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23B9" w:rsidRDefault="002C3411" w14:paraId="41543210" w14:textId="77777777">
      <w:pPr>
        <w:pStyle w:val="Rubrik1"/>
        <w:spacing w:after="300"/>
      </w:pPr>
      <w:sdt>
        <w:sdtPr>
          <w:alias w:val="CC_Boilerplate_4"/>
          <w:tag w:val="CC_Boilerplate_4"/>
          <w:id w:val="-1644581176"/>
          <w:lock w:val="sdtLocked"/>
          <w:placeholder>
            <w:docPart w:val="0C3930CD6C424D89BE33C7FED474CA96"/>
          </w:placeholder>
          <w:text/>
        </w:sdtPr>
        <w:sdtEndPr/>
        <w:sdtContent>
          <w:r w:rsidRPr="009B062B" w:rsidR="00AF30DD">
            <w:t>Förslag till riksdagsbeslut</w:t>
          </w:r>
        </w:sdtContent>
      </w:sdt>
      <w:bookmarkEnd w:id="0"/>
      <w:bookmarkEnd w:id="1"/>
    </w:p>
    <w:sdt>
      <w:sdtPr>
        <w:alias w:val="Yrkande 1"/>
        <w:tag w:val="d3d2a222-b401-4da8-ba9b-95cd4c731ed6"/>
        <w:id w:val="826174861"/>
        <w:lock w:val="sdtLocked"/>
      </w:sdtPr>
      <w:sdtEndPr/>
      <w:sdtContent>
        <w:p w:rsidR="00891B6F" w:rsidRDefault="00E2724E" w14:paraId="14C47700" w14:textId="77777777">
          <w:pPr>
            <w:pStyle w:val="Frslagstext"/>
            <w:numPr>
              <w:ilvl w:val="0"/>
              <w:numId w:val="0"/>
            </w:numPr>
          </w:pPr>
          <w:r>
            <w:t>Riksdagen ställer sig bakom det som anförs i motionen om att se över möjligheterna att införa en skatt på den del av bankernas övervinster som genereras tack vare högre räntor och inflation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F3EC8DAB2943F09C350C3855A971FA"/>
        </w:placeholder>
        <w:text/>
      </w:sdtPr>
      <w:sdtEndPr/>
      <w:sdtContent>
        <w:p w:rsidRPr="009B062B" w:rsidR="006D79C9" w:rsidP="00333E95" w:rsidRDefault="006D79C9" w14:paraId="7290DA0C" w14:textId="77777777">
          <w:pPr>
            <w:pStyle w:val="Rubrik1"/>
          </w:pPr>
          <w:r>
            <w:t>Motivering</w:t>
          </w:r>
        </w:p>
      </w:sdtContent>
    </w:sdt>
    <w:bookmarkEnd w:displacedByCustomXml="prev" w:id="3"/>
    <w:bookmarkEnd w:displacedByCustomXml="prev" w:id="4"/>
    <w:p w:rsidRPr="00422B9E" w:rsidR="00422B9E" w:rsidP="008E0FE2" w:rsidRDefault="00B14CB0" w14:paraId="3A09F845" w14:textId="78742BA2">
      <w:pPr>
        <w:pStyle w:val="Normalutanindragellerluft"/>
      </w:pPr>
      <w:r w:rsidRPr="00B14CB0">
        <w:t xml:space="preserve">I takt med ökande räntor och inflation har svenska hushåll känt av ett ekonomiskt tryck, medan banksektorn har upplevt ökade vinster. Uttrycket </w:t>
      </w:r>
      <w:r w:rsidR="00911367">
        <w:t>”</w:t>
      </w:r>
      <w:r w:rsidRPr="00B14CB0">
        <w:t>den enes död, den andres bröd</w:t>
      </w:r>
      <w:r w:rsidR="00911367">
        <w:t>”</w:t>
      </w:r>
      <w:r w:rsidRPr="00B14CB0">
        <w:t xml:space="preserve"> illustrerar denna dynamik, där hushållens ekonomiska utmaningar bidrar till bankernas finansiella framgång, särskilt genom inkomster från privatpersoners lån. Det är inte rimligt att bankerna genererar avsevärda vinster från dessa förhållanden utan att bidra ytterligare till det gemensamma samhället. Därför föreslås i denna motion att regeringen inför en skatt på den del av bankernas vinster som genereras tack vare högre räntor och inflation. En sådan åtgärd skulle bidra till en mer rättvis fördelning av resurserna och möjliggöra ytterligare investeringar i samhällsviktiga områden där behoven är som störst under ekonomiskt pressade tider. Detta skulle inte bara stärka den ekonomiska rättvisan, utan också underbygga principen om solidaritet och gemensamt ansvar inom samhället.</w:t>
      </w:r>
    </w:p>
    <w:sdt>
      <w:sdtPr>
        <w:rPr>
          <w:i/>
          <w:noProof/>
        </w:rPr>
        <w:alias w:val="CC_Underskrifter"/>
        <w:tag w:val="CC_Underskrifter"/>
        <w:id w:val="583496634"/>
        <w:lock w:val="sdtContentLocked"/>
        <w:placeholder>
          <w:docPart w:val="07836C231C8545499A0D8C547EB0349F"/>
        </w:placeholder>
      </w:sdtPr>
      <w:sdtEndPr>
        <w:rPr>
          <w:i w:val="0"/>
          <w:noProof w:val="0"/>
        </w:rPr>
      </w:sdtEndPr>
      <w:sdtContent>
        <w:p w:rsidR="00A423B9" w:rsidP="00A423B9" w:rsidRDefault="00A423B9" w14:paraId="0B566893" w14:textId="77777777"/>
        <w:p w:rsidRPr="008E0FE2" w:rsidR="004801AC" w:rsidP="00A423B9" w:rsidRDefault="002C3411" w14:paraId="312BCD46" w14:textId="38E04374"/>
      </w:sdtContent>
    </w:sdt>
    <w:tbl>
      <w:tblPr>
        <w:tblW w:w="5000" w:type="pct"/>
        <w:tblLook w:val="04A0" w:firstRow="1" w:lastRow="0" w:firstColumn="1" w:lastColumn="0" w:noHBand="0" w:noVBand="1"/>
        <w:tblCaption w:val="underskrifter"/>
      </w:tblPr>
      <w:tblGrid>
        <w:gridCol w:w="4252"/>
        <w:gridCol w:w="4252"/>
      </w:tblGrid>
      <w:tr w:rsidR="00891B6F" w14:paraId="2578DC44" w14:textId="77777777">
        <w:trPr>
          <w:cantSplit/>
        </w:trPr>
        <w:tc>
          <w:tcPr>
            <w:tcW w:w="50" w:type="pct"/>
            <w:vAlign w:val="bottom"/>
          </w:tcPr>
          <w:p w:rsidR="00891B6F" w:rsidRDefault="00E2724E" w14:paraId="08C8B5D2" w14:textId="77777777">
            <w:pPr>
              <w:pStyle w:val="Underskrifter"/>
              <w:spacing w:after="0"/>
            </w:pPr>
            <w:r>
              <w:t>Dzenan Cisija (S)</w:t>
            </w:r>
          </w:p>
        </w:tc>
        <w:tc>
          <w:tcPr>
            <w:tcW w:w="50" w:type="pct"/>
            <w:vAlign w:val="bottom"/>
          </w:tcPr>
          <w:p w:rsidR="00891B6F" w:rsidRDefault="00891B6F" w14:paraId="16F3E3DA" w14:textId="77777777">
            <w:pPr>
              <w:pStyle w:val="Underskrifter"/>
              <w:spacing w:after="0"/>
            </w:pPr>
          </w:p>
        </w:tc>
      </w:tr>
    </w:tbl>
    <w:p w:rsidR="00ED402B" w:rsidRDefault="00ED402B" w14:paraId="24028265" w14:textId="77777777"/>
    <w:sectPr w:rsidR="00ED402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A335F" w14:textId="77777777" w:rsidR="00697C41" w:rsidRDefault="00697C41" w:rsidP="000C1CAD">
      <w:pPr>
        <w:spacing w:line="240" w:lineRule="auto"/>
      </w:pPr>
      <w:r>
        <w:separator/>
      </w:r>
    </w:p>
  </w:endnote>
  <w:endnote w:type="continuationSeparator" w:id="0">
    <w:p w14:paraId="72A33327" w14:textId="77777777" w:rsidR="00697C41" w:rsidRDefault="00697C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C0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80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2073" w14:textId="51668873" w:rsidR="00262EA3" w:rsidRPr="00A423B9" w:rsidRDefault="00262EA3" w:rsidP="00A423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B429" w14:textId="77777777" w:rsidR="00697C41" w:rsidRDefault="00697C41" w:rsidP="000C1CAD">
      <w:pPr>
        <w:spacing w:line="240" w:lineRule="auto"/>
      </w:pPr>
      <w:r>
        <w:separator/>
      </w:r>
    </w:p>
  </w:footnote>
  <w:footnote w:type="continuationSeparator" w:id="0">
    <w:p w14:paraId="438825F0" w14:textId="77777777" w:rsidR="00697C41" w:rsidRDefault="00697C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49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6D7DFA" wp14:editId="6A86A0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3C5B64" w14:textId="2284E0C7" w:rsidR="00262EA3" w:rsidRDefault="002C3411" w:rsidP="008103B5">
                          <w:pPr>
                            <w:jc w:val="right"/>
                          </w:pPr>
                          <w:sdt>
                            <w:sdtPr>
                              <w:alias w:val="CC_Noformat_Partikod"/>
                              <w:tag w:val="CC_Noformat_Partikod"/>
                              <w:id w:val="-53464382"/>
                              <w:text/>
                            </w:sdtPr>
                            <w:sdtEndPr/>
                            <w:sdtContent>
                              <w:r w:rsidR="00B14CB0">
                                <w:t>S</w:t>
                              </w:r>
                            </w:sdtContent>
                          </w:sdt>
                          <w:sdt>
                            <w:sdtPr>
                              <w:alias w:val="CC_Noformat_Partinummer"/>
                              <w:tag w:val="CC_Noformat_Partinummer"/>
                              <w:id w:val="-1709555926"/>
                              <w:text/>
                            </w:sdtPr>
                            <w:sdtEndPr/>
                            <w:sdtContent>
                              <w:r w:rsidR="00B14CB0">
                                <w:t>2075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6D7D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3C5B64" w14:textId="2284E0C7" w:rsidR="00262EA3" w:rsidRDefault="002C3411" w:rsidP="008103B5">
                    <w:pPr>
                      <w:jc w:val="right"/>
                    </w:pPr>
                    <w:sdt>
                      <w:sdtPr>
                        <w:alias w:val="CC_Noformat_Partikod"/>
                        <w:tag w:val="CC_Noformat_Partikod"/>
                        <w:id w:val="-53464382"/>
                        <w:text/>
                      </w:sdtPr>
                      <w:sdtEndPr/>
                      <w:sdtContent>
                        <w:r w:rsidR="00B14CB0">
                          <w:t>S</w:t>
                        </w:r>
                      </w:sdtContent>
                    </w:sdt>
                    <w:sdt>
                      <w:sdtPr>
                        <w:alias w:val="CC_Noformat_Partinummer"/>
                        <w:tag w:val="CC_Noformat_Partinummer"/>
                        <w:id w:val="-1709555926"/>
                        <w:text/>
                      </w:sdtPr>
                      <w:sdtEndPr/>
                      <w:sdtContent>
                        <w:r w:rsidR="00B14CB0">
                          <w:t>2075</w:t>
                        </w:r>
                      </w:sdtContent>
                    </w:sdt>
                  </w:p>
                </w:txbxContent>
              </v:textbox>
              <w10:wrap anchorx="page"/>
            </v:shape>
          </w:pict>
        </mc:Fallback>
      </mc:AlternateContent>
    </w:r>
  </w:p>
  <w:p w14:paraId="56B906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76D5" w14:textId="77777777" w:rsidR="00262EA3" w:rsidRDefault="00262EA3" w:rsidP="008563AC">
    <w:pPr>
      <w:jc w:val="right"/>
    </w:pPr>
  </w:p>
  <w:p w14:paraId="73FB8B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DF6D" w14:textId="77777777" w:rsidR="00262EA3" w:rsidRDefault="002C34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BC1D0A" wp14:editId="50B2ED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F5522" w14:textId="20F11B7E" w:rsidR="00262EA3" w:rsidRDefault="002C3411" w:rsidP="00A314CF">
    <w:pPr>
      <w:pStyle w:val="FSHNormal"/>
      <w:spacing w:before="40"/>
    </w:pPr>
    <w:sdt>
      <w:sdtPr>
        <w:alias w:val="CC_Noformat_Motionstyp"/>
        <w:tag w:val="CC_Noformat_Motionstyp"/>
        <w:id w:val="1162973129"/>
        <w:lock w:val="sdtContentLocked"/>
        <w15:appearance w15:val="hidden"/>
        <w:text/>
      </w:sdtPr>
      <w:sdtEndPr/>
      <w:sdtContent>
        <w:r w:rsidR="00A423B9">
          <w:t>Enskild motion</w:t>
        </w:r>
      </w:sdtContent>
    </w:sdt>
    <w:r w:rsidR="00821B36">
      <w:t xml:space="preserve"> </w:t>
    </w:r>
    <w:sdt>
      <w:sdtPr>
        <w:alias w:val="CC_Noformat_Partikod"/>
        <w:tag w:val="CC_Noformat_Partikod"/>
        <w:id w:val="1471015553"/>
        <w:text/>
      </w:sdtPr>
      <w:sdtEndPr/>
      <w:sdtContent>
        <w:r w:rsidR="00B14CB0">
          <w:t>S</w:t>
        </w:r>
      </w:sdtContent>
    </w:sdt>
    <w:sdt>
      <w:sdtPr>
        <w:alias w:val="CC_Noformat_Partinummer"/>
        <w:tag w:val="CC_Noformat_Partinummer"/>
        <w:id w:val="-2014525982"/>
        <w:text/>
      </w:sdtPr>
      <w:sdtEndPr/>
      <w:sdtContent>
        <w:r w:rsidR="00B14CB0">
          <w:t>2075</w:t>
        </w:r>
      </w:sdtContent>
    </w:sdt>
  </w:p>
  <w:p w14:paraId="3841A8A2" w14:textId="77777777" w:rsidR="00262EA3" w:rsidRPr="008227B3" w:rsidRDefault="002C34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EF19EE" w14:textId="2670C0E4" w:rsidR="00262EA3" w:rsidRPr="008227B3" w:rsidRDefault="002C34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23B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23B9">
          <w:t>:945</w:t>
        </w:r>
      </w:sdtContent>
    </w:sdt>
  </w:p>
  <w:p w14:paraId="74C29972" w14:textId="508600E8" w:rsidR="00262EA3" w:rsidRDefault="002C3411" w:rsidP="00E03A3D">
    <w:pPr>
      <w:pStyle w:val="Motionr"/>
    </w:pPr>
    <w:sdt>
      <w:sdtPr>
        <w:alias w:val="CC_Noformat_Avtext"/>
        <w:tag w:val="CC_Noformat_Avtext"/>
        <w:id w:val="-2020768203"/>
        <w:lock w:val="sdtContentLocked"/>
        <w15:appearance w15:val="hidden"/>
        <w:text/>
      </w:sdtPr>
      <w:sdtEndPr/>
      <w:sdtContent>
        <w:r w:rsidR="00A423B9">
          <w:t>av Dzenan Cisija (S)</w:t>
        </w:r>
      </w:sdtContent>
    </w:sdt>
  </w:p>
  <w:sdt>
    <w:sdtPr>
      <w:alias w:val="CC_Noformat_Rubtext"/>
      <w:tag w:val="CC_Noformat_Rubtext"/>
      <w:id w:val="-218060500"/>
      <w:lock w:val="sdtLocked"/>
      <w:text/>
    </w:sdtPr>
    <w:sdtEndPr/>
    <w:sdtContent>
      <w:p w14:paraId="6885B062" w14:textId="3C59FBD4" w:rsidR="00262EA3" w:rsidRDefault="00B14CB0" w:rsidP="00283E0F">
        <w:pPr>
          <w:pStyle w:val="FSHRub2"/>
        </w:pPr>
        <w:r>
          <w:t>Bankskatt</w:t>
        </w:r>
      </w:p>
    </w:sdtContent>
  </w:sdt>
  <w:sdt>
    <w:sdtPr>
      <w:alias w:val="CC_Boilerplate_3"/>
      <w:tag w:val="CC_Boilerplate_3"/>
      <w:id w:val="1606463544"/>
      <w:lock w:val="sdtContentLocked"/>
      <w15:appearance w15:val="hidden"/>
      <w:text w:multiLine="1"/>
    </w:sdtPr>
    <w:sdtEndPr/>
    <w:sdtContent>
      <w:p w14:paraId="6BCC97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4C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41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3A"/>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41"/>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6F"/>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67"/>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3B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B0"/>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24E"/>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2B"/>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66289D"/>
  <w15:chartTrackingRefBased/>
  <w15:docId w15:val="{F2123B26-21EB-4DEC-BAC2-4EFFF3AC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3930CD6C424D89BE33C7FED474CA96"/>
        <w:category>
          <w:name w:val="Allmänt"/>
          <w:gallery w:val="placeholder"/>
        </w:category>
        <w:types>
          <w:type w:val="bbPlcHdr"/>
        </w:types>
        <w:behaviors>
          <w:behavior w:val="content"/>
        </w:behaviors>
        <w:guid w:val="{BF1AB12F-D10A-48EE-A6EA-FBC7B5D8F007}"/>
      </w:docPartPr>
      <w:docPartBody>
        <w:p w:rsidR="00DD29BC" w:rsidRDefault="004840A2">
          <w:pPr>
            <w:pStyle w:val="0C3930CD6C424D89BE33C7FED474CA96"/>
          </w:pPr>
          <w:r w:rsidRPr="005A0A93">
            <w:rPr>
              <w:rStyle w:val="Platshllartext"/>
            </w:rPr>
            <w:t>Förslag till riksdagsbeslut</w:t>
          </w:r>
        </w:p>
      </w:docPartBody>
    </w:docPart>
    <w:docPart>
      <w:docPartPr>
        <w:name w:val="35F3EC8DAB2943F09C350C3855A971FA"/>
        <w:category>
          <w:name w:val="Allmänt"/>
          <w:gallery w:val="placeholder"/>
        </w:category>
        <w:types>
          <w:type w:val="bbPlcHdr"/>
        </w:types>
        <w:behaviors>
          <w:behavior w:val="content"/>
        </w:behaviors>
        <w:guid w:val="{5F4C3F4B-E42C-4B5F-B050-963EA064AF7F}"/>
      </w:docPartPr>
      <w:docPartBody>
        <w:p w:rsidR="00DD29BC" w:rsidRDefault="004840A2">
          <w:pPr>
            <w:pStyle w:val="35F3EC8DAB2943F09C350C3855A971FA"/>
          </w:pPr>
          <w:r w:rsidRPr="005A0A93">
            <w:rPr>
              <w:rStyle w:val="Platshllartext"/>
            </w:rPr>
            <w:t>Motivering</w:t>
          </w:r>
        </w:p>
      </w:docPartBody>
    </w:docPart>
    <w:docPart>
      <w:docPartPr>
        <w:name w:val="07836C231C8545499A0D8C547EB0349F"/>
        <w:category>
          <w:name w:val="Allmänt"/>
          <w:gallery w:val="placeholder"/>
        </w:category>
        <w:types>
          <w:type w:val="bbPlcHdr"/>
        </w:types>
        <w:behaviors>
          <w:behavior w:val="content"/>
        </w:behaviors>
        <w:guid w:val="{4DDF4EAE-9748-4CB4-8061-6CC7987AF5B0}"/>
      </w:docPartPr>
      <w:docPartBody>
        <w:p w:rsidR="00DA5682" w:rsidRDefault="00DA56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A2"/>
    <w:rsid w:val="00375013"/>
    <w:rsid w:val="004840A2"/>
    <w:rsid w:val="00DA5682"/>
    <w:rsid w:val="00DD2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3930CD6C424D89BE33C7FED474CA96">
    <w:name w:val="0C3930CD6C424D89BE33C7FED474CA96"/>
  </w:style>
  <w:style w:type="paragraph" w:customStyle="1" w:styleId="35F3EC8DAB2943F09C350C3855A971FA">
    <w:name w:val="35F3EC8DAB2943F09C350C3855A97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0285B-C3CE-4B21-BDA6-FF9359BF550C}"/>
</file>

<file path=customXml/itemProps2.xml><?xml version="1.0" encoding="utf-8"?>
<ds:datastoreItem xmlns:ds="http://schemas.openxmlformats.org/officeDocument/2006/customXml" ds:itemID="{52C10110-C252-47BD-9464-CD86DC113670}"/>
</file>

<file path=customXml/itemProps3.xml><?xml version="1.0" encoding="utf-8"?>
<ds:datastoreItem xmlns:ds="http://schemas.openxmlformats.org/officeDocument/2006/customXml" ds:itemID="{48D29FC9-B84F-4C85-9869-27EFD94181CC}"/>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1080</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