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503D1" w:rsidRDefault="00B63A96" w14:paraId="28D81268" w14:textId="77777777">
      <w:pPr>
        <w:pStyle w:val="Rubrik1"/>
        <w:spacing w:after="300"/>
      </w:pPr>
      <w:sdt>
        <w:sdtPr>
          <w:alias w:val="CC_Boilerplate_4"/>
          <w:tag w:val="CC_Boilerplate_4"/>
          <w:id w:val="-1644581176"/>
          <w:lock w:val="sdtLocked"/>
          <w:placeholder>
            <w:docPart w:val="9319D20822814FA8AB4BF0F19AF85C5C"/>
          </w:placeholder>
          <w:text/>
        </w:sdtPr>
        <w:sdtEndPr/>
        <w:sdtContent>
          <w:r w:rsidRPr="009B062B" w:rsidR="00AF30DD">
            <w:t>Förslag till riksdagsbeslut</w:t>
          </w:r>
        </w:sdtContent>
      </w:sdt>
      <w:bookmarkEnd w:id="0"/>
      <w:bookmarkEnd w:id="1"/>
    </w:p>
    <w:sdt>
      <w:sdtPr>
        <w:alias w:val="Yrkande 1"/>
        <w:tag w:val="59629d07-d1fe-48a9-ab4a-625f965ee200"/>
        <w:id w:val="-545909977"/>
        <w:lock w:val="sdtLocked"/>
      </w:sdtPr>
      <w:sdtEndPr/>
      <w:sdtContent>
        <w:p w:rsidR="00CB1A50" w:rsidRDefault="0097322B" w14:paraId="25DC69C2" w14:textId="77777777">
          <w:pPr>
            <w:pStyle w:val="Frslagstext"/>
            <w:numPr>
              <w:ilvl w:val="0"/>
              <w:numId w:val="0"/>
            </w:numPr>
          </w:pPr>
          <w:r>
            <w:t>Riksdagen ställer sig bakom det som anförs i motionen om att låta lämplig statlig myndighet eller institution få i uppdrag att samordna Sveriges världsarv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5DFB73E4F644BB985BB968426327BB"/>
        </w:placeholder>
        <w:text/>
      </w:sdtPr>
      <w:sdtEndPr/>
      <w:sdtContent>
        <w:p w:rsidRPr="009B062B" w:rsidR="006D79C9" w:rsidP="00333E95" w:rsidRDefault="006D79C9" w14:paraId="2E4863F3" w14:textId="77777777">
          <w:pPr>
            <w:pStyle w:val="Rubrik1"/>
          </w:pPr>
          <w:r>
            <w:t>Motivering</w:t>
          </w:r>
        </w:p>
      </w:sdtContent>
    </w:sdt>
    <w:bookmarkEnd w:displacedByCustomXml="prev" w:id="3"/>
    <w:bookmarkEnd w:displacedByCustomXml="prev" w:id="4"/>
    <w:p w:rsidR="00377B05" w:rsidP="00377B05" w:rsidRDefault="00377B05" w14:paraId="249549A5" w14:textId="291C872B">
      <w:pPr>
        <w:pStyle w:val="Normalutanindragellerluft"/>
      </w:pPr>
      <w:r>
        <w:t>Sverige har genom åren blivit hem åt</w:t>
      </w:r>
      <w:r w:rsidR="00AE1D83">
        <w:t xml:space="preserve"> 15 olika </w:t>
      </w:r>
      <w:r>
        <w:t xml:space="preserve">världsarv som erkänts av </w:t>
      </w:r>
      <w:r w:rsidR="0097322B">
        <w:t>Unesco</w:t>
      </w:r>
      <w:r>
        <w:t>, vilka representerar vårt lands unika kulturella, historiska och naturliga arv. Dessa platser är inte bara källor till stolthet för svenska folket, utan de spelar även en avgörande roll i att locka turister, forskare och entusiaster från hela världen.</w:t>
      </w:r>
      <w:r w:rsidR="00B70367">
        <w:t xml:space="preserve"> Som exempel kan nämnas Södra Ölands odlingslandskap. </w:t>
      </w:r>
      <w:r w:rsidRPr="00B70367" w:rsidR="00B70367">
        <w:t xml:space="preserve">Detta världsarv, som blev utsett 2000, omfattar en 56 </w:t>
      </w:r>
      <w:r w:rsidRPr="00CB25F7" w:rsidR="00B70367">
        <w:rPr>
          <w:spacing w:val="-2"/>
        </w:rPr>
        <w:t>km lång och 10 km bred remsa längs Ölands södra kust. Landskapet visar hur människan</w:t>
      </w:r>
      <w:r w:rsidRPr="00B70367" w:rsidR="00B70367">
        <w:t xml:space="preserve"> under tusentals år har anpassat sig till de naturliga förutsättningarna. Södra Ölands odlingslandskap präglas av en storslagen alvarmark, ett slags kalkstensheda</w:t>
      </w:r>
      <w:r w:rsidR="00B70367">
        <w:t>r</w:t>
      </w:r>
      <w:r w:rsidRPr="00B70367" w:rsidR="00B70367">
        <w:t xml:space="preserve"> som är sällsynt i världen. Här finns också många fornlämningar, såsom gravfält, runstenar och byggnader, som vittnar om områdets långa historiska användning.</w:t>
      </w:r>
    </w:p>
    <w:p w:rsidR="00377B05" w:rsidP="00CB25F7" w:rsidRDefault="00377B05" w14:paraId="0E36F472" w14:textId="77777777">
      <w:r>
        <w:t>Med flera aktörer involverade i förvaltningen, skyddet och marknadsföringen av dessa världsarv, finns det emellertid en ökad risk för inkonsekvens och bristande effektivitet. En enhetlig nationell strategi är nödvändig för att säkerställa att dessa arv bevaras, främjas och utvecklas på ett hållbart sätt.</w:t>
      </w:r>
    </w:p>
    <w:p w:rsidR="00377B05" w:rsidP="00CB25F7" w:rsidRDefault="00377B05" w14:paraId="26340CEF" w14:textId="5878E8A3">
      <w:r>
        <w:t xml:space="preserve">Därför anser motionären att en statlig myndighet eller befintlig institution </w:t>
      </w:r>
      <w:r w:rsidR="0097322B">
        <w:t xml:space="preserve">bör </w:t>
      </w:r>
      <w:r>
        <w:t>ges det övergripande ansvaret för samordningen av alla aspekter kring Sveriges världsarv.</w:t>
      </w:r>
    </w:p>
    <w:p w:rsidR="00377B05" w:rsidP="00CB25F7" w:rsidRDefault="00377B05" w14:paraId="148FFC05" w14:textId="0E664249">
      <w:r>
        <w:t>Att denna myndighet eller institution tilldelas tillräckliga resurser för att effektivt kunna hantera, bevara och främja våra världsarv. Samt att en nationell handlingsplan utvecklas i samråd med relevanta intressenter, inklusive regionala och lokala myndig</w:t>
      </w:r>
      <w:r w:rsidR="00CB25F7">
        <w:softHyphen/>
      </w:r>
      <w:r>
        <w:t>heter, kulturella organisationer och det civila samhället, för att säkerställa att världs</w:t>
      </w:r>
      <w:r w:rsidR="00CB25F7">
        <w:softHyphen/>
      </w:r>
      <w:r>
        <w:t>arven får det skydd, den uppmärksamhet och de resurser de förtjänar.</w:t>
      </w:r>
    </w:p>
    <w:p w:rsidR="00377B05" w:rsidP="00CB25F7" w:rsidRDefault="00377B05" w14:paraId="3C68521C" w14:textId="77777777">
      <w:r>
        <w:lastRenderedPageBreak/>
        <w:t>Det är av yttersta vikt att Sverige tar sitt ansvar för att värna om och främja sina världsarv. Genom att inrätta en centraliserad statlig styrning kan vi garantera att dessa unika platser bevaras för framtida generationer, samtidigt som de bidrar till landets kulturella och ekonomiska välstånd.</w:t>
      </w:r>
    </w:p>
    <w:sdt>
      <w:sdtPr>
        <w:rPr>
          <w:i/>
          <w:noProof/>
        </w:rPr>
        <w:alias w:val="CC_Underskrifter"/>
        <w:tag w:val="CC_Underskrifter"/>
        <w:id w:val="583496634"/>
        <w:lock w:val="sdtContentLocked"/>
        <w:placeholder>
          <w:docPart w:val="A3376441AA754EB48D841135959E9813"/>
        </w:placeholder>
      </w:sdtPr>
      <w:sdtEndPr>
        <w:rPr>
          <w:i w:val="0"/>
          <w:noProof w:val="0"/>
        </w:rPr>
      </w:sdtEndPr>
      <w:sdtContent>
        <w:p w:rsidR="00F503D1" w:rsidP="00F503D1" w:rsidRDefault="00F503D1" w14:paraId="504B5AD8" w14:textId="77777777"/>
        <w:p w:rsidRPr="008E0FE2" w:rsidR="004801AC" w:rsidP="00F503D1" w:rsidRDefault="00B63A96" w14:paraId="3339EC63" w14:textId="0575778D"/>
      </w:sdtContent>
    </w:sdt>
    <w:tbl>
      <w:tblPr>
        <w:tblW w:w="5000" w:type="pct"/>
        <w:tblLook w:val="04A0" w:firstRow="1" w:lastRow="0" w:firstColumn="1" w:lastColumn="0" w:noHBand="0" w:noVBand="1"/>
        <w:tblCaption w:val="underskrifter"/>
      </w:tblPr>
      <w:tblGrid>
        <w:gridCol w:w="4252"/>
        <w:gridCol w:w="4252"/>
      </w:tblGrid>
      <w:tr w:rsidR="00A0009F" w14:paraId="09EB0035" w14:textId="77777777">
        <w:trPr>
          <w:cantSplit/>
        </w:trPr>
        <w:tc>
          <w:tcPr>
            <w:tcW w:w="50" w:type="pct"/>
            <w:vAlign w:val="bottom"/>
          </w:tcPr>
          <w:p w:rsidR="00A0009F" w:rsidRDefault="00B63A96" w14:paraId="0A56F78B" w14:textId="77777777">
            <w:pPr>
              <w:pStyle w:val="Underskrifter"/>
              <w:spacing w:after="0"/>
            </w:pPr>
            <w:r>
              <w:t>Johnny Svedin (SD)</w:t>
            </w:r>
          </w:p>
        </w:tc>
        <w:tc>
          <w:tcPr>
            <w:tcW w:w="50" w:type="pct"/>
            <w:vAlign w:val="bottom"/>
          </w:tcPr>
          <w:p w:rsidR="00A0009F" w:rsidRDefault="00A0009F" w14:paraId="456334BD" w14:textId="77777777">
            <w:pPr>
              <w:pStyle w:val="Underskrifter"/>
              <w:spacing w:after="0"/>
            </w:pPr>
          </w:p>
        </w:tc>
      </w:tr>
    </w:tbl>
    <w:p w:rsidR="00A0009F" w:rsidRDefault="00A0009F" w14:paraId="46251F88" w14:textId="77777777"/>
    <w:sectPr w:rsidR="00A000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E0DCC" w14:textId="77777777" w:rsidR="00593AFB" w:rsidRDefault="00593AFB" w:rsidP="000C1CAD">
      <w:pPr>
        <w:spacing w:line="240" w:lineRule="auto"/>
      </w:pPr>
      <w:r>
        <w:separator/>
      </w:r>
    </w:p>
  </w:endnote>
  <w:endnote w:type="continuationSeparator" w:id="0">
    <w:p w14:paraId="1708AF4E" w14:textId="77777777" w:rsidR="00593AFB" w:rsidRDefault="00593A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0A5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DA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4F201" w14:textId="6F6B33A9" w:rsidR="00262EA3" w:rsidRPr="00F503D1" w:rsidRDefault="00262EA3" w:rsidP="00F50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FB7EB" w14:textId="77777777" w:rsidR="00593AFB" w:rsidRDefault="00593AFB" w:rsidP="000C1CAD">
      <w:pPr>
        <w:spacing w:line="240" w:lineRule="auto"/>
      </w:pPr>
      <w:r>
        <w:separator/>
      </w:r>
    </w:p>
  </w:footnote>
  <w:footnote w:type="continuationSeparator" w:id="0">
    <w:p w14:paraId="57B7E971" w14:textId="77777777" w:rsidR="00593AFB" w:rsidRDefault="00593A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5D5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54577A" wp14:editId="01AC9F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C7ABE9" w14:textId="3A6C2DED" w:rsidR="00262EA3" w:rsidRDefault="00B63A96"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54577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C7ABE9" w14:textId="3A6C2DED" w:rsidR="00262EA3" w:rsidRDefault="00B63A96" w:rsidP="008103B5">
                    <w:pPr>
                      <w:jc w:val="right"/>
                    </w:pPr>
                    <w:sdt>
                      <w:sdtPr>
                        <w:alias w:val="CC_Noformat_Partikod"/>
                        <w:tag w:val="CC_Noformat_Partikod"/>
                        <w:id w:val="-53464382"/>
                        <w:text/>
                      </w:sdtPr>
                      <w:sdtEndPr/>
                      <w:sdtContent>
                        <w:r w:rsidR="00593AF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04872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6D4C0" w14:textId="77777777" w:rsidR="00262EA3" w:rsidRDefault="00262EA3" w:rsidP="008563AC">
    <w:pPr>
      <w:jc w:val="right"/>
    </w:pPr>
  </w:p>
  <w:p w14:paraId="10EC92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E0FB4" w14:textId="77777777" w:rsidR="00262EA3" w:rsidRDefault="00B63A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6C72E8" wp14:editId="198120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BD3CDE" w14:textId="7903A37E" w:rsidR="00262EA3" w:rsidRDefault="00B63A96" w:rsidP="00A314CF">
    <w:pPr>
      <w:pStyle w:val="FSHNormal"/>
      <w:spacing w:before="40"/>
    </w:pPr>
    <w:sdt>
      <w:sdtPr>
        <w:alias w:val="CC_Noformat_Motionstyp"/>
        <w:tag w:val="CC_Noformat_Motionstyp"/>
        <w:id w:val="1162973129"/>
        <w:lock w:val="sdtContentLocked"/>
        <w15:appearance w15:val="hidden"/>
        <w:text/>
      </w:sdtPr>
      <w:sdtEndPr/>
      <w:sdtContent>
        <w:r w:rsidR="00F503D1">
          <w:t>Enskild motion</w:t>
        </w:r>
      </w:sdtContent>
    </w:sdt>
    <w:r w:rsidR="00821B36">
      <w:t xml:space="preserve"> </w:t>
    </w:r>
    <w:sdt>
      <w:sdtPr>
        <w:alias w:val="CC_Noformat_Partikod"/>
        <w:tag w:val="CC_Noformat_Partikod"/>
        <w:id w:val="1471015553"/>
        <w:text/>
      </w:sdtPr>
      <w:sdtEndPr/>
      <w:sdtContent>
        <w:r w:rsidR="00593AFB">
          <w:t>SD</w:t>
        </w:r>
      </w:sdtContent>
    </w:sdt>
    <w:sdt>
      <w:sdtPr>
        <w:alias w:val="CC_Noformat_Partinummer"/>
        <w:tag w:val="CC_Noformat_Partinummer"/>
        <w:id w:val="-2014525982"/>
        <w:showingPlcHdr/>
        <w:text/>
      </w:sdtPr>
      <w:sdtEndPr/>
      <w:sdtContent>
        <w:r w:rsidR="00821B36">
          <w:t xml:space="preserve"> </w:t>
        </w:r>
      </w:sdtContent>
    </w:sdt>
  </w:p>
  <w:p w14:paraId="44D4C745" w14:textId="77777777" w:rsidR="00262EA3" w:rsidRPr="008227B3" w:rsidRDefault="00B63A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D8BDE" w14:textId="6E65479C" w:rsidR="00262EA3" w:rsidRPr="008227B3" w:rsidRDefault="00B63A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03D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03D1">
          <w:t>:25</w:t>
        </w:r>
      </w:sdtContent>
    </w:sdt>
  </w:p>
  <w:p w14:paraId="011B8969" w14:textId="35181EE6" w:rsidR="00262EA3" w:rsidRDefault="00B63A96" w:rsidP="00E03A3D">
    <w:pPr>
      <w:pStyle w:val="Motionr"/>
    </w:pPr>
    <w:sdt>
      <w:sdtPr>
        <w:alias w:val="CC_Noformat_Avtext"/>
        <w:tag w:val="CC_Noformat_Avtext"/>
        <w:id w:val="-2020768203"/>
        <w:lock w:val="sdtContentLocked"/>
        <w15:appearance w15:val="hidden"/>
        <w:text/>
      </w:sdtPr>
      <w:sdtEndPr/>
      <w:sdtContent>
        <w:r w:rsidR="00F503D1">
          <w:t>av Johnny Svedin (SD)</w:t>
        </w:r>
      </w:sdtContent>
    </w:sdt>
  </w:p>
  <w:sdt>
    <w:sdtPr>
      <w:alias w:val="CC_Noformat_Rubtext"/>
      <w:tag w:val="CC_Noformat_Rubtext"/>
      <w:id w:val="-218060500"/>
      <w:lock w:val="sdtLocked"/>
      <w:text/>
    </w:sdtPr>
    <w:sdtEndPr/>
    <w:sdtContent>
      <w:p w14:paraId="187338BE" w14:textId="4596E18A" w:rsidR="00262EA3" w:rsidRDefault="00377B05" w:rsidP="00283E0F">
        <w:pPr>
          <w:pStyle w:val="FSHRub2"/>
        </w:pPr>
        <w:r>
          <w:t>Statlig samordning av Sveriges världsarv</w:t>
        </w:r>
      </w:p>
    </w:sdtContent>
  </w:sdt>
  <w:sdt>
    <w:sdtPr>
      <w:alias w:val="CC_Boilerplate_3"/>
      <w:tag w:val="CC_Boilerplate_3"/>
      <w:id w:val="1606463544"/>
      <w:lock w:val="sdtContentLocked"/>
      <w15:appearance w15:val="hidden"/>
      <w:text w:multiLine="1"/>
    </w:sdtPr>
    <w:sdtEndPr/>
    <w:sdtContent>
      <w:p w14:paraId="1754A2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A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2F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B05"/>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AFB"/>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6DC3"/>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22B"/>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09F"/>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D83"/>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96"/>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367"/>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50"/>
    <w:rsid w:val="00CB23C4"/>
    <w:rsid w:val="00CB25F7"/>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D1"/>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C8E7493"/>
  <w15:chartTrackingRefBased/>
  <w15:docId w15:val="{7D61C6E3-83BD-48B0-87DB-C15EF45D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5421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19D20822814FA8AB4BF0F19AF85C5C"/>
        <w:category>
          <w:name w:val="Allmänt"/>
          <w:gallery w:val="placeholder"/>
        </w:category>
        <w:types>
          <w:type w:val="bbPlcHdr"/>
        </w:types>
        <w:behaviors>
          <w:behavior w:val="content"/>
        </w:behaviors>
        <w:guid w:val="{2CDB7CFC-5BA7-4F58-9398-3658D6D18775}"/>
      </w:docPartPr>
      <w:docPartBody>
        <w:p w:rsidR="00A37751" w:rsidRDefault="00A37751">
          <w:pPr>
            <w:pStyle w:val="9319D20822814FA8AB4BF0F19AF85C5C"/>
          </w:pPr>
          <w:r w:rsidRPr="005A0A93">
            <w:rPr>
              <w:rStyle w:val="Platshllartext"/>
            </w:rPr>
            <w:t>Förslag till riksdagsbeslut</w:t>
          </w:r>
        </w:p>
      </w:docPartBody>
    </w:docPart>
    <w:docPart>
      <w:docPartPr>
        <w:name w:val="845DFB73E4F644BB985BB968426327BB"/>
        <w:category>
          <w:name w:val="Allmänt"/>
          <w:gallery w:val="placeholder"/>
        </w:category>
        <w:types>
          <w:type w:val="bbPlcHdr"/>
        </w:types>
        <w:behaviors>
          <w:behavior w:val="content"/>
        </w:behaviors>
        <w:guid w:val="{5C8D283C-1589-4F04-B00D-AFA228DDA5C9}"/>
      </w:docPartPr>
      <w:docPartBody>
        <w:p w:rsidR="00A37751" w:rsidRDefault="00A37751">
          <w:pPr>
            <w:pStyle w:val="845DFB73E4F644BB985BB968426327BB"/>
          </w:pPr>
          <w:r w:rsidRPr="005A0A93">
            <w:rPr>
              <w:rStyle w:val="Platshllartext"/>
            </w:rPr>
            <w:t>Motivering</w:t>
          </w:r>
        </w:p>
      </w:docPartBody>
    </w:docPart>
    <w:docPart>
      <w:docPartPr>
        <w:name w:val="A3376441AA754EB48D841135959E9813"/>
        <w:category>
          <w:name w:val="Allmänt"/>
          <w:gallery w:val="placeholder"/>
        </w:category>
        <w:types>
          <w:type w:val="bbPlcHdr"/>
        </w:types>
        <w:behaviors>
          <w:behavior w:val="content"/>
        </w:behaviors>
        <w:guid w:val="{1F99EE77-A483-48AC-B3BB-380CDD3B61A9}"/>
      </w:docPartPr>
      <w:docPartBody>
        <w:p w:rsidR="005E4CC8" w:rsidRDefault="005E4C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751"/>
    <w:rsid w:val="005E4CC8"/>
    <w:rsid w:val="00A377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19D20822814FA8AB4BF0F19AF85C5C">
    <w:name w:val="9319D20822814FA8AB4BF0F19AF85C5C"/>
  </w:style>
  <w:style w:type="paragraph" w:customStyle="1" w:styleId="845DFB73E4F644BB985BB968426327BB">
    <w:name w:val="845DFB73E4F644BB985BB968426327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18E4E7-06E8-41B1-B25D-49FF039F8E7D}"/>
</file>

<file path=customXml/itemProps2.xml><?xml version="1.0" encoding="utf-8"?>
<ds:datastoreItem xmlns:ds="http://schemas.openxmlformats.org/officeDocument/2006/customXml" ds:itemID="{2804BBE4-26CD-431F-81C6-4A70C85794AC}"/>
</file>

<file path=customXml/itemProps3.xml><?xml version="1.0" encoding="utf-8"?>
<ds:datastoreItem xmlns:ds="http://schemas.openxmlformats.org/officeDocument/2006/customXml" ds:itemID="{8D9D04B0-365F-4F08-AA22-9BE24198399E}"/>
</file>

<file path=docProps/app.xml><?xml version="1.0" encoding="utf-8"?>
<Properties xmlns="http://schemas.openxmlformats.org/officeDocument/2006/extended-properties" xmlns:vt="http://schemas.openxmlformats.org/officeDocument/2006/docPropsVTypes">
  <Template>Normal</Template>
  <TotalTime>8</TotalTime>
  <Pages>2</Pages>
  <Words>331</Words>
  <Characters>1968</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