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7653" w:rsidRPr="00921332" w:rsidRDefault="009F7653">
      <w:pPr>
        <w:pStyle w:val="Frslagsrubrik"/>
      </w:pPr>
      <w:r w:rsidRPr="00921332">
        <w:t>Förslag till riksdagsbeslut</w:t>
      </w:r>
    </w:p>
    <w:p w:rsidR="009F7653" w:rsidRPr="00921332" w:rsidRDefault="009F7653">
      <w:pPr>
        <w:pStyle w:val="Hemstlatt"/>
      </w:pPr>
      <w:r w:rsidRPr="00921332">
        <w:t>Riksdagen tillkännager för regeringen som sin mening vad som anförs i motionen om hörselskadade och döva el</w:t>
      </w:r>
      <w:r w:rsidRPr="00921332">
        <w:t>e</w:t>
      </w:r>
      <w:r w:rsidRPr="00921332">
        <w:t>ver.</w:t>
      </w:r>
    </w:p>
    <w:p w:rsidR="009F7653" w:rsidRPr="00921332" w:rsidRDefault="009F7653">
      <w:pPr>
        <w:pStyle w:val="Rubrik1"/>
      </w:pPr>
      <w:r w:rsidRPr="00921332">
        <w:t>Motivering</w:t>
      </w:r>
    </w:p>
    <w:p w:rsidR="009F7653" w:rsidRPr="00921332" w:rsidRDefault="009F7653">
      <w:r w:rsidRPr="00921332">
        <w:t>Över 80 procent av landets knappt 10 000 hörselskadade och döva elever, med eller utan hörapparat och implantat, går integrerat i förskolan eller sk</w:t>
      </w:r>
      <w:r w:rsidRPr="00921332">
        <w:t>o</w:t>
      </w:r>
      <w:r w:rsidRPr="00921332">
        <w:t>lan. Detta innebär att de går i skolan under knepiga förhållanden, inte sällan i stora klasser med dålig ljudmiljö och visuell miljö, bristande hörselteknik, ingen rätt till teckenspråksundervisning och mycket litet eller inget hörselp</w:t>
      </w:r>
      <w:r w:rsidRPr="00921332">
        <w:t>e</w:t>
      </w:r>
      <w:r w:rsidRPr="00921332">
        <w:t xml:space="preserve">dagogiskt stöd. Detta gör det svårt för hörselskadade elever att vara delaktiga i undervisningen samt att nå målen. En rapport visar att dubbelt så många hörselskadade integrerade elever inte når målen jämfört med den generella elevgruppen. Det är inte hörselnedsättningen i </w:t>
      </w:r>
      <w:r w:rsidRPr="00921332">
        <w:t>sig utan kommunikationshin</w:t>
      </w:r>
      <w:r w:rsidRPr="00921332">
        <w:t>d</w:t>
      </w:r>
      <w:r w:rsidRPr="00921332">
        <w:t>ret som kan få förödande konsekvenser för individen. Trots att tekniken har blivit bättre fungerar den otillfredsställande i utbildningen. För små barns språkutveckling är det viktigt att det pedagogiska stödet fungerar. Dessutom behövs identitetsstärkande insatser för att barnet ska våga kräva delaktighet i skolan. Bedömning av en hörselskadad elevs kunskapsutveckling, studiesitu</w:t>
      </w:r>
      <w:r w:rsidRPr="00921332">
        <w:t>a</w:t>
      </w:r>
      <w:r w:rsidRPr="00921332">
        <w:t>tion och vilket behov av stöd eleven har kräver att det finns tillgång till hö</w:t>
      </w:r>
      <w:r w:rsidRPr="00921332">
        <w:t>r</w:t>
      </w:r>
      <w:r w:rsidRPr="00921332">
        <w:t>selpedagogisk och audi</w:t>
      </w:r>
      <w:r w:rsidRPr="00921332">
        <w:t>ologisk kompetens, en kompetens som det idag råder brist på i kommunerna. För att hörselskadade ska garanteras det stöd de beh</w:t>
      </w:r>
      <w:r w:rsidRPr="00921332">
        <w:t>ö</w:t>
      </w:r>
      <w:r w:rsidRPr="00921332">
        <w:t>ver måste tillgången till sådan kompetens säkerställas.</w:t>
      </w:r>
    </w:p>
    <w:p w:rsidR="009F7653" w:rsidRPr="00921332" w:rsidRDefault="009F7653">
      <w:pPr>
        <w:pStyle w:val="Normaltindrag"/>
      </w:pPr>
      <w:r w:rsidRPr="00921332">
        <w:t>Allt fler elever väljer att gå i specialskola på deltid. Detta kräver samarbete och samordning mellan hemskolan och specialskolan. Målgruppen för detta samordnade stöd är dock betydligt större än den målgrupp som idag är inskr</w:t>
      </w:r>
      <w:r w:rsidRPr="00921332">
        <w:t>i</w:t>
      </w:r>
      <w:r w:rsidRPr="00921332">
        <w:t>ven på specialskolan. En annan elevgrupp är så kallade insneddare. De ko</w:t>
      </w:r>
      <w:r w:rsidRPr="00921332">
        <w:t>m</w:t>
      </w:r>
      <w:r w:rsidRPr="00921332">
        <w:t xml:space="preserve">mer till specialskolan sent efter en lång process och flera misslyckanden i </w:t>
      </w:r>
      <w:r w:rsidRPr="00921332">
        <w:lastRenderedPageBreak/>
        <w:t>hemskolan, och till slut väljer de att gå i specialskolan. För denna grupp sku</w:t>
      </w:r>
      <w:r w:rsidRPr="00921332">
        <w:t>l</w:t>
      </w:r>
      <w:r w:rsidRPr="00921332">
        <w:t>le stöd från regionala resurscenter vara mycket viktigt, både inför valet av skola och under skolgången.</w:t>
      </w:r>
    </w:p>
    <w:p w:rsidR="009F7653" w:rsidRPr="00921332" w:rsidRDefault="009F7653">
      <w:pPr>
        <w:pStyle w:val="Normaltindrag"/>
      </w:pPr>
      <w:r w:rsidRPr="00921332">
        <w:t>Den nya språklagen ger samhället ett ansvar att hörselskadade och döva elever ges möjlighet att lära sig, utveckla och använda teckenspråk. Förutsät</w:t>
      </w:r>
      <w:r w:rsidRPr="00921332">
        <w:t>t</w:t>
      </w:r>
      <w:r w:rsidRPr="00921332">
        <w:t>ningar för detta ska ges oavsett vilken skolform de går i. Skolverket har nyl</w:t>
      </w:r>
      <w:r w:rsidRPr="00921332">
        <w:t>i</w:t>
      </w:r>
      <w:r w:rsidRPr="00921332">
        <w:t>gen lämnat sitt förslag om bland annat distansundervisning i teckenspråk som för integrerade elever ska kompletteras med hörselskadekultur. För att ge hörselskadade och döva elever det stöd de behöver och har rätt till i skolan bör resurser och kompetens samlas i regionala resurscenter under en nationell samordning. De ska fungera som en tydlig resurs till övriga samhället i dess uppdrag och skyldigheter gentemot hörselskadade oc</w:t>
      </w:r>
      <w:r w:rsidRPr="00921332">
        <w:t>h döva elever.</w:t>
      </w:r>
    </w:p>
    <w:p w:rsidR="009F7653" w:rsidRPr="00921332" w:rsidRDefault="009F7653">
      <w:pPr>
        <w:pStyle w:val="Rubrik2"/>
      </w:pPr>
      <w:r w:rsidRPr="00921332">
        <w:t>Samordning och resurscentrum</w:t>
      </w:r>
    </w:p>
    <w:p w:rsidR="009F7653" w:rsidRPr="00921332" w:rsidRDefault="009F7653">
      <w:r w:rsidRPr="00921332">
        <w:t>Samordningsansvar ska säkerställa en likvärdig fort- och vidareutbildning av lärare och övrig personal av god kvalitet, insamling av statistik samt resulta</w:t>
      </w:r>
      <w:r w:rsidRPr="00921332">
        <w:t>t</w:t>
      </w:r>
      <w:r w:rsidRPr="00921332">
        <w:t>uppföljning. Samordnaren ska även ta initiativ till forskning och utveckling som rör hörselskadade och döva barn och ansvara för kvalitetssäkring av till exempel hörhjälpmedel och teckenspråk i skolan. För att undvika att varje region skapar en egen underorganisation som bidrar till olika regionala lö</w:t>
      </w:r>
      <w:r w:rsidRPr="00921332">
        <w:t>s</w:t>
      </w:r>
      <w:r w:rsidRPr="00921332">
        <w:t>ningar och kulturer behövs en nationell samordning av de regionala resur</w:t>
      </w:r>
      <w:r w:rsidRPr="00921332">
        <w:t>s</w:t>
      </w:r>
      <w:r w:rsidRPr="00921332">
        <w:t>centrumen. Resurscentrumen kan fungera som regionens ”nav” som tar initi</w:t>
      </w:r>
      <w:r w:rsidRPr="00921332">
        <w:t>a</w:t>
      </w:r>
      <w:r w:rsidRPr="00921332">
        <w:t>tiv till och samordnar insatser för varje barn oavsett skolfor</w:t>
      </w:r>
      <w:r w:rsidRPr="00921332">
        <w:t>m. På det sättet tas ett gemensamt samlat ansvar för att ge hörselskadade och döva barn, ungd</w:t>
      </w:r>
      <w:r w:rsidRPr="00921332">
        <w:t>o</w:t>
      </w:r>
      <w:r w:rsidRPr="00921332">
        <w:t>mar och vuxna optimala möjligheter till måluppfyllelse och personlig utvec</w:t>
      </w:r>
      <w:r w:rsidRPr="00921332">
        <w:t>k</w:t>
      </w:r>
      <w:r w:rsidRPr="00921332">
        <w:t>ling. I resurscentrumets uppdrag kan ingå att fungera som en tydlig och ku</w:t>
      </w:r>
      <w:r w:rsidRPr="00921332">
        <w:t>n</w:t>
      </w:r>
      <w:r w:rsidRPr="00921332">
        <w:t>nig resurs för elever, föräldrar och skolpersonal genom hörselutbildade spec</w:t>
      </w:r>
      <w:r w:rsidRPr="00921332">
        <w:t>i</w:t>
      </w:r>
      <w:r w:rsidRPr="00921332">
        <w:t>alpedagoger. Resurscentrumet ska ge stöd till individualintegrerade elever genom ambulerande hörsellärare och teckenspråkslärare samt gruppverksa</w:t>
      </w:r>
      <w:r w:rsidRPr="00921332">
        <w:t>m</w:t>
      </w:r>
      <w:r w:rsidRPr="00921332">
        <w:t>het: ett elevvårdsteam som kan ge stöd till e</w:t>
      </w:r>
      <w:r w:rsidRPr="00921332">
        <w:t>lever oavsett skolform, ett info</w:t>
      </w:r>
      <w:r w:rsidRPr="00921332">
        <w:t>r</w:t>
      </w:r>
      <w:r w:rsidRPr="00921332">
        <w:t>mationsuppdrag, dvs. spridning av kunskap om hörselskadade och döva bl.a. genom att resurscentrumet anordnar konferenser och seminarier för föräldrar, skolpersonal och beslutsfattare, en verksamhet som ger hörselskadade och döva elever möjlighet att utveckla tvåspråkighet oavsett skolform, att samve</w:t>
      </w:r>
      <w:r w:rsidRPr="00921332">
        <w:t>r</w:t>
      </w:r>
      <w:r w:rsidRPr="00921332">
        <w:t>ka med berörda intresseorganisationer, att erbjuda förskoleverksamhet och grundskola för hörselskadade och döva.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1332">
        <w:trPr>
          <w:cantSplit/>
        </w:trPr>
        <w:tc>
          <w:tcPr>
            <w:tcW w:w="3046" w:type="dxa"/>
          </w:tcPr>
          <w:p w:rsidR="009F7653" w:rsidRPr="00921332" w:rsidRDefault="009F7653">
            <w:pPr>
              <w:pStyle w:val="UnderskriftDatum"/>
              <w:spacing w:before="240"/>
            </w:pPr>
            <w:r w:rsidRPr="00921332">
              <w:t>Stockholm den 13 oktober 2010</w:t>
            </w:r>
          </w:p>
        </w:tc>
        <w:tc>
          <w:tcPr>
            <w:tcW w:w="3047" w:type="dxa"/>
          </w:tcPr>
          <w:p w:rsidR="009F7653" w:rsidRPr="00921332" w:rsidRDefault="009F7653">
            <w:pPr>
              <w:pStyle w:val="Underskrifter"/>
              <w:spacing w:before="240"/>
            </w:pPr>
          </w:p>
        </w:tc>
      </w:tr>
      <w:tr w:rsidR="00000000" w:rsidRPr="00921332">
        <w:trPr>
          <w:cantSplit/>
        </w:trPr>
        <w:tc>
          <w:tcPr>
            <w:tcW w:w="3046" w:type="dxa"/>
          </w:tcPr>
          <w:p w:rsidR="009F7653" w:rsidRPr="00921332" w:rsidRDefault="009F7653">
            <w:pPr>
              <w:pStyle w:val="Underskrifter"/>
            </w:pPr>
            <w:r w:rsidRPr="00921332">
              <w:t>Eva Flyborg (FP)</w:t>
            </w:r>
          </w:p>
        </w:tc>
        <w:tc>
          <w:tcPr>
            <w:tcW w:w="3046" w:type="dxa"/>
          </w:tcPr>
          <w:p w:rsidR="009F7653" w:rsidRPr="00921332" w:rsidRDefault="009F7653">
            <w:pPr>
              <w:pStyle w:val="Underskrifter"/>
            </w:pPr>
          </w:p>
        </w:tc>
      </w:tr>
    </w:tbl>
    <w:p w:rsidR="009F7653" w:rsidRPr="00921332" w:rsidRDefault="009F7653">
      <w:pPr>
        <w:pStyle w:val="Normaltindrag"/>
      </w:pPr>
    </w:p>
    <w:sectPr w:rsidR="009F7653" w:rsidRPr="009213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653" w:rsidRPr="00921332" w:rsidRDefault="009F7653">
      <w:r w:rsidRPr="00921332">
        <w:separator/>
      </w:r>
    </w:p>
  </w:endnote>
  <w:endnote w:type="continuationSeparator" w:id="0">
    <w:p w:rsidR="009F7653" w:rsidRPr="00921332" w:rsidRDefault="009F7653">
      <w:r w:rsidRPr="009213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653" w:rsidRPr="00921332" w:rsidRDefault="00921332">
    <w:pPr>
      <w:pStyle w:val="Sidfot"/>
    </w:pPr>
    <w:r w:rsidRPr="009213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44163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653" w:rsidRDefault="009F76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7653" w:rsidRDefault="009F76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653" w:rsidRPr="00921332" w:rsidRDefault="00921332">
    <w:pPr>
      <w:pStyle w:val="Sidfot"/>
    </w:pPr>
    <w:r w:rsidRPr="009213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74966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653" w:rsidRDefault="009F765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7653" w:rsidRDefault="009F765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653" w:rsidRPr="00921332" w:rsidRDefault="00921332">
    <w:pPr>
      <w:pStyle w:val="Sidfot"/>
    </w:pPr>
    <w:r w:rsidRPr="009213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24472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653" w:rsidRDefault="009F76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7653" w:rsidRDefault="009F76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653" w:rsidRPr="00921332" w:rsidRDefault="009F7653">
      <w:r w:rsidRPr="00921332">
        <w:separator/>
      </w:r>
    </w:p>
  </w:footnote>
  <w:footnote w:type="continuationSeparator" w:id="0">
    <w:p w:rsidR="009F7653" w:rsidRPr="00921332" w:rsidRDefault="009F7653">
      <w:r w:rsidRPr="009213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653" w:rsidRPr="00921332" w:rsidRDefault="00921332">
    <w:pPr>
      <w:pStyle w:val="Sidhuvud"/>
    </w:pPr>
    <w:r w:rsidRPr="009213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02168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653" w:rsidRDefault="009F765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7653" w:rsidRDefault="009F765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653" w:rsidRPr="00921332" w:rsidRDefault="00921332">
    <w:pPr>
      <w:pStyle w:val="Sidhuvud"/>
    </w:pPr>
    <w:r w:rsidRPr="009213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99829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653" w:rsidRDefault="009F765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7653" w:rsidRDefault="009F765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653" w:rsidRPr="00921332" w:rsidRDefault="009F7653">
    <w:pPr>
      <w:pStyle w:val="FSHNormal"/>
      <w:tabs>
        <w:tab w:val="right" w:pos="5840"/>
      </w:tabs>
    </w:pPr>
    <w:r w:rsidRPr="00921332">
      <w:br/>
    </w:r>
    <w:r w:rsidRPr="00921332">
      <w:fldChar w:fldCharType="begin" w:fldLock="1"/>
    </w:r>
    <w:r w:rsidRPr="00921332">
      <w:instrText xml:space="preserve"> DOCPROPERTY</w:instrText>
    </w:r>
    <w:r w:rsidRPr="00921332">
      <w:rPr>
        <w:sz w:val="18"/>
      </w:rPr>
      <w:instrText xml:space="preserve"> "YearUser" *\charformat </w:instrText>
    </w:r>
    <w:r w:rsidRPr="00921332">
      <w:fldChar w:fldCharType="separate"/>
    </w:r>
    <w:r w:rsidRPr="00921332">
      <w:t>2010/11</w:t>
    </w:r>
    <w:r w:rsidRPr="00921332">
      <w:fldChar w:fldCharType="end"/>
    </w:r>
    <w:r w:rsidRPr="00921332">
      <w:t xml:space="preserve"> </w:t>
    </w:r>
    <w:r w:rsidRPr="00921332">
      <w:tab/>
      <w:t xml:space="preserve">mnr: </w:t>
    </w:r>
    <w:r w:rsidRPr="00921332">
      <w:fldChar w:fldCharType="begin" w:fldLock="1"/>
    </w:r>
    <w:r w:rsidRPr="00921332">
      <w:instrText xml:space="preserve"> DOCPROPERTY</w:instrText>
    </w:r>
    <w:r w:rsidRPr="00921332">
      <w:rPr>
        <w:sz w:val="18"/>
      </w:rPr>
      <w:instrText xml:space="preserve"> "Motionsnummer" *\charformat </w:instrText>
    </w:r>
    <w:r w:rsidRPr="00921332">
      <w:fldChar w:fldCharType="separate"/>
    </w:r>
    <w:r w:rsidRPr="00921332">
      <w:t>Ub237</w:t>
    </w:r>
    <w:r w:rsidRPr="00921332">
      <w:fldChar w:fldCharType="end"/>
    </w:r>
    <w:r w:rsidRPr="00921332">
      <w:br/>
    </w:r>
    <w:r w:rsidRPr="00921332">
      <w:fldChar w:fldCharType="begin" w:fldLock="1"/>
    </w:r>
    <w:r w:rsidRPr="00921332">
      <w:instrText xml:space="preserve"> DOCPROPERTY</w:instrText>
    </w:r>
    <w:r w:rsidRPr="00921332">
      <w:rPr>
        <w:sz w:val="18"/>
      </w:rPr>
      <w:instrText xml:space="preserve"> "Samling" *\charformat </w:instrText>
    </w:r>
    <w:r w:rsidRPr="00921332">
      <w:fldChar w:fldCharType="end"/>
    </w:r>
    <w:r w:rsidRPr="00921332">
      <w:tab/>
      <w:t xml:space="preserve">pnr: </w:t>
    </w:r>
    <w:r w:rsidRPr="00921332">
      <w:fldChar w:fldCharType="begin" w:fldLock="1"/>
    </w:r>
    <w:r w:rsidRPr="00921332">
      <w:instrText xml:space="preserve"> DOCPROPERTY</w:instrText>
    </w:r>
    <w:r w:rsidRPr="00921332">
      <w:rPr>
        <w:sz w:val="18"/>
      </w:rPr>
      <w:instrText xml:space="preserve"> "Partinummer" *\charformat </w:instrText>
    </w:r>
    <w:r w:rsidRPr="00921332">
      <w:fldChar w:fldCharType="separate"/>
    </w:r>
    <w:r w:rsidRPr="00921332">
      <w:t>FP1031</w:t>
    </w:r>
    <w:r w:rsidRPr="00921332">
      <w:fldChar w:fldCharType="end"/>
    </w:r>
  </w:p>
  <w:p w:rsidR="009F7653" w:rsidRPr="00921332" w:rsidRDefault="009F7653">
    <w:pPr>
      <w:pStyle w:val="FSHRub1"/>
    </w:pPr>
    <w:r w:rsidRPr="00921332">
      <w:t>Motion till riksdagen</w:t>
    </w:r>
    <w:r w:rsidRPr="00921332">
      <w:br/>
    </w:r>
    <w:r w:rsidRPr="00921332">
      <w:fldChar w:fldCharType="begin" w:fldLock="1"/>
    </w:r>
    <w:r w:rsidRPr="00921332">
      <w:instrText xml:space="preserve"> DOCPROPERTY "YearUser" *\charformat </w:instrText>
    </w:r>
    <w:r w:rsidRPr="00921332">
      <w:fldChar w:fldCharType="separate"/>
    </w:r>
    <w:r w:rsidRPr="00921332">
      <w:t>2010/11</w:t>
    </w:r>
    <w:r w:rsidRPr="00921332">
      <w:fldChar w:fldCharType="end"/>
    </w:r>
    <w:r w:rsidRPr="00921332">
      <w:t>:</w:t>
    </w:r>
    <w:r w:rsidRPr="00921332">
      <w:fldChar w:fldCharType="begin" w:fldLock="1"/>
    </w:r>
    <w:r w:rsidRPr="00921332">
      <w:instrText xml:space="preserve"> DOCPROPERTY "Motionsnummer" *\charformat </w:instrText>
    </w:r>
    <w:r w:rsidRPr="00921332">
      <w:fldChar w:fldCharType="separate"/>
    </w:r>
    <w:r w:rsidRPr="00921332">
      <w:t>Ub237</w:t>
    </w:r>
    <w:r w:rsidRPr="00921332">
      <w:fldChar w:fldCharType="end"/>
    </w:r>
  </w:p>
  <w:p w:rsidR="009F7653" w:rsidRPr="00921332" w:rsidRDefault="009F7653">
    <w:pPr>
      <w:pStyle w:val="FSHNormalS5"/>
    </w:pPr>
    <w:r w:rsidRPr="00921332">
      <w:fldChar w:fldCharType="begin" w:fldLock="1"/>
    </w:r>
    <w:r w:rsidRPr="00921332">
      <w:instrText xml:space="preserve"> DOCPROPERTY "MotionarText" *\charformat </w:instrText>
    </w:r>
    <w:r w:rsidRPr="00921332">
      <w:fldChar w:fldCharType="separate"/>
    </w:r>
    <w:r w:rsidRPr="00921332">
      <w:t>av Eva Flyborg (FP)</w:t>
    </w:r>
    <w:r w:rsidRPr="00921332">
      <w:fldChar w:fldCharType="end"/>
    </w:r>
    <w:r w:rsidRPr="00921332">
      <w:br/>
    </w:r>
    <w:r w:rsidRPr="00921332">
      <w:fldChar w:fldCharType="begin" w:fldLock="1"/>
    </w:r>
    <w:r w:rsidRPr="00921332">
      <w:instrText xml:space="preserve"> DOCPROPERTY "SvarFrasKort" *\charformat </w:instrText>
    </w:r>
    <w:r w:rsidRPr="00921332">
      <w:fldChar w:fldCharType="end"/>
    </w:r>
  </w:p>
  <w:p w:rsidR="009F7653" w:rsidRPr="00921332" w:rsidRDefault="009F7653">
    <w:pPr>
      <w:pStyle w:val="FSHTitel"/>
    </w:pPr>
    <w:r w:rsidRPr="00921332">
      <w:fldChar w:fldCharType="begin" w:fldLock="1"/>
    </w:r>
    <w:r w:rsidRPr="00921332">
      <w:instrText xml:space="preserve"> DOCPROPERTY</w:instrText>
    </w:r>
    <w:r w:rsidRPr="00921332">
      <w:rPr>
        <w:sz w:val="18"/>
      </w:rPr>
      <w:instrText xml:space="preserve"> "RubrikSvar" *\charformat </w:instrText>
    </w:r>
    <w:r w:rsidRPr="00921332">
      <w:fldChar w:fldCharType="separate"/>
    </w:r>
    <w:r w:rsidRPr="00921332">
      <w:t>Hörselskadade elever i skolan</w:t>
    </w:r>
    <w:r w:rsidRPr="00921332">
      <w:fldChar w:fldCharType="end"/>
    </w:r>
  </w:p>
  <w:p w:rsidR="009F7653" w:rsidRPr="00921332" w:rsidRDefault="009F7653">
    <w:pPr>
      <w:pStyle w:val="Normal00"/>
    </w:pPr>
  </w:p>
  <w:p w:rsidR="009F7653" w:rsidRPr="00921332" w:rsidRDefault="009F76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07561813">
    <w:abstractNumId w:val="3"/>
  </w:num>
  <w:num w:numId="2" w16cid:durableId="672993047">
    <w:abstractNumId w:val="2"/>
  </w:num>
  <w:num w:numId="3" w16cid:durableId="371536512">
    <w:abstractNumId w:val="1"/>
  </w:num>
  <w:num w:numId="4" w16cid:durableId="157115996">
    <w:abstractNumId w:val="0"/>
  </w:num>
  <w:num w:numId="5" w16cid:durableId="507716972">
    <w:abstractNumId w:val="7"/>
  </w:num>
  <w:num w:numId="6" w16cid:durableId="1820996789">
    <w:abstractNumId w:val="6"/>
  </w:num>
  <w:num w:numId="7" w16cid:durableId="1417557284">
    <w:abstractNumId w:val="5"/>
  </w:num>
  <w:num w:numId="8" w16cid:durableId="1529875902">
    <w:abstractNumId w:val="4"/>
  </w:num>
  <w:num w:numId="9" w16cid:durableId="1606503436">
    <w:abstractNumId w:val="8"/>
  </w:num>
  <w:num w:numId="10" w16cid:durableId="661546908">
    <w:abstractNumId w:val="9"/>
  </w:num>
  <w:num w:numId="11" w16cid:durableId="392168163">
    <w:abstractNumId w:val="10"/>
  </w:num>
  <w:num w:numId="12" w16cid:durableId="2115246074">
    <w:abstractNumId w:val="13"/>
  </w:num>
  <w:num w:numId="13" w16cid:durableId="349919672">
    <w:abstractNumId w:val="15"/>
  </w:num>
  <w:num w:numId="14" w16cid:durableId="676153117">
    <w:abstractNumId w:val="16"/>
  </w:num>
  <w:num w:numId="15" w16cid:durableId="1408965812">
    <w:abstractNumId w:val="11"/>
  </w:num>
  <w:num w:numId="16" w16cid:durableId="1448544420">
    <w:abstractNumId w:val="18"/>
  </w:num>
  <w:num w:numId="17" w16cid:durableId="845635828">
    <w:abstractNumId w:val="17"/>
  </w:num>
  <w:num w:numId="18" w16cid:durableId="1022898978">
    <w:abstractNumId w:val="14"/>
  </w:num>
  <w:num w:numId="19" w16cid:durableId="15607461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10-13"/>
    <w:docVar w:name="PersonGUIDs" w:val="{9617351D-2C68-46A6-BC58-68A4AC356AFA}"/>
  </w:docVars>
  <w:rsids>
    <w:rsidRoot w:val="00B46293"/>
    <w:rsid w:val="00921332"/>
    <w:rsid w:val="009F7653"/>
    <w:rsid w:val="00B462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742378-F488-46CC-8DC8-94CE6ECD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text1">
    <w:name w:val="text1"/>
    <w:basedOn w:val="Standardstycketeckensnitt"/>
    <w:rPr>
      <w:rFonts w:ascii="Arial" w:hAnsi="Arial" w:cs="Arial" w:hint="default"/>
      <w:b w:val="0"/>
      <w:bCs w:val="0"/>
      <w:color w:val="000000"/>
      <w:sz w:val="17"/>
      <w:szCs w:val="17"/>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3825</Characters>
  <Application>Microsoft Office Word</Application>
  <DocSecurity>4</DocSecurity>
  <Lines>67</Lines>
  <Paragraphs>11</Paragraphs>
  <ScaleCrop>false</ScaleCrop>
  <HeadingPairs>
    <vt:vector size="2" baseType="variant">
      <vt:variant>
        <vt:lpstr>Rubrik</vt:lpstr>
      </vt:variant>
      <vt:variant>
        <vt:i4>1</vt:i4>
      </vt:variant>
    </vt:vector>
  </HeadingPairs>
  <TitlesOfParts>
    <vt:vector size="1" baseType="lpstr">
      <vt:lpstr>fp1031</vt:lpstr>
    </vt:vector>
  </TitlesOfParts>
  <Company>Riksdagen</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fp1031</dc:title>
  <dc:subject>fp1031</dc:subject>
  <dc:creator>Riksdagen</dc:creator>
  <cp:keywords>Riksdagen</cp:keywords>
  <dc:description>msmq kontroll, ensamt yrkande mm (b: S5 fix för yrk o listkorr)</dc:description>
  <cp:lastModifiedBy>Lars Brink</cp:lastModifiedBy>
  <cp:revision>2</cp:revision>
  <cp:lastPrinted>2010-11-02T08:52:00Z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mot2000_515_2010-10-13</vt:lpwstr>
  </property>
  <property fmtid="{D5CDD505-2E9C-101B-9397-08002B2CF9AE}" pid="3" name="version">
    <vt:lpwstr>mot2000_515_2010-10-13</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Hörselskadade elever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Hörselskadade elever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FP1031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29</vt:lpwstr>
  </property>
  <property fmtid="{D5CDD505-2E9C-101B-9397-08002B2CF9AE}" pid="35" name="Samling">
    <vt:lpwstr/>
  </property>
  <property fmtid="{D5CDD505-2E9C-101B-9397-08002B2CF9AE}" pid="36" name="SamlingPrint">
    <vt:lpwstr/>
  </property>
  <property fmtid="{D5CDD505-2E9C-101B-9397-08002B2CF9AE}" pid="37" name="Motionsnummer">
    <vt:lpwstr>Ub237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oktober 2010</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20102011000001020112000010310069</vt:lpwstr>
  </property>
  <property fmtid="{D5CDD505-2E9C-101B-9397-08002B2CF9AE}" pid="47" name="datum">
    <vt:lpwstr>101013</vt:lpwstr>
  </property>
  <property fmtid="{D5CDD505-2E9C-101B-9397-08002B2CF9AE}" pid="48" name="avsändar-e-post">
    <vt:lpwstr>jonatan.ohlin@riksdagen.se</vt:lpwstr>
  </property>
  <property fmtid="{D5CDD505-2E9C-101B-9397-08002B2CF9AE}" pid="49" name="id">
    <vt:lpwstr>20102011000001020112000010310069</vt:lpwstr>
  </property>
  <property fmtid="{D5CDD505-2E9C-101B-9397-08002B2CF9AE}" pid="50" name="nummer">
    <vt:lpwstr>237</vt:lpwstr>
  </property>
  <property fmtid="{D5CDD505-2E9C-101B-9397-08002B2CF9AE}" pid="51" name="utskottsbeteckning">
    <vt:lpwstr>Ub</vt:lpwstr>
  </property>
  <property fmtid="{D5CDD505-2E9C-101B-9397-08002B2CF9AE}" pid="52" name="GlobalUID">
    <vt:lpwstr>{EACB5281-16B5-4C9C-9991-53C61FCD6873}</vt:lpwstr>
  </property>
  <property fmtid="{D5CDD505-2E9C-101B-9397-08002B2CF9AE}" pid="53" name="Överföringar">
    <vt:i4>0</vt:i4>
  </property>
  <property fmtid="{D5CDD505-2E9C-101B-9397-08002B2CF9AE}" pid="54" name="Checksum">
    <vt:lpwstr>*0016180740018*</vt:lpwstr>
  </property>
  <property fmtid="{D5CDD505-2E9C-101B-9397-08002B2CF9AE}" pid="55" name="skuggnummer">
    <vt:lpwstr>219</vt:lpwstr>
  </property>
  <property fmtid="{D5CDD505-2E9C-101B-9397-08002B2CF9AE}" pid="56" name="urixVersion">
    <vt:lpwstr>4.3.0.0</vt:lpwstr>
  </property>
  <property fmtid="{D5CDD505-2E9C-101B-9397-08002B2CF9AE}" pid="57" name="urixOrigin">
    <vt:lpwstr>101102 09:52:22.276</vt:lpwstr>
  </property>
  <property fmtid="{D5CDD505-2E9C-101B-9397-08002B2CF9AE}" pid="58" name="urixGuid">
    <vt:lpwstr>{2C8D8B7C-2DC8-40D7-99BD-CEAC48CC06D0}</vt:lpwstr>
  </property>
</Properties>
</file>