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A845D" w14:textId="77777777" w:rsidR="00A2368F" w:rsidRDefault="003F4DF4" w:rsidP="00472EBA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7712CB">
        <w:t xml:space="preserve">2016/17:1797 </w:t>
      </w:r>
      <w:r>
        <w:t>av Boriana Åberg</w:t>
      </w:r>
      <w:r w:rsidR="00947D52">
        <w:t xml:space="preserve"> (M)</w:t>
      </w:r>
      <w:r>
        <w:t xml:space="preserve"> </w:t>
      </w:r>
      <w:r w:rsidR="007712CB">
        <w:t xml:space="preserve">EU-vapenpasset </w:t>
      </w:r>
    </w:p>
    <w:p w14:paraId="0804BD67" w14:textId="77777777" w:rsidR="00A2368F" w:rsidRDefault="007712CB" w:rsidP="00472EBA">
      <w:pPr>
        <w:pStyle w:val="Brdtext"/>
      </w:pPr>
      <w:r>
        <w:t xml:space="preserve">Boriana Åberg har frågat mig om jag kommer att ta initiativ till att Polismyndigheten ska acceptera EU-vapenpasset. </w:t>
      </w:r>
    </w:p>
    <w:p w14:paraId="38E2D530" w14:textId="77777777" w:rsidR="00094791" w:rsidRPr="00025AB7" w:rsidRDefault="00B677CC" w:rsidP="00025AB7">
      <w:pPr>
        <w:pStyle w:val="Brdtext"/>
      </w:pPr>
      <w:r w:rsidRPr="00962B44">
        <w:t xml:space="preserve">Enligt EU:s vapendirektiv ska ett europeiskt skjutvapenpass på begäran utfärdas av en medlemsstats myndigheter till en person som legalt förvärvar och använder skjutvapen. </w:t>
      </w:r>
      <w:r w:rsidR="00962B44" w:rsidRPr="00025AB7">
        <w:t>Ett s</w:t>
      </w:r>
      <w:r w:rsidRPr="00025AB7">
        <w:t xml:space="preserve">kjutvapenpass medför </w:t>
      </w:r>
      <w:r w:rsidR="005B47C6" w:rsidRPr="00025AB7">
        <w:t xml:space="preserve">i sig </w:t>
      </w:r>
      <w:r w:rsidRPr="00025AB7">
        <w:t>ingen rätt att föra</w:t>
      </w:r>
      <w:r w:rsidR="005B47C6" w:rsidRPr="00025AB7">
        <w:t xml:space="preserve"> ett vapen mellan medlemsländer</w:t>
      </w:r>
      <w:r w:rsidR="00107779" w:rsidRPr="00025AB7">
        <w:t xml:space="preserve"> </w:t>
      </w:r>
      <w:r w:rsidR="00E1184E">
        <w:t>utan fungerar som</w:t>
      </w:r>
      <w:r w:rsidR="00107779" w:rsidRPr="00025AB7">
        <w:t xml:space="preserve"> ett bevis om att den person som anges i passet har rätt att inneha vapnet i sitt hemland</w:t>
      </w:r>
      <w:r w:rsidR="005B47C6" w:rsidRPr="00025AB7">
        <w:t xml:space="preserve">. </w:t>
      </w:r>
    </w:p>
    <w:p w14:paraId="711951D3" w14:textId="77777777" w:rsidR="00094791" w:rsidRDefault="003B28D4" w:rsidP="00025AB7">
      <w:pPr>
        <w:pStyle w:val="Brdtext"/>
      </w:pPr>
      <w:r>
        <w:t xml:space="preserve">Vid sidan av bestämmelserna om skjutvapenpass finns en möjlighet för </w:t>
      </w:r>
      <w:r w:rsidRPr="00C6331A">
        <w:rPr>
          <w:szCs w:val="24"/>
        </w:rPr>
        <w:t>medlemsstater</w:t>
      </w:r>
      <w:r>
        <w:rPr>
          <w:szCs w:val="24"/>
        </w:rPr>
        <w:t>na</w:t>
      </w:r>
      <w:r w:rsidRPr="00C6331A">
        <w:rPr>
          <w:szCs w:val="24"/>
        </w:rPr>
        <w:t xml:space="preserve"> att kräva nationellt införseltillstånd</w:t>
      </w:r>
      <w:r>
        <w:rPr>
          <w:szCs w:val="24"/>
        </w:rPr>
        <w:t>.</w:t>
      </w:r>
      <w:r w:rsidR="00196BBB" w:rsidRPr="00025AB7">
        <w:t xml:space="preserve"> </w:t>
      </w:r>
      <w:r w:rsidR="00F0731D">
        <w:t>Vid implementeringen av vapendirektivet valde Sverige att behålla kravet på införseltillstånd bl.a. mot bakgrund av att d</w:t>
      </w:r>
      <w:r w:rsidR="00E1184E">
        <w:t>et</w:t>
      </w:r>
      <w:r w:rsidR="00F03B65" w:rsidRPr="00025AB7">
        <w:t xml:space="preserve"> finns medlems</w:t>
      </w:r>
      <w:r w:rsidR="00025AB7" w:rsidRPr="00025AB7">
        <w:t>s</w:t>
      </w:r>
      <w:r w:rsidR="00F03B65" w:rsidRPr="00025AB7">
        <w:t xml:space="preserve">tater som inte uppnår samma </w:t>
      </w:r>
      <w:r w:rsidR="00107779" w:rsidRPr="00025AB7">
        <w:t>h</w:t>
      </w:r>
      <w:r w:rsidR="001E3B59" w:rsidRPr="00025AB7">
        <w:t>öga</w:t>
      </w:r>
      <w:r w:rsidR="00F03B65" w:rsidRPr="00025AB7">
        <w:t xml:space="preserve"> skyddsnivå </w:t>
      </w:r>
      <w:r w:rsidR="006C59A3" w:rsidRPr="00025AB7">
        <w:t xml:space="preserve">i sin lagstiftning </w:t>
      </w:r>
      <w:r w:rsidR="00F03B65" w:rsidRPr="00025AB7">
        <w:t xml:space="preserve">vad gäller </w:t>
      </w:r>
      <w:r w:rsidR="00025AB7" w:rsidRPr="00025AB7">
        <w:t>exempelvis</w:t>
      </w:r>
      <w:r w:rsidR="00F03B65" w:rsidRPr="00025AB7">
        <w:t xml:space="preserve"> kontroll och tillståndskrav för innehav av skjutvapen</w:t>
      </w:r>
      <w:r w:rsidR="00E1184E">
        <w:t xml:space="preserve"> som Sverige</w:t>
      </w:r>
      <w:r w:rsidR="00962B44" w:rsidRPr="00025AB7">
        <w:t xml:space="preserve">. </w:t>
      </w:r>
    </w:p>
    <w:p w14:paraId="7364FF1D" w14:textId="77777777" w:rsidR="00430111" w:rsidRDefault="0082030F" w:rsidP="00025AB7">
      <w:pPr>
        <w:pStyle w:val="Brdtext"/>
      </w:pPr>
      <w:r>
        <w:t xml:space="preserve">På regeringens uppdrag pågår sedan 2015 ett reformarbete hos Polismyndigheten med bl.a. syftet att korta handläggningstiderna för vapentillståndsärenden. </w:t>
      </w:r>
      <w:r w:rsidR="00E66897">
        <w:t xml:space="preserve">Enligt Polismyndighetens slutredovisning av uppdraget har reformarbetet </w:t>
      </w:r>
      <w:r w:rsidR="00430111">
        <w:t xml:space="preserve">redan </w:t>
      </w:r>
      <w:r w:rsidR="00E66897">
        <w:t>lett till att ledtiderna för ärendehantering</w:t>
      </w:r>
      <w:r w:rsidR="00430111">
        <w:t>en med införseltillstånd har</w:t>
      </w:r>
      <w:r w:rsidR="00E66897">
        <w:t xml:space="preserve"> </w:t>
      </w:r>
      <w:r w:rsidR="00430111">
        <w:t>kortats</w:t>
      </w:r>
      <w:r>
        <w:t xml:space="preserve"> och </w:t>
      </w:r>
      <w:r w:rsidR="00E66897">
        <w:t xml:space="preserve">Polismyndigheten räknar med att </w:t>
      </w:r>
      <w:r w:rsidR="006D2014">
        <w:t>se än fler positiva effekter</w:t>
      </w:r>
      <w:r>
        <w:t xml:space="preserve"> av arbetet</w:t>
      </w:r>
      <w:r w:rsidR="00430111">
        <w:t xml:space="preserve">. </w:t>
      </w:r>
    </w:p>
    <w:p w14:paraId="6E91195A" w14:textId="77777777" w:rsidR="00E1184E" w:rsidRDefault="00E1184E" w:rsidP="00025AB7">
      <w:pPr>
        <w:pStyle w:val="Brdtext"/>
      </w:pPr>
      <w:r>
        <w:t>Stockholm den 2</w:t>
      </w:r>
      <w:r w:rsidR="001A6B21">
        <w:t>4</w:t>
      </w:r>
      <w:r>
        <w:t xml:space="preserve"> augusti 2017</w:t>
      </w:r>
    </w:p>
    <w:p w14:paraId="3E59632C" w14:textId="385E6C00" w:rsidR="00FE6B19" w:rsidRPr="00094791" w:rsidRDefault="00E1184E" w:rsidP="00025AB7">
      <w:pPr>
        <w:pStyle w:val="Brdtext"/>
      </w:pPr>
      <w:r>
        <w:t xml:space="preserve">Morgan Johansson </w:t>
      </w:r>
    </w:p>
    <w:sectPr w:rsidR="00FE6B19" w:rsidRPr="00094791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CDA02" w14:textId="77777777" w:rsidR="006F6276" w:rsidRDefault="006F6276" w:rsidP="00A87A54">
      <w:pPr>
        <w:spacing w:after="0" w:line="240" w:lineRule="auto"/>
      </w:pPr>
      <w:r>
        <w:separator/>
      </w:r>
    </w:p>
  </w:endnote>
  <w:endnote w:type="continuationSeparator" w:id="0">
    <w:p w14:paraId="0A656456" w14:textId="77777777" w:rsidR="006F6276" w:rsidRDefault="006F62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0B41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EEB7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65C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65C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6B89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CF1B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8F8C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34DAED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8FD492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47D518AC" w14:textId="77777777" w:rsidTr="00C26068">
      <w:trPr>
        <w:trHeight w:val="227"/>
      </w:trPr>
      <w:tc>
        <w:tcPr>
          <w:tcW w:w="4074" w:type="dxa"/>
        </w:tcPr>
        <w:p w14:paraId="4DE6BE45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281E2BBE" w14:textId="77777777" w:rsidR="00A2368F" w:rsidRDefault="00A2368F" w:rsidP="00C26068">
          <w:pPr>
            <w:pStyle w:val="Sidfot"/>
          </w:pPr>
          <w:r>
            <w:t>Fax: 08-20 27 34</w:t>
          </w:r>
        </w:p>
        <w:p w14:paraId="2880E739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74334F52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6F76DFEB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3E792033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552057A6" w14:textId="77777777" w:rsidR="00093408" w:rsidRPr="007712CB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C10F4" w14:textId="77777777" w:rsidR="006F6276" w:rsidRDefault="006F6276" w:rsidP="00A87A54">
      <w:pPr>
        <w:spacing w:after="0" w:line="240" w:lineRule="auto"/>
      </w:pPr>
      <w:r>
        <w:separator/>
      </w:r>
    </w:p>
  </w:footnote>
  <w:footnote w:type="continuationSeparator" w:id="0">
    <w:p w14:paraId="3D30FB48" w14:textId="77777777" w:rsidR="006F6276" w:rsidRDefault="006F62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4583CBF6" w14:textId="77777777" w:rsidTr="00C93EBA">
      <w:trPr>
        <w:trHeight w:val="227"/>
      </w:trPr>
      <w:tc>
        <w:tcPr>
          <w:tcW w:w="5534" w:type="dxa"/>
        </w:tcPr>
        <w:p w14:paraId="717F044E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text/>
        </w:sdtPr>
        <w:sdtEndPr/>
        <w:sdtContent>
          <w:tc>
            <w:tcPr>
              <w:tcW w:w="3170" w:type="dxa"/>
              <w:vAlign w:val="bottom"/>
            </w:tcPr>
            <w:p w14:paraId="30D510C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8F0B605" w14:textId="77777777" w:rsidR="00A2368F" w:rsidRDefault="00A2368F" w:rsidP="005A703A">
          <w:pPr>
            <w:pStyle w:val="Sidhuvud"/>
          </w:pPr>
        </w:p>
      </w:tc>
    </w:tr>
    <w:tr w:rsidR="00A2368F" w14:paraId="57AC86BF" w14:textId="77777777" w:rsidTr="00C93EBA">
      <w:trPr>
        <w:trHeight w:val="1928"/>
      </w:trPr>
      <w:tc>
        <w:tcPr>
          <w:tcW w:w="5534" w:type="dxa"/>
        </w:tcPr>
        <w:p w14:paraId="6C3476A7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5789FB65" wp14:editId="637E3D2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B8E027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567BF8D4" w14:textId="77777777" w:rsidR="00A2368F" w:rsidRDefault="00A2368F" w:rsidP="00EE3C0F">
          <w:pPr>
            <w:pStyle w:val="Sidhuvud"/>
          </w:pPr>
        </w:p>
        <w:p w14:paraId="6D05D3D9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39D2F2F" w14:textId="77777777" w:rsidR="00A2368F" w:rsidRPr="00D11A97" w:rsidRDefault="008E258B" w:rsidP="00EE3C0F">
              <w:pPr>
                <w:pStyle w:val="Sidhuvud"/>
              </w:pPr>
              <w:r w:rsidRPr="00D11A97">
                <w:rPr>
                  <w:sz w:val="20"/>
                </w:rPr>
                <w:t>Ju2017</w:t>
              </w:r>
              <w:r w:rsidR="003F4DF4" w:rsidRPr="00D11A97">
                <w:rPr>
                  <w:sz w:val="20"/>
                </w:rPr>
                <w:t>/06553</w:t>
              </w:r>
              <w:r w:rsidR="00A2368F" w:rsidRPr="00D11A97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1027E196" w14:textId="77777777" w:rsidR="00A2368F" w:rsidRDefault="00A2368F" w:rsidP="00EE3C0F">
              <w:pPr>
                <w:pStyle w:val="Sidhuvud"/>
              </w:pPr>
              <w:r w:rsidRPr="00D11A97">
                <w:rPr>
                  <w:rStyle w:val="Platshllartext"/>
                </w:rPr>
                <w:t xml:space="preserve"> </w:t>
              </w:r>
            </w:p>
          </w:sdtContent>
        </w:sdt>
        <w:p w14:paraId="65060438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32DCB22F" w14:textId="77777777" w:rsidR="00A2368F" w:rsidRPr="0094502D" w:rsidRDefault="00A2368F" w:rsidP="0094502D">
          <w:pPr>
            <w:pStyle w:val="Sidhuvud"/>
          </w:pPr>
        </w:p>
      </w:tc>
    </w:tr>
    <w:tr w:rsidR="00A2368F" w14:paraId="1A250F5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0BA26C8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506E6E84" w14:textId="77777777" w:rsidR="00A2368F" w:rsidRPr="00A2368F" w:rsidRDefault="001331F1" w:rsidP="00340DE0">
          <w:pPr>
            <w:pStyle w:val="Sidhuvud"/>
          </w:pPr>
          <w:r>
            <w:t>Justitie- och i</w:t>
          </w:r>
          <w:r w:rsidR="00A2368F" w:rsidRPr="00A2368F">
            <w:t>nrikesministern</w:t>
          </w:r>
        </w:p>
        <w:p w14:paraId="3792B012" w14:textId="77777777" w:rsidR="00A2368F" w:rsidRDefault="00A2368F" w:rsidP="00340DE0">
          <w:pPr>
            <w:pStyle w:val="Sidhuvud"/>
            <w:rPr>
              <w:b/>
            </w:rPr>
          </w:pPr>
        </w:p>
        <w:p w14:paraId="285DE417" w14:textId="5C5B3968" w:rsid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  <w:p w14:paraId="35040F7D" w14:textId="7D5958D8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77D2ECAC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71CE8083" w14:textId="77777777" w:rsidR="00A2368F" w:rsidRDefault="00A2368F" w:rsidP="003E6020">
          <w:pPr>
            <w:pStyle w:val="Sidhuvud"/>
          </w:pPr>
        </w:p>
      </w:tc>
    </w:tr>
  </w:tbl>
  <w:p w14:paraId="1ACB1A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5AB7"/>
    <w:rsid w:val="00026711"/>
    <w:rsid w:val="0003679E"/>
    <w:rsid w:val="00041EDC"/>
    <w:rsid w:val="00053772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94791"/>
    <w:rsid w:val="000C61D1"/>
    <w:rsid w:val="000E12D9"/>
    <w:rsid w:val="000F00B8"/>
    <w:rsid w:val="00107779"/>
    <w:rsid w:val="0011413E"/>
    <w:rsid w:val="00121002"/>
    <w:rsid w:val="00130EC3"/>
    <w:rsid w:val="001331F1"/>
    <w:rsid w:val="001428E2"/>
    <w:rsid w:val="00165C68"/>
    <w:rsid w:val="00170CE4"/>
    <w:rsid w:val="0017300E"/>
    <w:rsid w:val="00173126"/>
    <w:rsid w:val="00192350"/>
    <w:rsid w:val="00192E34"/>
    <w:rsid w:val="00196BBB"/>
    <w:rsid w:val="00197A8A"/>
    <w:rsid w:val="001A2A61"/>
    <w:rsid w:val="001A6B21"/>
    <w:rsid w:val="001C3B87"/>
    <w:rsid w:val="001C4980"/>
    <w:rsid w:val="001C5DC9"/>
    <w:rsid w:val="001C71A9"/>
    <w:rsid w:val="001E1A13"/>
    <w:rsid w:val="001E3B59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28D4"/>
    <w:rsid w:val="003C7BE0"/>
    <w:rsid w:val="003D0DD3"/>
    <w:rsid w:val="003D17EF"/>
    <w:rsid w:val="003D3535"/>
    <w:rsid w:val="003E6020"/>
    <w:rsid w:val="003F4DF4"/>
    <w:rsid w:val="0041223B"/>
    <w:rsid w:val="00413A4E"/>
    <w:rsid w:val="00415163"/>
    <w:rsid w:val="004157BE"/>
    <w:rsid w:val="0042068E"/>
    <w:rsid w:val="00422030"/>
    <w:rsid w:val="00422A7F"/>
    <w:rsid w:val="00430111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87D45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47C6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C59A3"/>
    <w:rsid w:val="006D2014"/>
    <w:rsid w:val="006D2998"/>
    <w:rsid w:val="006D3188"/>
    <w:rsid w:val="006E08FC"/>
    <w:rsid w:val="006F2588"/>
    <w:rsid w:val="006F6276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12C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030F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47D52"/>
    <w:rsid w:val="00962B44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C2BC6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77CC"/>
    <w:rsid w:val="00B71634"/>
    <w:rsid w:val="00B84409"/>
    <w:rsid w:val="00BB5683"/>
    <w:rsid w:val="00BC17DF"/>
    <w:rsid w:val="00BD0826"/>
    <w:rsid w:val="00BD15AB"/>
    <w:rsid w:val="00BE3210"/>
    <w:rsid w:val="00BE3DD7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1A97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D52F3"/>
    <w:rsid w:val="00DF5BFB"/>
    <w:rsid w:val="00E022DA"/>
    <w:rsid w:val="00E03BCB"/>
    <w:rsid w:val="00E1184E"/>
    <w:rsid w:val="00E124DC"/>
    <w:rsid w:val="00E406DF"/>
    <w:rsid w:val="00E469E4"/>
    <w:rsid w:val="00E475C3"/>
    <w:rsid w:val="00E509B0"/>
    <w:rsid w:val="00E54246"/>
    <w:rsid w:val="00E55D8E"/>
    <w:rsid w:val="00E66897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B65"/>
    <w:rsid w:val="00F03EAC"/>
    <w:rsid w:val="00F04B7C"/>
    <w:rsid w:val="00F0731D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E6B19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235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link w:val="RKnormal"/>
    <w:locked/>
    <w:rsid w:val="00B677CC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0731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link w:val="RKnormal"/>
    <w:locked/>
    <w:rsid w:val="00B677CC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073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theme" Target="theme/theme1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Ju2017/06553/POL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77935448-8d2e-4afc-a943-0faf2a95f5dd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F41AAA7-0619-4886-87A6-88DEC43A4F8C}"/>
</file>

<file path=customXml/itemProps4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08410A6-9235-4CB6-8A0D-F75FDA3BDCE7}">
  <ds:schemaRefs>
    <ds:schemaRef ds:uri="http://schemas.microsoft.com/office/2006/metadata/properties"/>
    <ds:schemaRef ds:uri="e43df85e-1a90-4f35-984f-b50671c40a74"/>
    <ds:schemaRef ds:uri="http://purl.org/dc/terms/"/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6147B740-0F09-416A-9CBD-AD757729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Anders P Lundmark</cp:lastModifiedBy>
  <cp:revision>4</cp:revision>
  <cp:lastPrinted>2017-08-21T07:42:00Z</cp:lastPrinted>
  <dcterms:created xsi:type="dcterms:W3CDTF">2017-08-21T07:37:00Z</dcterms:created>
  <dcterms:modified xsi:type="dcterms:W3CDTF">2017-08-23T12:26:00Z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15a7459e-58e8-45d7-953e-6bad4fe328aa</vt:lpwstr>
  </property>
</Properties>
</file>