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1435269B874933A2FEB0409E3691AA"/>
        </w:placeholder>
        <w15:appearance w15:val="hidden"/>
        <w:text/>
      </w:sdtPr>
      <w:sdtEndPr/>
      <w:sdtContent>
        <w:p w:rsidRPr="009B062B" w:rsidR="00AF30DD" w:rsidP="009B062B" w:rsidRDefault="00AF30DD" w14:paraId="78C26E8F" w14:textId="77777777">
          <w:pPr>
            <w:pStyle w:val="RubrikFrslagTIllRiksdagsbeslut"/>
          </w:pPr>
          <w:r w:rsidRPr="009B062B">
            <w:t>Förslag till riksdagsbeslut</w:t>
          </w:r>
        </w:p>
      </w:sdtContent>
    </w:sdt>
    <w:sdt>
      <w:sdtPr>
        <w:alias w:val="Yrkande 1"/>
        <w:tag w:val="3150da19-b7f5-4142-afd7-462de094e7f9"/>
        <w:id w:val="-1721054799"/>
        <w:lock w:val="sdtLocked"/>
      </w:sdtPr>
      <w:sdtEndPr/>
      <w:sdtContent>
        <w:p w:rsidR="0053058B" w:rsidRDefault="007356EB" w14:paraId="78C26E90" w14:textId="02732703">
          <w:pPr>
            <w:pStyle w:val="Frslagstext"/>
            <w:numPr>
              <w:ilvl w:val="0"/>
              <w:numId w:val="0"/>
            </w:numPr>
          </w:pPr>
          <w:r>
            <w:t>Riksdagen ställer sig bakom det som anförs i motionen om att tillsätta en utredning som ser över garantipensionärernas situation med syfte att garantipensionärerna ska klara sig ekonomiskt utan hjälp från andra trygghetssystem samt att köpkraften stadigt ska vara på samma nivå som i dag, och detta tillkännager riksdagen för regeringen.</w:t>
          </w:r>
        </w:p>
      </w:sdtContent>
    </w:sdt>
    <w:p w:rsidRPr="009B062B" w:rsidR="00AF30DD" w:rsidP="009B062B" w:rsidRDefault="000156D9" w14:paraId="78C26E91" w14:textId="77777777">
      <w:pPr>
        <w:pStyle w:val="Rubrik1"/>
      </w:pPr>
      <w:bookmarkStart w:name="MotionsStart" w:id="0"/>
      <w:bookmarkEnd w:id="0"/>
      <w:r w:rsidRPr="009B062B">
        <w:t>Motivering</w:t>
      </w:r>
    </w:p>
    <w:p w:rsidR="002D6C24" w:rsidP="002D6C24" w:rsidRDefault="00DD507A" w14:paraId="78C26E92" w14:textId="77777777">
      <w:pPr>
        <w:pStyle w:val="Normalutanindragellerluft"/>
      </w:pPr>
      <w:r>
        <w:t>800 000 s</w:t>
      </w:r>
      <w:r w:rsidR="002D6C24">
        <w:t>venska pensionärer får garantipensionen. 100 000 av dessa får så låg garantipension att andra trygghetssystem går in för att ge dem en möjlighet att ekonomiskt klara sin vardag.</w:t>
      </w:r>
    </w:p>
    <w:p w:rsidRPr="00AD1C55" w:rsidR="006D01C3" w:rsidP="00AD1C55" w:rsidRDefault="002D6C24" w14:paraId="78C26E93" w14:textId="77777777">
      <w:bookmarkStart w:name="_GoBack" w:id="1"/>
      <w:bookmarkEnd w:id="1"/>
      <w:r w:rsidRPr="00AD1C55">
        <w:t xml:space="preserve">Det är inte rimligt att vi har en situation i Sverige där 100 000 pensionärer måste </w:t>
      </w:r>
      <w:r w:rsidRPr="00AD1C55" w:rsidR="00DD507A">
        <w:t xml:space="preserve">få </w:t>
      </w:r>
      <w:r w:rsidRPr="00AD1C55">
        <w:t xml:space="preserve">annat ekonomiskt stöd från samhället för att klara sig. Det borde vara en självklarhet att man med garantipensionen ska kunna klara sig och betala sina utgifter. Situationen är att antalet garantipensionärer i Sverige </w:t>
      </w:r>
      <w:r w:rsidRPr="00AD1C55">
        <w:lastRenderedPageBreak/>
        <w:t>minskar men kommer om några år stabilisera sig på grund av förtidspensionärer som inte lyckats samla ihop tillräckligt med ATP-poäng för att komma över gränsen. Vi som nation borde finna ett system som gör att garantipensionärerna klarar sig ekonomiskt utan</w:t>
      </w:r>
      <w:r w:rsidRPr="00AD1C55" w:rsidR="00DD507A">
        <w:t xml:space="preserve"> hjälp från </w:t>
      </w:r>
      <w:r w:rsidRPr="00AD1C55">
        <w:t>trygghetssystem samt att deras köpkraft inte minskar. Risken är stor att med dagens situation kommer garantipensionärerna tappa i köpkraft 20 procent på några år sikt</w:t>
      </w:r>
      <w:r w:rsidRPr="00AD1C55" w:rsidR="00843CEF">
        <w:t>.</w:t>
      </w:r>
    </w:p>
    <w:p w:rsidRPr="00093F48" w:rsidR="00093F48" w:rsidP="00093F48" w:rsidRDefault="00093F48" w14:paraId="78C26E94" w14:textId="77777777">
      <w:pPr>
        <w:pStyle w:val="Normalutanindragellerluft"/>
      </w:pPr>
    </w:p>
    <w:sdt>
      <w:sdtPr>
        <w:rPr>
          <w:i/>
          <w:noProof/>
        </w:rPr>
        <w:alias w:val="CC_Underskrifter"/>
        <w:tag w:val="CC_Underskrifter"/>
        <w:id w:val="583496634"/>
        <w:lock w:val="sdtContentLocked"/>
        <w:placeholder>
          <w:docPart w:val="B174FE7DF0CF438BB71B84ADB48220A9"/>
        </w:placeholder>
        <w15:appearance w15:val="hidden"/>
      </w:sdtPr>
      <w:sdtEndPr>
        <w:rPr>
          <w:i w:val="0"/>
          <w:noProof w:val="0"/>
        </w:rPr>
      </w:sdtEndPr>
      <w:sdtContent>
        <w:p w:rsidR="004801AC" w:rsidP="00BC0D0F" w:rsidRDefault="00AD1C55" w14:paraId="78C26E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D0FCB" w:rsidRDefault="00FD0FCB" w14:paraId="78C26E99" w14:textId="77777777"/>
    <w:sectPr w:rsidR="00FD0F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6E9B" w14:textId="77777777" w:rsidR="007E7C5D" w:rsidRDefault="007E7C5D" w:rsidP="000C1CAD">
      <w:pPr>
        <w:spacing w:line="240" w:lineRule="auto"/>
      </w:pPr>
      <w:r>
        <w:separator/>
      </w:r>
    </w:p>
  </w:endnote>
  <w:endnote w:type="continuationSeparator" w:id="0">
    <w:p w14:paraId="78C26E9C" w14:textId="77777777" w:rsidR="007E7C5D" w:rsidRDefault="007E7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6E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6EA2" w14:textId="53CDDA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C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26E99" w14:textId="77777777" w:rsidR="007E7C5D" w:rsidRDefault="007E7C5D" w:rsidP="000C1CAD">
      <w:pPr>
        <w:spacing w:line="240" w:lineRule="auto"/>
      </w:pPr>
      <w:r>
        <w:separator/>
      </w:r>
    </w:p>
  </w:footnote>
  <w:footnote w:type="continuationSeparator" w:id="0">
    <w:p w14:paraId="78C26E9A" w14:textId="77777777" w:rsidR="007E7C5D" w:rsidRDefault="007E7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C26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26EAD" wp14:anchorId="78C26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1C55" w14:paraId="78C26EAE" w14:textId="77777777">
                          <w:pPr>
                            <w:jc w:val="right"/>
                          </w:pPr>
                          <w:sdt>
                            <w:sdtPr>
                              <w:alias w:val="CC_Noformat_Partikod"/>
                              <w:tag w:val="CC_Noformat_Partikod"/>
                              <w:id w:val="-53464382"/>
                              <w:placeholder>
                                <w:docPart w:val="D855190DB5CE40D2900C492A5AF45B02"/>
                              </w:placeholder>
                              <w:text/>
                            </w:sdtPr>
                            <w:sdtEndPr/>
                            <w:sdtContent>
                              <w:r w:rsidR="00D16974">
                                <w:t>KD</w:t>
                              </w:r>
                            </w:sdtContent>
                          </w:sdt>
                          <w:sdt>
                            <w:sdtPr>
                              <w:alias w:val="CC_Noformat_Partinummer"/>
                              <w:tag w:val="CC_Noformat_Partinummer"/>
                              <w:id w:val="-1709555926"/>
                              <w:placeholder>
                                <w:docPart w:val="4165C1C9C0BB43C8886AF4F7BD34AEB6"/>
                              </w:placeholder>
                              <w:text/>
                            </w:sdtPr>
                            <w:sdtEndPr/>
                            <w:sdtContent>
                              <w:r w:rsidR="00BC0D0F">
                                <w:t>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26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1C55" w14:paraId="78C26EAE" w14:textId="77777777">
                    <w:pPr>
                      <w:jc w:val="right"/>
                    </w:pPr>
                    <w:sdt>
                      <w:sdtPr>
                        <w:alias w:val="CC_Noformat_Partikod"/>
                        <w:tag w:val="CC_Noformat_Partikod"/>
                        <w:id w:val="-53464382"/>
                        <w:placeholder>
                          <w:docPart w:val="D855190DB5CE40D2900C492A5AF45B02"/>
                        </w:placeholder>
                        <w:text/>
                      </w:sdtPr>
                      <w:sdtEndPr/>
                      <w:sdtContent>
                        <w:r w:rsidR="00D16974">
                          <w:t>KD</w:t>
                        </w:r>
                      </w:sdtContent>
                    </w:sdt>
                    <w:sdt>
                      <w:sdtPr>
                        <w:alias w:val="CC_Noformat_Partinummer"/>
                        <w:tag w:val="CC_Noformat_Partinummer"/>
                        <w:id w:val="-1709555926"/>
                        <w:placeholder>
                          <w:docPart w:val="4165C1C9C0BB43C8886AF4F7BD34AEB6"/>
                        </w:placeholder>
                        <w:text/>
                      </w:sdtPr>
                      <w:sdtEndPr/>
                      <w:sdtContent>
                        <w:r w:rsidR="00BC0D0F">
                          <w:t>616</w:t>
                        </w:r>
                      </w:sdtContent>
                    </w:sdt>
                  </w:p>
                </w:txbxContent>
              </v:textbox>
              <w10:wrap anchorx="page"/>
            </v:shape>
          </w:pict>
        </mc:Fallback>
      </mc:AlternateContent>
    </w:r>
  </w:p>
  <w:p w:rsidRPr="00293C4F" w:rsidR="007A5507" w:rsidP="00776B74" w:rsidRDefault="007A5507" w14:paraId="78C26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1C55" w14:paraId="78C26E9F" w14:textId="77777777">
    <w:pPr>
      <w:jc w:val="right"/>
    </w:pPr>
    <w:sdt>
      <w:sdtPr>
        <w:alias w:val="CC_Noformat_Partikod"/>
        <w:tag w:val="CC_Noformat_Partikod"/>
        <w:id w:val="559911109"/>
        <w:text/>
      </w:sdtPr>
      <w:sdtEndPr/>
      <w:sdtContent>
        <w:r w:rsidR="00D16974">
          <w:t>KD</w:t>
        </w:r>
      </w:sdtContent>
    </w:sdt>
    <w:sdt>
      <w:sdtPr>
        <w:alias w:val="CC_Noformat_Partinummer"/>
        <w:tag w:val="CC_Noformat_Partinummer"/>
        <w:id w:val="1197820850"/>
        <w:text/>
      </w:sdtPr>
      <w:sdtEndPr/>
      <w:sdtContent>
        <w:r w:rsidR="00BC0D0F">
          <w:t>616</w:t>
        </w:r>
      </w:sdtContent>
    </w:sdt>
  </w:p>
  <w:p w:rsidR="007A5507" w:rsidP="00776B74" w:rsidRDefault="007A5507" w14:paraId="78C26E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1C55" w14:paraId="78C26EA3" w14:textId="77777777">
    <w:pPr>
      <w:jc w:val="right"/>
    </w:pPr>
    <w:sdt>
      <w:sdtPr>
        <w:alias w:val="CC_Noformat_Partikod"/>
        <w:tag w:val="CC_Noformat_Partikod"/>
        <w:id w:val="1471015553"/>
        <w:text/>
      </w:sdtPr>
      <w:sdtEndPr/>
      <w:sdtContent>
        <w:r w:rsidR="00D16974">
          <w:t>KD</w:t>
        </w:r>
      </w:sdtContent>
    </w:sdt>
    <w:sdt>
      <w:sdtPr>
        <w:alias w:val="CC_Noformat_Partinummer"/>
        <w:tag w:val="CC_Noformat_Partinummer"/>
        <w:id w:val="-2014525982"/>
        <w:text/>
      </w:sdtPr>
      <w:sdtEndPr/>
      <w:sdtContent>
        <w:r w:rsidR="00BC0D0F">
          <w:t>616</w:t>
        </w:r>
      </w:sdtContent>
    </w:sdt>
  </w:p>
  <w:p w:rsidR="007A5507" w:rsidP="00A314CF" w:rsidRDefault="00AD1C55" w14:paraId="6C3703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D1C55" w14:paraId="78C26E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1C55" w14:paraId="78C26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:3364</w:t>
        </w:r>
      </w:sdtContent>
    </w:sdt>
  </w:p>
  <w:p w:rsidR="007A5507" w:rsidP="00E03A3D" w:rsidRDefault="00AD1C55" w14:paraId="78C26EA8"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D16974" w14:paraId="78C26EA9" w14:textId="77777777">
        <w:pPr>
          <w:pStyle w:val="FSHRub2"/>
        </w:pPr>
        <w:r>
          <w:t>Höj garantipensionens golv</w:t>
        </w:r>
      </w:p>
    </w:sdtContent>
  </w:sdt>
  <w:sdt>
    <w:sdtPr>
      <w:alias w:val="CC_Boilerplate_3"/>
      <w:tag w:val="CC_Boilerplate_3"/>
      <w:id w:val="1606463544"/>
      <w:lock w:val="sdtContentLocked"/>
      <w15:appearance w15:val="hidden"/>
      <w:text w:multiLine="1"/>
    </w:sdtPr>
    <w:sdtEndPr/>
    <w:sdtContent>
      <w:p w:rsidR="007A5507" w:rsidP="00283E0F" w:rsidRDefault="007A5507" w14:paraId="78C26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69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8F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D80"/>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C24"/>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07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F34"/>
    <w:rsid w:val="003A7434"/>
    <w:rsid w:val="003A7D32"/>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74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8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EB"/>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C5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C55"/>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B9B"/>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D0F"/>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5B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B58"/>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974"/>
    <w:rsid w:val="00D17F21"/>
    <w:rsid w:val="00D2384D"/>
    <w:rsid w:val="00D23B5C"/>
    <w:rsid w:val="00D3037D"/>
    <w:rsid w:val="00D328D4"/>
    <w:rsid w:val="00D32A4F"/>
    <w:rsid w:val="00D33B16"/>
    <w:rsid w:val="00D36559"/>
    <w:rsid w:val="00D3655C"/>
    <w:rsid w:val="00D369A2"/>
    <w:rsid w:val="00D40325"/>
    <w:rsid w:val="00D408D3"/>
    <w:rsid w:val="00D4151B"/>
    <w:rsid w:val="00D421B2"/>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07A"/>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FCB"/>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26E8E"/>
  <w15:chartTrackingRefBased/>
  <w15:docId w15:val="{6D3D9742-4AD7-4889-848C-DD07B39C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1435269B874933A2FEB0409E3691AA"/>
        <w:category>
          <w:name w:val="Allmänt"/>
          <w:gallery w:val="placeholder"/>
        </w:category>
        <w:types>
          <w:type w:val="bbPlcHdr"/>
        </w:types>
        <w:behaviors>
          <w:behavior w:val="content"/>
        </w:behaviors>
        <w:guid w:val="{BF64E377-DA51-447E-B048-5C87DBFB5EF6}"/>
      </w:docPartPr>
      <w:docPartBody>
        <w:p w:rsidR="001F5B99" w:rsidRDefault="006370B6">
          <w:pPr>
            <w:pStyle w:val="B11435269B874933A2FEB0409E3691AA"/>
          </w:pPr>
          <w:r w:rsidRPr="009A726D">
            <w:rPr>
              <w:rStyle w:val="Platshllartext"/>
            </w:rPr>
            <w:t>Klicka här för att ange text.</w:t>
          </w:r>
        </w:p>
      </w:docPartBody>
    </w:docPart>
    <w:docPart>
      <w:docPartPr>
        <w:name w:val="B174FE7DF0CF438BB71B84ADB48220A9"/>
        <w:category>
          <w:name w:val="Allmänt"/>
          <w:gallery w:val="placeholder"/>
        </w:category>
        <w:types>
          <w:type w:val="bbPlcHdr"/>
        </w:types>
        <w:behaviors>
          <w:behavior w:val="content"/>
        </w:behaviors>
        <w:guid w:val="{3523D010-21CF-4204-940C-D8BAD9AECD61}"/>
      </w:docPartPr>
      <w:docPartBody>
        <w:p w:rsidR="001F5B99" w:rsidRDefault="006370B6">
          <w:pPr>
            <w:pStyle w:val="B174FE7DF0CF438BB71B84ADB48220A9"/>
          </w:pPr>
          <w:r w:rsidRPr="002551EA">
            <w:rPr>
              <w:rStyle w:val="Platshllartext"/>
              <w:color w:val="808080" w:themeColor="background1" w:themeShade="80"/>
            </w:rPr>
            <w:t>[Motionärernas namn]</w:t>
          </w:r>
        </w:p>
      </w:docPartBody>
    </w:docPart>
    <w:docPart>
      <w:docPartPr>
        <w:name w:val="D855190DB5CE40D2900C492A5AF45B02"/>
        <w:category>
          <w:name w:val="Allmänt"/>
          <w:gallery w:val="placeholder"/>
        </w:category>
        <w:types>
          <w:type w:val="bbPlcHdr"/>
        </w:types>
        <w:behaviors>
          <w:behavior w:val="content"/>
        </w:behaviors>
        <w:guid w:val="{E93D34D0-2993-45D4-BB1E-2C13F3CF01AD}"/>
      </w:docPartPr>
      <w:docPartBody>
        <w:p w:rsidR="001F5B99" w:rsidRDefault="006370B6">
          <w:pPr>
            <w:pStyle w:val="D855190DB5CE40D2900C492A5AF45B02"/>
          </w:pPr>
          <w:r>
            <w:rPr>
              <w:rStyle w:val="Platshllartext"/>
            </w:rPr>
            <w:t xml:space="preserve"> </w:t>
          </w:r>
        </w:p>
      </w:docPartBody>
    </w:docPart>
    <w:docPart>
      <w:docPartPr>
        <w:name w:val="4165C1C9C0BB43C8886AF4F7BD34AEB6"/>
        <w:category>
          <w:name w:val="Allmänt"/>
          <w:gallery w:val="placeholder"/>
        </w:category>
        <w:types>
          <w:type w:val="bbPlcHdr"/>
        </w:types>
        <w:behaviors>
          <w:behavior w:val="content"/>
        </w:behaviors>
        <w:guid w:val="{8C39C62A-F950-4AAB-90BF-646C8DF682BB}"/>
      </w:docPartPr>
      <w:docPartBody>
        <w:p w:rsidR="001F5B99" w:rsidRDefault="006370B6">
          <w:pPr>
            <w:pStyle w:val="4165C1C9C0BB43C8886AF4F7BD34AE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B6"/>
    <w:rsid w:val="001F5B99"/>
    <w:rsid w:val="005E0D4A"/>
    <w:rsid w:val="00637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435269B874933A2FEB0409E3691AA">
    <w:name w:val="B11435269B874933A2FEB0409E3691AA"/>
  </w:style>
  <w:style w:type="paragraph" w:customStyle="1" w:styleId="35C949B2F9064A218A7E98569988C2B5">
    <w:name w:val="35C949B2F9064A218A7E98569988C2B5"/>
  </w:style>
  <w:style w:type="paragraph" w:customStyle="1" w:styleId="9AA26E7E71EB410ABB4577976E36339E">
    <w:name w:val="9AA26E7E71EB410ABB4577976E36339E"/>
  </w:style>
  <w:style w:type="paragraph" w:customStyle="1" w:styleId="B174FE7DF0CF438BB71B84ADB48220A9">
    <w:name w:val="B174FE7DF0CF438BB71B84ADB48220A9"/>
  </w:style>
  <w:style w:type="paragraph" w:customStyle="1" w:styleId="D855190DB5CE40D2900C492A5AF45B02">
    <w:name w:val="D855190DB5CE40D2900C492A5AF45B02"/>
  </w:style>
  <w:style w:type="paragraph" w:customStyle="1" w:styleId="4165C1C9C0BB43C8886AF4F7BD34AEB6">
    <w:name w:val="4165C1C9C0BB43C8886AF4F7BD34A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B4A90-A658-469A-962D-F572D86893EB}"/>
</file>

<file path=customXml/itemProps2.xml><?xml version="1.0" encoding="utf-8"?>
<ds:datastoreItem xmlns:ds="http://schemas.openxmlformats.org/officeDocument/2006/customXml" ds:itemID="{7670F6C0-CCAF-4602-9522-800151DA159D}"/>
</file>

<file path=customXml/itemProps3.xml><?xml version="1.0" encoding="utf-8"?>
<ds:datastoreItem xmlns:ds="http://schemas.openxmlformats.org/officeDocument/2006/customXml" ds:itemID="{59DA454F-656E-497E-B68F-B16828C4F4E0}"/>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1129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Höj garantipensionens golv</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