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8C1F575477C64F07923C022F482536B1"/>
        </w:placeholder>
        <w:text/>
      </w:sdtPr>
      <w:sdtEndPr/>
      <w:sdtContent>
        <w:p w:rsidRPr="00A83DCB" w:rsidR="00AF30DD" w:rsidP="00A83DCB" w:rsidRDefault="00AF30DD" w14:paraId="11FF7346" w14:textId="77777777">
          <w:pPr>
            <w:pStyle w:val="RubrikFrslagTIllRiksdagsbeslut"/>
          </w:pPr>
          <w:r w:rsidRPr="00A83DCB">
            <w:t>Förslag till riksdagsbeslut</w:t>
          </w:r>
        </w:p>
      </w:sdtContent>
    </w:sdt>
    <w:sdt>
      <w:sdtPr>
        <w:alias w:val="Yrkande 1"/>
        <w:tag w:val="1f1baf5c-1921-4a80-87d7-72bfa92ee5ca"/>
        <w:id w:val="1247384755"/>
        <w:lock w:val="sdtLocked"/>
      </w:sdtPr>
      <w:sdtEndPr/>
      <w:sdtContent>
        <w:p w:rsidR="00097E28" w:rsidRDefault="00C24E64" w14:paraId="11FF734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dömda mördare automatiskt ska förlora vårdnaden om sina barn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11FD46AE0D1451FB5E20071821FB07C"/>
        </w:placeholder>
        <w:text/>
      </w:sdtPr>
      <w:sdtEndPr/>
      <w:sdtContent>
        <w:p w:rsidRPr="009B062B" w:rsidR="006D79C9" w:rsidP="00333E95" w:rsidRDefault="006D79C9" w14:paraId="11FF7348" w14:textId="77777777">
          <w:pPr>
            <w:pStyle w:val="Rubrik1"/>
          </w:pPr>
          <w:r>
            <w:t>Motivering</w:t>
          </w:r>
        </w:p>
      </w:sdtContent>
    </w:sdt>
    <w:p w:rsidRPr="00A83DCB" w:rsidR="00B952D9" w:rsidP="00A83DCB" w:rsidRDefault="00B952D9" w14:paraId="11FF7349" w14:textId="77777777">
      <w:pPr>
        <w:pStyle w:val="Normalutanindragellerluft"/>
      </w:pPr>
      <w:bookmarkStart w:name="_GoBack" w:id="1"/>
      <w:bookmarkEnd w:id="1"/>
      <w:r w:rsidRPr="00A83DCB">
        <w:t xml:space="preserve">I dagsläget kan en person som mördar sitt eget barns andra förälder, ändå tilldelas vårdnaden om sitt barn. Under 2000-talet har 164 barn upplevt att pappa mördat mamma och dömts för detta brott. Samtidigt har vart tredje av dessa barn fått den morddömde som vårdnadshavare, i många fall mot sin egen vilja. </w:t>
      </w:r>
    </w:p>
    <w:p w:rsidRPr="00B952D9" w:rsidR="00B952D9" w:rsidP="00B952D9" w:rsidRDefault="00B952D9" w14:paraId="11FF734A" w14:textId="77777777">
      <w:r w:rsidRPr="00B952D9">
        <w:t>Då detta inträffar kan den morddömde styra sitt barn från fängelset, vilket leder till många svårigheter. Beslut som om barnet ska få gå hos en psykolog, var barnet ska gå i skola och om barnet ska få spela fotboll är några av besluten den morddömde då kan besluta om. Vidare om barnet ska få ansöka om pass.</w:t>
      </w:r>
    </w:p>
    <w:p w:rsidR="00B952D9" w:rsidP="00B952D9" w:rsidRDefault="00B952D9" w14:paraId="11FF734B" w14:textId="77777777">
      <w:r w:rsidRPr="00B952D9">
        <w:lastRenderedPageBreak/>
        <w:t>Det finns till och med barn som tvingats sova över hos pappa som mördat mamma i fängelset. Barn ska inte behöva utsättas för detta, en person som mördat sitt eget barns förälder ska automatiskt förlora vårdnaden.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EBF41FA271747DC805E27557E09501B"/>
        </w:placeholder>
      </w:sdtPr>
      <w:sdtEndPr>
        <w:rPr>
          <w:i w:val="0"/>
          <w:noProof w:val="0"/>
        </w:rPr>
      </w:sdtEndPr>
      <w:sdtContent>
        <w:p w:rsidR="00E16874" w:rsidP="00E16874" w:rsidRDefault="00E16874" w14:paraId="11FF734C" w14:textId="77777777"/>
        <w:p w:rsidRPr="008E0FE2" w:rsidR="004801AC" w:rsidP="00E16874" w:rsidRDefault="00A83DCB" w14:paraId="11FF734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Lotta Olsson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44EB0" w:rsidRDefault="00944EB0" w14:paraId="11FF7351" w14:textId="77777777"/>
    <w:sectPr w:rsidR="00944EB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FF7353" w14:textId="77777777" w:rsidR="00B952D9" w:rsidRDefault="00B952D9" w:rsidP="000C1CAD">
      <w:pPr>
        <w:spacing w:line="240" w:lineRule="auto"/>
      </w:pPr>
      <w:r>
        <w:separator/>
      </w:r>
    </w:p>
  </w:endnote>
  <w:endnote w:type="continuationSeparator" w:id="0">
    <w:p w14:paraId="11FF7354" w14:textId="77777777" w:rsidR="00B952D9" w:rsidRDefault="00B952D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F735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F735A" w14:textId="3805B5F8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83DC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F7351" w14:textId="77777777" w:rsidR="00B952D9" w:rsidRDefault="00B952D9" w:rsidP="000C1CAD">
      <w:pPr>
        <w:spacing w:line="240" w:lineRule="auto"/>
      </w:pPr>
      <w:r>
        <w:separator/>
      </w:r>
    </w:p>
  </w:footnote>
  <w:footnote w:type="continuationSeparator" w:id="0">
    <w:p w14:paraId="11FF7352" w14:textId="77777777" w:rsidR="00B952D9" w:rsidRDefault="00B952D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11FF735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1FF7364" wp14:anchorId="11FF736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83DCB" w14:paraId="11FF736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6E044DBBB554F78860FDA0542C004BB"/>
                              </w:placeholder>
                              <w:text/>
                            </w:sdtPr>
                            <w:sdtEndPr/>
                            <w:sdtContent>
                              <w:r w:rsidR="00B952D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13391C8D00F4BF098B91353C4C6631A"/>
                              </w:placeholder>
                              <w:text/>
                            </w:sdtPr>
                            <w:sdtEndPr/>
                            <w:sdtContent>
                              <w:r w:rsidR="00B952D9">
                                <w:t>1120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1FF736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83DCB" w14:paraId="11FF736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6E044DBBB554F78860FDA0542C004BB"/>
                        </w:placeholder>
                        <w:text/>
                      </w:sdtPr>
                      <w:sdtEndPr/>
                      <w:sdtContent>
                        <w:r w:rsidR="00B952D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13391C8D00F4BF098B91353C4C6631A"/>
                        </w:placeholder>
                        <w:text/>
                      </w:sdtPr>
                      <w:sdtEndPr/>
                      <w:sdtContent>
                        <w:r w:rsidR="00B952D9">
                          <w:t>1120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1FF735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11FF7357" w14:textId="77777777">
    <w:pPr>
      <w:jc w:val="right"/>
    </w:pPr>
  </w:p>
  <w:p w:rsidR="00262EA3" w:rsidP="00776B74" w:rsidRDefault="00262EA3" w14:paraId="11FF735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A83DCB" w14:paraId="11FF735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1FF7366" wp14:anchorId="11FF736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83DCB" w14:paraId="11FF735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952D9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952D9">
          <w:t>1120</w:t>
        </w:r>
      </w:sdtContent>
    </w:sdt>
  </w:p>
  <w:p w:rsidRPr="008227B3" w:rsidR="00262EA3" w:rsidP="008227B3" w:rsidRDefault="00A83DCB" w14:paraId="11FF735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83DCB" w14:paraId="11FF735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:1629</w:t>
        </w:r>
      </w:sdtContent>
    </w:sdt>
  </w:p>
  <w:p w:rsidR="00262EA3" w:rsidP="00E03A3D" w:rsidRDefault="00A83DCB" w14:paraId="11FF735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Lotta Olsson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952D9" w14:paraId="11FF7360" w14:textId="77777777">
        <w:pPr>
          <w:pStyle w:val="FSHRub2"/>
        </w:pPr>
        <w:r>
          <w:t>Person som mördat sitt eget barns förälder ska förlora vårdnaden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1FF736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B952D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291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97E28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1B90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4788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4EB0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3DCB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2D9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E6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874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952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1FF7345"/>
  <w15:chartTrackingRefBased/>
  <w15:docId w15:val="{7E2C3D41-D10A-4154-8E83-77D656E6B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C1F575477C64F07923C022F482536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DD8B0F-C134-473D-BF20-671FD5E357F7}"/>
      </w:docPartPr>
      <w:docPartBody>
        <w:p w:rsidR="00DF6500" w:rsidRDefault="00DF6500">
          <w:pPr>
            <w:pStyle w:val="8C1F575477C64F07923C022F482536B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11FD46AE0D1451FB5E20071821FB0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AD91F0-857C-437A-AB5A-B976673B6E74}"/>
      </w:docPartPr>
      <w:docPartBody>
        <w:p w:rsidR="00DF6500" w:rsidRDefault="00DF6500">
          <w:pPr>
            <w:pStyle w:val="311FD46AE0D1451FB5E20071821FB07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6E044DBBB554F78860FDA0542C004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4A447B-7031-4B47-A2BB-37347BD269CF}"/>
      </w:docPartPr>
      <w:docPartBody>
        <w:p w:rsidR="00DF6500" w:rsidRDefault="00DF6500">
          <w:pPr>
            <w:pStyle w:val="B6E044DBBB554F78860FDA0542C004B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13391C8D00F4BF098B91353C4C663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608A8A-1A04-4636-AEA0-E587F19FEE7E}"/>
      </w:docPartPr>
      <w:docPartBody>
        <w:p w:rsidR="00DF6500" w:rsidRDefault="00DF6500">
          <w:pPr>
            <w:pStyle w:val="513391C8D00F4BF098B91353C4C6631A"/>
          </w:pPr>
          <w:r>
            <w:t xml:space="preserve"> </w:t>
          </w:r>
        </w:p>
      </w:docPartBody>
    </w:docPart>
    <w:docPart>
      <w:docPartPr>
        <w:name w:val="EEBF41FA271747DC805E27557E0950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EEED74-D7CE-405C-AD12-62114600D334}"/>
      </w:docPartPr>
      <w:docPartBody>
        <w:p w:rsidR="0048181D" w:rsidRDefault="0048181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500"/>
    <w:rsid w:val="0048181D"/>
    <w:rsid w:val="00DF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C1F575477C64F07923C022F482536B1">
    <w:name w:val="8C1F575477C64F07923C022F482536B1"/>
  </w:style>
  <w:style w:type="paragraph" w:customStyle="1" w:styleId="70CAD50C2BFF454893C2F01F11E9DE0C">
    <w:name w:val="70CAD50C2BFF454893C2F01F11E9DE0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60CD3659AF24AE58C46665E401FD8E0">
    <w:name w:val="160CD3659AF24AE58C46665E401FD8E0"/>
  </w:style>
  <w:style w:type="paragraph" w:customStyle="1" w:styleId="311FD46AE0D1451FB5E20071821FB07C">
    <w:name w:val="311FD46AE0D1451FB5E20071821FB07C"/>
  </w:style>
  <w:style w:type="paragraph" w:customStyle="1" w:styleId="2301823485C3499F98C89F2097D64CA2">
    <w:name w:val="2301823485C3499F98C89F2097D64CA2"/>
  </w:style>
  <w:style w:type="paragraph" w:customStyle="1" w:styleId="FCC19AB8580C4A09B4AB07D08F82D55E">
    <w:name w:val="FCC19AB8580C4A09B4AB07D08F82D55E"/>
  </w:style>
  <w:style w:type="paragraph" w:customStyle="1" w:styleId="B6E044DBBB554F78860FDA0542C004BB">
    <w:name w:val="B6E044DBBB554F78860FDA0542C004BB"/>
  </w:style>
  <w:style w:type="paragraph" w:customStyle="1" w:styleId="513391C8D00F4BF098B91353C4C6631A">
    <w:name w:val="513391C8D00F4BF098B91353C4C663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DC0F1C-CDC9-462C-A202-F6D7268492B9}"/>
</file>

<file path=customXml/itemProps2.xml><?xml version="1.0" encoding="utf-8"?>
<ds:datastoreItem xmlns:ds="http://schemas.openxmlformats.org/officeDocument/2006/customXml" ds:itemID="{A3B0F8F8-7154-4AF6-9075-C00D8CC753FD}"/>
</file>

<file path=customXml/itemProps3.xml><?xml version="1.0" encoding="utf-8"?>
<ds:datastoreItem xmlns:ds="http://schemas.openxmlformats.org/officeDocument/2006/customXml" ds:itemID="{38E95816-7B24-4F64-A23C-22CABA5D63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882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1053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