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7829" w:rsidRDefault="00C306FB" w14:paraId="016CC341" w14:textId="77777777">
      <w:pPr>
        <w:pStyle w:val="RubrikFrslagTIllRiksdagsbeslut"/>
      </w:pPr>
      <w:sdt>
        <w:sdtPr>
          <w:alias w:val="CC_Boilerplate_4"/>
          <w:tag w:val="CC_Boilerplate_4"/>
          <w:id w:val="-1644581176"/>
          <w:lock w:val="sdtContentLocked"/>
          <w:placeholder>
            <w:docPart w:val="630E03ECF3B4442A9C685323CF0B2471"/>
          </w:placeholder>
          <w:text/>
        </w:sdtPr>
        <w:sdtEndPr/>
        <w:sdtContent>
          <w:r w:rsidRPr="009B062B" w:rsidR="00AF30DD">
            <w:t>Förslag till riksdagsbeslut</w:t>
          </w:r>
        </w:sdtContent>
      </w:sdt>
      <w:bookmarkEnd w:id="0"/>
      <w:bookmarkEnd w:id="1"/>
    </w:p>
    <w:sdt>
      <w:sdtPr>
        <w:alias w:val="Yrkande 1"/>
        <w:tag w:val="4862089b-7483-483e-aec3-1a384513f7dc"/>
        <w:id w:val="1798336752"/>
        <w:lock w:val="sdtLocked"/>
      </w:sdtPr>
      <w:sdtEndPr/>
      <w:sdtContent>
        <w:p w:rsidR="00E406A1" w:rsidRDefault="000840D0" w14:paraId="6D9A77FC" w14:textId="77777777">
          <w:pPr>
            <w:pStyle w:val="Frslagstext"/>
            <w:numPr>
              <w:ilvl w:val="0"/>
              <w:numId w:val="0"/>
            </w:numPr>
          </w:pPr>
          <w:r>
            <w:t>Riksdagen ställer sig bakom det som anförs i motionen om ett nytt skatteavtal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86EF5F9AC14F13AC843DFD1FA619C8"/>
        </w:placeholder>
        <w:text/>
      </w:sdtPr>
      <w:sdtEndPr/>
      <w:sdtContent>
        <w:p w:rsidRPr="009B062B" w:rsidR="006D79C9" w:rsidP="00333E95" w:rsidRDefault="006D79C9" w14:paraId="2DE0B176" w14:textId="77777777">
          <w:pPr>
            <w:pStyle w:val="Rubrik1"/>
          </w:pPr>
          <w:r>
            <w:t>Motivering</w:t>
          </w:r>
        </w:p>
      </w:sdtContent>
    </w:sdt>
    <w:bookmarkEnd w:displacedByCustomXml="prev" w:id="3"/>
    <w:bookmarkEnd w:displacedByCustomXml="prev" w:id="4"/>
    <w:p w:rsidR="00F53AFF" w:rsidP="00F53AFF" w:rsidRDefault="00F53AFF" w14:paraId="20F4C788" w14:textId="4AFD1E5B">
      <w:pPr>
        <w:pStyle w:val="Normalutanindragellerluft"/>
      </w:pPr>
      <w:r>
        <w:t>Skatteavtal har som främsta syfte att undvika eller lindra effekterna av internationell dubbelbeskattning och förhindra internationell skatteflykt. Ett annat viktigt syfte kan vara att uppmuntra investeringar mellan de avtalsslutande staterna. Sverige har historiskt varit mycket aktivt på skatteavtalsområdet och vi är kända för att ha ett omfattande och konkurrenskraftigt skatteavtalsnät. Vi har naturligtvis även haft skatteavtal med Portugal.</w:t>
      </w:r>
    </w:p>
    <w:p w:rsidR="00F53AFF" w:rsidP="00795F62" w:rsidRDefault="00F53AFF" w14:paraId="01CA0448" w14:textId="56FA02F4">
      <w:r>
        <w:t>Portugal införde emellertid 2009 särskilda skatteregler som innebär att inflyttade fysiska personer kan ansöka om status som s.k. non-habitual residents (NHR). Reglerna innebär att personer med NHR-status under en period om tio år i fråga om vissa in</w:t>
      </w:r>
      <w:r w:rsidR="00795F62">
        <w:softHyphen/>
      </w:r>
      <w:r>
        <w:t>komster, däribland pensioner, betalar låg eller ingen skatt i Portugal, under förutsättning att inkomsterna har sin källa utanför Portugal. I kombination med skatteavtalets regler för beskattning av pensioner innebär NHR-reglerna att vissa pensioner blir föremål för dubbel icke-beskattning, dvs. helt obeskattade. Detta var inte</w:t>
      </w:r>
      <w:r w:rsidR="000840D0">
        <w:t xml:space="preserve"> </w:t>
      </w:r>
      <w:r>
        <w:t>förutsett när avtalet ingicks utan är en följd av ändringarna 2009 i den interna portugisiska lagstiftningen.</w:t>
      </w:r>
    </w:p>
    <w:p w:rsidR="00F53AFF" w:rsidP="00795F62" w:rsidRDefault="00F53AFF" w14:paraId="64D1778F" w14:textId="13E69BC6">
      <w:r>
        <w:t>Sveriges dåvarande regering lyfte därför i februari 2017 frågan om att omförhandla skatteavtalet med Portugals regering. Efter långdragna diskussioner och förhandlingar kunde ett protokoll om ändring av skatteavtalet undertecknas i Bryssel den 16 maj 2019. Protokollet innebär att beskattning av de aktuella pensionerna även får ske i det land från vilket de betalas ut. Portugal har emellertid inte ratificerat ändringsprotokollet. Trots upprepade påstötningar gavs inga besked från portugiserna och regeringen lade en proposition om att säga upp skatteavtalet som riksdagen antog.</w:t>
      </w:r>
    </w:p>
    <w:p w:rsidR="00F53AFF" w:rsidP="00795F62" w:rsidRDefault="00F53AFF" w14:paraId="01F3AC44" w14:textId="10F2B837">
      <w:r>
        <w:t xml:space="preserve">Sedan 2 juni 2021 saknar Sverige därför skatteavtal med Portugal. Riksdagen beslutade i enighet att det portugisiska agerandet på skatteområdet var orimligt och att </w:t>
      </w:r>
      <w:r>
        <w:lastRenderedPageBreak/>
        <w:t>avtalet därför behövde sägas upp. Inriktningen har emellertid alltid varit att återigen bli överens om ett nytt avtal länderna emellan. Sedan dess har Portugal i den senaste budgeten ändrat de interna regler som föranledde uppsägningen av avtalet. Mot den bakgrunden borde möjligheterna att återigen komma överens om ett avtal vara goda.</w:t>
      </w:r>
    </w:p>
    <w:p w:rsidRPr="00422B9E" w:rsidR="00422B9E" w:rsidP="00795F62" w:rsidRDefault="00F53AFF" w14:paraId="2004CDFE" w14:textId="4A91D089">
      <w:r>
        <w:t>Av den anledningen anser jag att regeringen skyndsamt bör verka för att inrätta ett nytt skatteavtal med Portugal.</w:t>
      </w:r>
    </w:p>
    <w:sdt>
      <w:sdtPr>
        <w:rPr>
          <w:i/>
          <w:noProof/>
        </w:rPr>
        <w:alias w:val="CC_Underskrifter"/>
        <w:tag w:val="CC_Underskrifter"/>
        <w:id w:val="583496634"/>
        <w:lock w:val="sdtContentLocked"/>
        <w:placeholder>
          <w:docPart w:val="E9B7C987A7344A5C86F6E2BC78268FE4"/>
        </w:placeholder>
      </w:sdtPr>
      <w:sdtEndPr>
        <w:rPr>
          <w:i w:val="0"/>
          <w:noProof w:val="0"/>
        </w:rPr>
      </w:sdtEndPr>
      <w:sdtContent>
        <w:p w:rsidR="004B7829" w:rsidP="004B7829" w:rsidRDefault="004B7829" w14:paraId="64ADB198" w14:textId="77777777"/>
        <w:p w:rsidRPr="008E0FE2" w:rsidR="004801AC" w:rsidP="004B7829" w:rsidRDefault="00C306FB" w14:paraId="09B58B67" w14:textId="6D4D59B5"/>
      </w:sdtContent>
    </w:sdt>
    <w:tbl>
      <w:tblPr>
        <w:tblW w:w="5000" w:type="pct"/>
        <w:tblLook w:val="04A0" w:firstRow="1" w:lastRow="0" w:firstColumn="1" w:lastColumn="0" w:noHBand="0" w:noVBand="1"/>
        <w:tblCaption w:val="underskrifter"/>
      </w:tblPr>
      <w:tblGrid>
        <w:gridCol w:w="4252"/>
        <w:gridCol w:w="4252"/>
      </w:tblGrid>
      <w:tr w:rsidR="00E406A1" w14:paraId="2C3D261D" w14:textId="77777777">
        <w:trPr>
          <w:cantSplit/>
        </w:trPr>
        <w:tc>
          <w:tcPr>
            <w:tcW w:w="50" w:type="pct"/>
            <w:vAlign w:val="bottom"/>
          </w:tcPr>
          <w:p w:rsidR="00E406A1" w:rsidRDefault="000840D0" w14:paraId="7B203324" w14:textId="77777777">
            <w:pPr>
              <w:pStyle w:val="Underskrifter"/>
              <w:spacing w:after="0"/>
            </w:pPr>
            <w:r>
              <w:t>Fredrik Olovsson (S)</w:t>
            </w:r>
          </w:p>
        </w:tc>
        <w:tc>
          <w:tcPr>
            <w:tcW w:w="50" w:type="pct"/>
            <w:vAlign w:val="bottom"/>
          </w:tcPr>
          <w:p w:rsidR="00E406A1" w:rsidRDefault="00E406A1" w14:paraId="1D56F68C" w14:textId="77777777">
            <w:pPr>
              <w:pStyle w:val="Underskrifter"/>
              <w:spacing w:after="0"/>
            </w:pPr>
          </w:p>
        </w:tc>
      </w:tr>
    </w:tbl>
    <w:p w:rsidR="00E72834" w:rsidRDefault="00E72834" w14:paraId="3D7923F9" w14:textId="77777777"/>
    <w:sectPr w:rsidR="00E728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286F" w14:textId="77777777" w:rsidR="00F53AFF" w:rsidRDefault="00F53AFF" w:rsidP="000C1CAD">
      <w:pPr>
        <w:spacing w:line="240" w:lineRule="auto"/>
      </w:pPr>
      <w:r>
        <w:separator/>
      </w:r>
    </w:p>
  </w:endnote>
  <w:endnote w:type="continuationSeparator" w:id="0">
    <w:p w14:paraId="34A5A0A3" w14:textId="77777777" w:rsidR="00F53AFF" w:rsidRDefault="00F53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E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5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3FAF" w14:textId="0063C024" w:rsidR="00262EA3" w:rsidRPr="004B7829" w:rsidRDefault="00262EA3" w:rsidP="004B78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A1FE" w14:textId="77777777" w:rsidR="00F53AFF" w:rsidRDefault="00F53AFF" w:rsidP="000C1CAD">
      <w:pPr>
        <w:spacing w:line="240" w:lineRule="auto"/>
      </w:pPr>
      <w:r>
        <w:separator/>
      </w:r>
    </w:p>
  </w:footnote>
  <w:footnote w:type="continuationSeparator" w:id="0">
    <w:p w14:paraId="29BBABEA" w14:textId="77777777" w:rsidR="00F53AFF" w:rsidRDefault="00F53A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B6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828CC4" wp14:editId="555F0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1EF983" w14:textId="5E39019A" w:rsidR="00262EA3" w:rsidRDefault="00C306FB" w:rsidP="008103B5">
                          <w:pPr>
                            <w:jc w:val="right"/>
                          </w:pPr>
                          <w:sdt>
                            <w:sdtPr>
                              <w:alias w:val="CC_Noformat_Partikod"/>
                              <w:tag w:val="CC_Noformat_Partikod"/>
                              <w:id w:val="-53464382"/>
                              <w:text/>
                            </w:sdtPr>
                            <w:sdtEndPr/>
                            <w:sdtContent>
                              <w:r w:rsidR="00F53AFF">
                                <w:t>S</w:t>
                              </w:r>
                            </w:sdtContent>
                          </w:sdt>
                          <w:sdt>
                            <w:sdtPr>
                              <w:alias w:val="CC_Noformat_Partinummer"/>
                              <w:tag w:val="CC_Noformat_Partinummer"/>
                              <w:id w:val="-1709555926"/>
                              <w:text/>
                            </w:sdtPr>
                            <w:sdtEndPr/>
                            <w:sdtContent>
                              <w:r w:rsidR="00F53AFF">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828C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1EF983" w14:textId="5E39019A" w:rsidR="00262EA3" w:rsidRDefault="00C306FB" w:rsidP="008103B5">
                    <w:pPr>
                      <w:jc w:val="right"/>
                    </w:pPr>
                    <w:sdt>
                      <w:sdtPr>
                        <w:alias w:val="CC_Noformat_Partikod"/>
                        <w:tag w:val="CC_Noformat_Partikod"/>
                        <w:id w:val="-53464382"/>
                        <w:text/>
                      </w:sdtPr>
                      <w:sdtEndPr/>
                      <w:sdtContent>
                        <w:r w:rsidR="00F53AFF">
                          <w:t>S</w:t>
                        </w:r>
                      </w:sdtContent>
                    </w:sdt>
                    <w:sdt>
                      <w:sdtPr>
                        <w:alias w:val="CC_Noformat_Partinummer"/>
                        <w:tag w:val="CC_Noformat_Partinummer"/>
                        <w:id w:val="-1709555926"/>
                        <w:text/>
                      </w:sdtPr>
                      <w:sdtEndPr/>
                      <w:sdtContent>
                        <w:r w:rsidR="00F53AFF">
                          <w:t>271</w:t>
                        </w:r>
                      </w:sdtContent>
                    </w:sdt>
                  </w:p>
                </w:txbxContent>
              </v:textbox>
              <w10:wrap anchorx="page"/>
            </v:shape>
          </w:pict>
        </mc:Fallback>
      </mc:AlternateContent>
    </w:r>
  </w:p>
  <w:p w14:paraId="76698F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4CD7" w14:textId="77777777" w:rsidR="00262EA3" w:rsidRDefault="00262EA3" w:rsidP="008563AC">
    <w:pPr>
      <w:jc w:val="right"/>
    </w:pPr>
  </w:p>
  <w:p w14:paraId="121A8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A6F2" w14:textId="77777777" w:rsidR="00262EA3" w:rsidRDefault="00C306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DFD963" wp14:editId="7EA38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404218" w14:textId="1DEA3B6A" w:rsidR="00262EA3" w:rsidRDefault="00C306FB" w:rsidP="00A314CF">
    <w:pPr>
      <w:pStyle w:val="FSHNormal"/>
      <w:spacing w:before="40"/>
    </w:pPr>
    <w:sdt>
      <w:sdtPr>
        <w:alias w:val="CC_Noformat_Motionstyp"/>
        <w:tag w:val="CC_Noformat_Motionstyp"/>
        <w:id w:val="1162973129"/>
        <w:lock w:val="sdtContentLocked"/>
        <w15:appearance w15:val="hidden"/>
        <w:text/>
      </w:sdtPr>
      <w:sdtEndPr/>
      <w:sdtContent>
        <w:r w:rsidR="004B7829">
          <w:t>Enskild motion</w:t>
        </w:r>
      </w:sdtContent>
    </w:sdt>
    <w:r w:rsidR="00821B36">
      <w:t xml:space="preserve"> </w:t>
    </w:r>
    <w:sdt>
      <w:sdtPr>
        <w:alias w:val="CC_Noformat_Partikod"/>
        <w:tag w:val="CC_Noformat_Partikod"/>
        <w:id w:val="1471015553"/>
        <w:text/>
      </w:sdtPr>
      <w:sdtEndPr/>
      <w:sdtContent>
        <w:r w:rsidR="00F53AFF">
          <w:t>S</w:t>
        </w:r>
      </w:sdtContent>
    </w:sdt>
    <w:sdt>
      <w:sdtPr>
        <w:alias w:val="CC_Noformat_Partinummer"/>
        <w:tag w:val="CC_Noformat_Partinummer"/>
        <w:id w:val="-2014525982"/>
        <w:text/>
      </w:sdtPr>
      <w:sdtEndPr/>
      <w:sdtContent>
        <w:r w:rsidR="00F53AFF">
          <w:t>271</w:t>
        </w:r>
      </w:sdtContent>
    </w:sdt>
  </w:p>
  <w:p w14:paraId="713464B0" w14:textId="77777777" w:rsidR="00262EA3" w:rsidRPr="008227B3" w:rsidRDefault="00C306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07A934" w14:textId="300AE75C" w:rsidR="00262EA3" w:rsidRPr="008227B3" w:rsidRDefault="00C306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8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829">
          <w:t>:744</w:t>
        </w:r>
      </w:sdtContent>
    </w:sdt>
  </w:p>
  <w:p w14:paraId="7AF2EDB4" w14:textId="77089187" w:rsidR="00262EA3" w:rsidRDefault="00C306FB" w:rsidP="00E03A3D">
    <w:pPr>
      <w:pStyle w:val="Motionr"/>
    </w:pPr>
    <w:sdt>
      <w:sdtPr>
        <w:alias w:val="CC_Noformat_Avtext"/>
        <w:tag w:val="CC_Noformat_Avtext"/>
        <w:id w:val="-2020768203"/>
        <w:lock w:val="sdtContentLocked"/>
        <w15:appearance w15:val="hidden"/>
        <w:text/>
      </w:sdtPr>
      <w:sdtEndPr/>
      <w:sdtContent>
        <w:r w:rsidR="004B7829">
          <w:t>av Fredrik Olovsson (S)</w:t>
        </w:r>
      </w:sdtContent>
    </w:sdt>
  </w:p>
  <w:sdt>
    <w:sdtPr>
      <w:alias w:val="CC_Noformat_Rubtext"/>
      <w:tag w:val="CC_Noformat_Rubtext"/>
      <w:id w:val="-218060500"/>
      <w:lock w:val="sdtLocked"/>
      <w:text/>
    </w:sdtPr>
    <w:sdtEndPr/>
    <w:sdtContent>
      <w:p w14:paraId="54960CFA" w14:textId="5A1233FA" w:rsidR="00262EA3" w:rsidRDefault="00F53AFF" w:rsidP="00283E0F">
        <w:pPr>
          <w:pStyle w:val="FSHRub2"/>
        </w:pPr>
        <w:r>
          <w:t>Nytt skatteavtal med Portugal</w:t>
        </w:r>
      </w:p>
    </w:sdtContent>
  </w:sdt>
  <w:sdt>
    <w:sdtPr>
      <w:alias w:val="CC_Boilerplate_3"/>
      <w:tag w:val="CC_Boilerplate_3"/>
      <w:id w:val="1606463544"/>
      <w:lock w:val="sdtContentLocked"/>
      <w15:appearance w15:val="hidden"/>
      <w:text w:multiLine="1"/>
    </w:sdtPr>
    <w:sdtEndPr/>
    <w:sdtContent>
      <w:p w14:paraId="1B7CA3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3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D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2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62"/>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FB"/>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A1"/>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834"/>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F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9B6F7"/>
  <w15:chartTrackingRefBased/>
  <w15:docId w15:val="{FF73EF8A-2E84-40F8-AA11-33F2CAF3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34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E03ECF3B4442A9C685323CF0B2471"/>
        <w:category>
          <w:name w:val="Allmänt"/>
          <w:gallery w:val="placeholder"/>
        </w:category>
        <w:types>
          <w:type w:val="bbPlcHdr"/>
        </w:types>
        <w:behaviors>
          <w:behavior w:val="content"/>
        </w:behaviors>
        <w:guid w:val="{2A6C5D21-DFFC-412E-B51B-E0C25B273CF4}"/>
      </w:docPartPr>
      <w:docPartBody>
        <w:p w:rsidR="003C3749" w:rsidRDefault="003C3749">
          <w:pPr>
            <w:pStyle w:val="630E03ECF3B4442A9C685323CF0B2471"/>
          </w:pPr>
          <w:r w:rsidRPr="005A0A93">
            <w:rPr>
              <w:rStyle w:val="Platshllartext"/>
            </w:rPr>
            <w:t>Förslag till riksdagsbeslut</w:t>
          </w:r>
        </w:p>
      </w:docPartBody>
    </w:docPart>
    <w:docPart>
      <w:docPartPr>
        <w:name w:val="4886EF5F9AC14F13AC843DFD1FA619C8"/>
        <w:category>
          <w:name w:val="Allmänt"/>
          <w:gallery w:val="placeholder"/>
        </w:category>
        <w:types>
          <w:type w:val="bbPlcHdr"/>
        </w:types>
        <w:behaviors>
          <w:behavior w:val="content"/>
        </w:behaviors>
        <w:guid w:val="{5CFCC76E-5496-445A-B6F6-A47784B9AF8E}"/>
      </w:docPartPr>
      <w:docPartBody>
        <w:p w:rsidR="003C3749" w:rsidRDefault="003C3749">
          <w:pPr>
            <w:pStyle w:val="4886EF5F9AC14F13AC843DFD1FA619C8"/>
          </w:pPr>
          <w:r w:rsidRPr="005A0A93">
            <w:rPr>
              <w:rStyle w:val="Platshllartext"/>
            </w:rPr>
            <w:t>Motivering</w:t>
          </w:r>
        </w:p>
      </w:docPartBody>
    </w:docPart>
    <w:docPart>
      <w:docPartPr>
        <w:name w:val="E9B7C987A7344A5C86F6E2BC78268FE4"/>
        <w:category>
          <w:name w:val="Allmänt"/>
          <w:gallery w:val="placeholder"/>
        </w:category>
        <w:types>
          <w:type w:val="bbPlcHdr"/>
        </w:types>
        <w:behaviors>
          <w:behavior w:val="content"/>
        </w:behaviors>
        <w:guid w:val="{6BBE35F4-0374-4EB0-8AC7-7310CA876267}"/>
      </w:docPartPr>
      <w:docPartBody>
        <w:p w:rsidR="00FE7042" w:rsidRDefault="00FE7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49"/>
    <w:rsid w:val="003C3749"/>
    <w:rsid w:val="00FE7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0E03ECF3B4442A9C685323CF0B2471">
    <w:name w:val="630E03ECF3B4442A9C685323CF0B2471"/>
  </w:style>
  <w:style w:type="paragraph" w:customStyle="1" w:styleId="4886EF5F9AC14F13AC843DFD1FA619C8">
    <w:name w:val="4886EF5F9AC14F13AC843DFD1FA61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D7EF7-F312-4CFE-8FA1-A13EDED41499}"/>
</file>

<file path=customXml/itemProps2.xml><?xml version="1.0" encoding="utf-8"?>
<ds:datastoreItem xmlns:ds="http://schemas.openxmlformats.org/officeDocument/2006/customXml" ds:itemID="{F95B6929-D8ED-4225-A7BA-8494F9F34F3B}"/>
</file>

<file path=customXml/itemProps3.xml><?xml version="1.0" encoding="utf-8"?>
<ds:datastoreItem xmlns:ds="http://schemas.openxmlformats.org/officeDocument/2006/customXml" ds:itemID="{31A57834-57ED-42A4-94AA-3C840BBD14F5}"/>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2174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