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0AEB" w:rsidRPr="003E5FE0" w:rsidRDefault="00800AEB">
      <w:pPr>
        <w:pStyle w:val="Frslagsrubrik"/>
      </w:pPr>
      <w:r w:rsidRPr="003E5FE0">
        <w:t>Förslag till riksdagsbeslut</w:t>
      </w:r>
    </w:p>
    <w:p w:rsidR="00800AEB" w:rsidRPr="003E5FE0" w:rsidRDefault="00800AEB">
      <w:pPr>
        <w:pStyle w:val="Hemstlatt"/>
        <w:ind w:left="0"/>
      </w:pPr>
      <w:r w:rsidRPr="003E5FE0">
        <w:t xml:space="preserve">Riksdagen tillkännager för regeringen som sin mening vad som anförs i motionen om att dammanläggningar i dammsäkerhetsklass A ska klassas som skyddsobjekt och omfattas av säkerhetsskyddslagen. </w:t>
      </w:r>
    </w:p>
    <w:p w:rsidR="00800AEB" w:rsidRPr="003E5FE0" w:rsidRDefault="00800AEB">
      <w:pPr>
        <w:pStyle w:val="Rubrik1"/>
      </w:pPr>
      <w:r w:rsidRPr="003E5FE0">
        <w:t>Motivering</w:t>
      </w:r>
    </w:p>
    <w:p w:rsidR="00800AEB" w:rsidRPr="003E5FE0" w:rsidRDefault="00800AEB">
      <w:r w:rsidRPr="003E5FE0">
        <w:t>Det är välkommet att regeringen lägger ett förslag om att ta ett samlat grepp kring regleringen av säkerheten kring Sveriges olika dammar. De skadever</w:t>
      </w:r>
      <w:r w:rsidRPr="003E5FE0">
        <w:t>k</w:t>
      </w:r>
      <w:r w:rsidRPr="003E5FE0">
        <w:t>ningar som skulle bli följden vid olika typer av dammhaverier är av sådan art att det egentligen är mer märkligt att det inte har skett i denna form tidigare. Med detta sagt så finns det ändå vissa uppseendeväckande svagheter med förslaget. En sådan svaghet är utformningen av bedömningen av vilka da</w:t>
      </w:r>
      <w:r w:rsidRPr="003E5FE0">
        <w:t>m</w:t>
      </w:r>
      <w:r w:rsidRPr="003E5FE0">
        <w:t>mar som ska anses utgöra skyddsobjekt respektive falla under säkerhet</w:t>
      </w:r>
      <w:r w:rsidRPr="003E5FE0">
        <w:t>s</w:t>
      </w:r>
      <w:r w:rsidRPr="003E5FE0">
        <w:t>skyddslagen. Flera tunga remissinstanser, liksom SOU 2012:46, har på denna punkt uppmanat regeringen att redan från början klargöra vilka da</w:t>
      </w:r>
      <w:r w:rsidRPr="003E5FE0">
        <w:t>mmar som ska vara aktuella för en sådan klassificering för att därigenom minska risken för oklarheter rörande enskilda dammars status. Det är enligt vår mening en svaghet i lagförslaget att regeringen i stället överlåter bedömningen av detta till de enskilda ägarna av dammanläggningarna, vilket knappast är ägnat att ge frågan en snabb och enhetlig lösning. Snarare kan man misstänka att man i och med denna utformning av lagen skapar en situation där respektive dam</w:t>
      </w:r>
      <w:r w:rsidRPr="003E5FE0">
        <w:t>m</w:t>
      </w:r>
      <w:r w:rsidRPr="003E5FE0">
        <w:t>anläggnings ägare har incitament för att int</w:t>
      </w:r>
      <w:r w:rsidRPr="003E5FE0">
        <w:t>e göra bedömningen att den e</w:t>
      </w:r>
      <w:r w:rsidRPr="003E5FE0">
        <w:t>n</w:t>
      </w:r>
      <w:r w:rsidRPr="003E5FE0">
        <w:t>skilda dammen ska ses som skyddsobjekt eftersom man kan befara att detta skulle föra med sig utökade krav på säkerhet kring dammen i fråga och dä</w:t>
      </w:r>
      <w:r w:rsidRPr="003E5FE0">
        <w:t>r</w:t>
      </w:r>
      <w:r w:rsidRPr="003E5FE0">
        <w:t xml:space="preserve">med vidhängande extra kostnader. För att undvika detta så menar vi i likhet med Säkerhetspolisen och statens egen utredning att regeringen redan nu ska klargöra att dammanläggningar i dammsäkerhetsklass A ska klassas som </w:t>
      </w:r>
      <w:r w:rsidRPr="003E5FE0">
        <w:lastRenderedPageBreak/>
        <w:t>skyddsobjekt samt att ägarföretagen för dessa dammanläggningar ska omfa</w:t>
      </w:r>
      <w:r w:rsidRPr="003E5FE0">
        <w:t>t</w:t>
      </w:r>
      <w:r w:rsidRPr="003E5FE0">
        <w:t>tas av säkerhetsskyddslagens krav i aktuella</w:t>
      </w:r>
      <w:r w:rsidRPr="003E5FE0">
        <w:t xml:space="preserve"> delar.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E5FE0">
        <w:trPr>
          <w:cantSplit/>
        </w:trPr>
        <w:tc>
          <w:tcPr>
            <w:tcW w:w="3046" w:type="dxa"/>
          </w:tcPr>
          <w:p w:rsidR="00800AEB" w:rsidRPr="003E5FE0" w:rsidRDefault="00800AEB">
            <w:pPr>
              <w:pStyle w:val="UnderskriftDatum"/>
              <w:spacing w:before="240"/>
            </w:pPr>
            <w:r w:rsidRPr="003E5FE0">
              <w:t>Stockholm den 4 december 2013</w:t>
            </w:r>
          </w:p>
        </w:tc>
        <w:tc>
          <w:tcPr>
            <w:tcW w:w="3047" w:type="dxa"/>
          </w:tcPr>
          <w:p w:rsidR="00800AEB" w:rsidRPr="003E5FE0" w:rsidRDefault="00800AEB">
            <w:pPr>
              <w:pStyle w:val="Underskrifter"/>
              <w:spacing w:before="240"/>
            </w:pPr>
          </w:p>
        </w:tc>
      </w:tr>
      <w:tr w:rsidR="00000000" w:rsidRPr="003E5FE0">
        <w:trPr>
          <w:cantSplit/>
        </w:trPr>
        <w:tc>
          <w:tcPr>
            <w:tcW w:w="3046" w:type="dxa"/>
          </w:tcPr>
          <w:p w:rsidR="00800AEB" w:rsidRPr="003E5FE0" w:rsidRDefault="00800AEB">
            <w:pPr>
              <w:pStyle w:val="Underskrifter"/>
            </w:pPr>
            <w:r w:rsidRPr="003E5FE0">
              <w:t>Mikael Jansson (SD)</w:t>
            </w:r>
          </w:p>
        </w:tc>
        <w:tc>
          <w:tcPr>
            <w:tcW w:w="3046" w:type="dxa"/>
          </w:tcPr>
          <w:p w:rsidR="00800AEB" w:rsidRPr="003E5FE0" w:rsidRDefault="00800AEB">
            <w:pPr>
              <w:pStyle w:val="Underskrifter"/>
            </w:pPr>
            <w:r w:rsidRPr="003E5FE0">
              <w:t>Stellan Bojerud (SD)</w:t>
            </w:r>
          </w:p>
        </w:tc>
      </w:tr>
    </w:tbl>
    <w:p w:rsidR="00800AEB" w:rsidRPr="003E5FE0" w:rsidRDefault="00800AEB">
      <w:pPr>
        <w:pStyle w:val="Normaltindrag"/>
      </w:pPr>
    </w:p>
    <w:sectPr w:rsidR="00800AEB" w:rsidRPr="003E5F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0AEB" w:rsidRPr="003E5FE0" w:rsidRDefault="00800AEB">
      <w:r w:rsidRPr="003E5FE0">
        <w:separator/>
      </w:r>
    </w:p>
  </w:endnote>
  <w:endnote w:type="continuationSeparator" w:id="0">
    <w:p w:rsidR="00800AEB" w:rsidRPr="003E5FE0" w:rsidRDefault="00800AEB">
      <w:r w:rsidRPr="003E5F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AEB" w:rsidRPr="003E5FE0" w:rsidRDefault="003E5FE0">
    <w:pPr>
      <w:pStyle w:val="Sidfot"/>
    </w:pPr>
    <w:r w:rsidRPr="003E5FE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99947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AEB" w:rsidRDefault="00800AE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00AEB" w:rsidRDefault="00800AE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AEB" w:rsidRPr="003E5FE0" w:rsidRDefault="003E5FE0">
    <w:pPr>
      <w:pStyle w:val="Sidfot"/>
    </w:pPr>
    <w:r w:rsidRPr="003E5FE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2344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AEB" w:rsidRDefault="00800A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0AEB" w:rsidRDefault="00800A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AEB" w:rsidRPr="003E5FE0" w:rsidRDefault="003E5FE0">
    <w:pPr>
      <w:pStyle w:val="Sidfot"/>
    </w:pPr>
    <w:r w:rsidRPr="003E5FE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74236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AEB" w:rsidRDefault="00800A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0AEB" w:rsidRDefault="00800A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0AEB" w:rsidRPr="003E5FE0" w:rsidRDefault="00800AEB">
      <w:r w:rsidRPr="003E5FE0">
        <w:separator/>
      </w:r>
    </w:p>
  </w:footnote>
  <w:footnote w:type="continuationSeparator" w:id="0">
    <w:p w:rsidR="00800AEB" w:rsidRPr="003E5FE0" w:rsidRDefault="00800AEB">
      <w:r w:rsidRPr="003E5F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AEB" w:rsidRPr="003E5FE0" w:rsidRDefault="003E5FE0">
    <w:pPr>
      <w:pStyle w:val="Sidhuvud"/>
    </w:pPr>
    <w:r w:rsidRPr="003E5FE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12656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AEB" w:rsidRDefault="00800AE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00AEB" w:rsidRDefault="00800AE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AEB" w:rsidRPr="003E5FE0" w:rsidRDefault="003E5FE0">
    <w:pPr>
      <w:pStyle w:val="Sidhuvud"/>
    </w:pPr>
    <w:r w:rsidRPr="003E5FE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57567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AEB" w:rsidRDefault="00800AE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00AEB" w:rsidRDefault="00800AE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AEB" w:rsidRPr="003E5FE0" w:rsidRDefault="00800AEB">
    <w:pPr>
      <w:pStyle w:val="FSHNormal"/>
      <w:tabs>
        <w:tab w:val="right" w:pos="5840"/>
      </w:tabs>
    </w:pPr>
    <w:r w:rsidRPr="003E5FE0">
      <w:br/>
    </w:r>
    <w:r w:rsidRPr="003E5FE0">
      <w:fldChar w:fldCharType="begin" w:fldLock="1"/>
    </w:r>
    <w:r w:rsidRPr="003E5FE0">
      <w:instrText xml:space="preserve"> DOCPROPERTY</w:instrText>
    </w:r>
    <w:r w:rsidRPr="003E5FE0">
      <w:rPr>
        <w:sz w:val="18"/>
      </w:rPr>
      <w:instrText xml:space="preserve"> "YearUser" *\charformat </w:instrText>
    </w:r>
    <w:r w:rsidRPr="003E5FE0">
      <w:fldChar w:fldCharType="separate"/>
    </w:r>
    <w:r w:rsidRPr="003E5FE0">
      <w:t>2013/14</w:t>
    </w:r>
    <w:r w:rsidRPr="003E5FE0">
      <w:fldChar w:fldCharType="end"/>
    </w:r>
    <w:r w:rsidRPr="003E5FE0">
      <w:t xml:space="preserve"> </w:t>
    </w:r>
    <w:r w:rsidRPr="003E5FE0">
      <w:tab/>
      <w:t xml:space="preserve">mnr: </w:t>
    </w:r>
    <w:r w:rsidRPr="003E5FE0">
      <w:fldChar w:fldCharType="begin" w:fldLock="1"/>
    </w:r>
    <w:r w:rsidRPr="003E5FE0">
      <w:instrText xml:space="preserve"> DOCPROPERTY</w:instrText>
    </w:r>
    <w:r w:rsidRPr="003E5FE0">
      <w:rPr>
        <w:sz w:val="18"/>
      </w:rPr>
      <w:instrText xml:space="preserve"> "Motionsnummer" *\charformat </w:instrText>
    </w:r>
    <w:r w:rsidRPr="003E5FE0">
      <w:fldChar w:fldCharType="separate"/>
    </w:r>
    <w:r w:rsidRPr="003E5FE0">
      <w:t>Fö1</w:t>
    </w:r>
    <w:r w:rsidRPr="003E5FE0">
      <w:fldChar w:fldCharType="end"/>
    </w:r>
    <w:r w:rsidRPr="003E5FE0">
      <w:br/>
    </w:r>
    <w:r w:rsidRPr="003E5FE0">
      <w:fldChar w:fldCharType="begin" w:fldLock="1"/>
    </w:r>
    <w:r w:rsidRPr="003E5FE0">
      <w:instrText xml:space="preserve"> DOCPROPERTY</w:instrText>
    </w:r>
    <w:r w:rsidRPr="003E5FE0">
      <w:rPr>
        <w:sz w:val="18"/>
      </w:rPr>
      <w:instrText xml:space="preserve"> "Samling" *\charformat </w:instrText>
    </w:r>
    <w:r w:rsidRPr="003E5FE0">
      <w:fldChar w:fldCharType="end"/>
    </w:r>
    <w:r w:rsidRPr="003E5FE0">
      <w:tab/>
      <w:t xml:space="preserve">pnr: </w:t>
    </w:r>
    <w:r w:rsidRPr="003E5FE0">
      <w:fldChar w:fldCharType="begin" w:fldLock="1"/>
    </w:r>
    <w:r w:rsidRPr="003E5FE0">
      <w:instrText xml:space="preserve"> DOCPROPERTY</w:instrText>
    </w:r>
    <w:r w:rsidRPr="003E5FE0">
      <w:rPr>
        <w:sz w:val="18"/>
      </w:rPr>
      <w:instrText xml:space="preserve"> "Partinummer" *\charformat </w:instrText>
    </w:r>
    <w:r w:rsidRPr="003E5FE0">
      <w:fldChar w:fldCharType="separate"/>
    </w:r>
    <w:r w:rsidRPr="003E5FE0">
      <w:t>SD440</w:t>
    </w:r>
    <w:r w:rsidRPr="003E5FE0">
      <w:fldChar w:fldCharType="end"/>
    </w:r>
  </w:p>
  <w:p w:rsidR="00800AEB" w:rsidRPr="003E5FE0" w:rsidRDefault="00800AEB">
    <w:pPr>
      <w:pStyle w:val="FSHRub1"/>
    </w:pPr>
    <w:r w:rsidRPr="003E5FE0">
      <w:t>Motion till riksdagen</w:t>
    </w:r>
    <w:r w:rsidRPr="003E5FE0">
      <w:br/>
    </w:r>
    <w:r w:rsidRPr="003E5FE0">
      <w:fldChar w:fldCharType="begin" w:fldLock="1"/>
    </w:r>
    <w:r w:rsidRPr="003E5FE0">
      <w:instrText xml:space="preserve"> DOCPROPERTY "YearUser" *\charformat </w:instrText>
    </w:r>
    <w:r w:rsidRPr="003E5FE0">
      <w:fldChar w:fldCharType="separate"/>
    </w:r>
    <w:r w:rsidRPr="003E5FE0">
      <w:t>2013/14</w:t>
    </w:r>
    <w:r w:rsidRPr="003E5FE0">
      <w:fldChar w:fldCharType="end"/>
    </w:r>
    <w:r w:rsidRPr="003E5FE0">
      <w:t>:</w:t>
    </w:r>
    <w:r w:rsidRPr="003E5FE0">
      <w:fldChar w:fldCharType="begin" w:fldLock="1"/>
    </w:r>
    <w:r w:rsidRPr="003E5FE0">
      <w:instrText xml:space="preserve"> DOCPROPERTY "Motionsnummer" *\charformat </w:instrText>
    </w:r>
    <w:r w:rsidRPr="003E5FE0">
      <w:fldChar w:fldCharType="separate"/>
    </w:r>
    <w:r w:rsidRPr="003E5FE0">
      <w:t>Fö1</w:t>
    </w:r>
    <w:r w:rsidRPr="003E5FE0">
      <w:fldChar w:fldCharType="end"/>
    </w:r>
  </w:p>
  <w:p w:rsidR="00800AEB" w:rsidRPr="003E5FE0" w:rsidRDefault="00800AEB">
    <w:pPr>
      <w:pStyle w:val="FSHNormalS5"/>
    </w:pPr>
    <w:r w:rsidRPr="003E5FE0">
      <w:fldChar w:fldCharType="begin" w:fldLock="1"/>
    </w:r>
    <w:r w:rsidRPr="003E5FE0">
      <w:instrText xml:space="preserve"> DOCPROPERTY "MotionarText" *\charformat </w:instrText>
    </w:r>
    <w:r w:rsidRPr="003E5FE0">
      <w:fldChar w:fldCharType="separate"/>
    </w:r>
    <w:r w:rsidRPr="003E5FE0">
      <w:t>av Mikael Jansson och Stellan Bojerud (SD)</w:t>
    </w:r>
    <w:r w:rsidRPr="003E5FE0">
      <w:fldChar w:fldCharType="end"/>
    </w:r>
    <w:r w:rsidRPr="003E5FE0">
      <w:br/>
    </w:r>
    <w:r w:rsidRPr="003E5FE0">
      <w:fldChar w:fldCharType="begin" w:fldLock="1"/>
    </w:r>
    <w:r w:rsidRPr="003E5FE0">
      <w:instrText xml:space="preserve"> DOCPROPERTY "SvarFrasKort" *\charformat </w:instrText>
    </w:r>
    <w:r w:rsidRPr="003E5FE0">
      <w:fldChar w:fldCharType="separate"/>
    </w:r>
    <w:r w:rsidRPr="003E5FE0">
      <w:t>med anledning av prop. 2013/14:38</w:t>
    </w:r>
    <w:r w:rsidRPr="003E5FE0">
      <w:fldChar w:fldCharType="end"/>
    </w:r>
  </w:p>
  <w:p w:rsidR="00800AEB" w:rsidRPr="003E5FE0" w:rsidRDefault="00800AEB">
    <w:pPr>
      <w:pStyle w:val="FSHTitel"/>
    </w:pPr>
    <w:r w:rsidRPr="003E5FE0">
      <w:fldChar w:fldCharType="begin" w:fldLock="1"/>
    </w:r>
    <w:r w:rsidRPr="003E5FE0">
      <w:instrText xml:space="preserve"> DOCPROPERTY</w:instrText>
    </w:r>
    <w:r w:rsidRPr="003E5FE0">
      <w:rPr>
        <w:sz w:val="18"/>
      </w:rPr>
      <w:instrText xml:space="preserve"> "RubrikSvar" *\charformat </w:instrText>
    </w:r>
    <w:r w:rsidRPr="003E5FE0">
      <w:fldChar w:fldCharType="separate"/>
    </w:r>
    <w:r w:rsidRPr="003E5FE0">
      <w:t>Dammsäkerhet</w:t>
    </w:r>
    <w:r w:rsidRPr="003E5FE0">
      <w:fldChar w:fldCharType="end"/>
    </w:r>
  </w:p>
  <w:p w:rsidR="00800AEB" w:rsidRPr="003E5FE0" w:rsidRDefault="00800AEB">
    <w:pPr>
      <w:pStyle w:val="Normal00"/>
    </w:pPr>
  </w:p>
  <w:p w:rsidR="00800AEB" w:rsidRPr="003E5FE0" w:rsidRDefault="00800A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45832599">
    <w:abstractNumId w:val="13"/>
  </w:num>
  <w:num w:numId="2" w16cid:durableId="471407763">
    <w:abstractNumId w:val="11"/>
  </w:num>
  <w:num w:numId="3" w16cid:durableId="2028940901">
    <w:abstractNumId w:val="14"/>
  </w:num>
  <w:num w:numId="4" w16cid:durableId="36202233">
    <w:abstractNumId w:val="8"/>
  </w:num>
  <w:num w:numId="5" w16cid:durableId="739058092">
    <w:abstractNumId w:val="3"/>
  </w:num>
  <w:num w:numId="6" w16cid:durableId="226303311">
    <w:abstractNumId w:val="2"/>
  </w:num>
  <w:num w:numId="7" w16cid:durableId="330917096">
    <w:abstractNumId w:val="1"/>
  </w:num>
  <w:num w:numId="8" w16cid:durableId="1714429466">
    <w:abstractNumId w:val="0"/>
  </w:num>
  <w:num w:numId="9" w16cid:durableId="2017416764">
    <w:abstractNumId w:val="9"/>
  </w:num>
  <w:num w:numId="10" w16cid:durableId="1973250210">
    <w:abstractNumId w:val="7"/>
  </w:num>
  <w:num w:numId="11" w16cid:durableId="1697073341">
    <w:abstractNumId w:val="6"/>
  </w:num>
  <w:num w:numId="12" w16cid:durableId="732890035">
    <w:abstractNumId w:val="5"/>
  </w:num>
  <w:num w:numId="13" w16cid:durableId="352919756">
    <w:abstractNumId w:val="4"/>
  </w:num>
  <w:num w:numId="14" w16cid:durableId="1555509123">
    <w:abstractNumId w:val="16"/>
  </w:num>
  <w:num w:numId="15" w16cid:durableId="1819372994">
    <w:abstractNumId w:val="12"/>
  </w:num>
  <w:num w:numId="16" w16cid:durableId="429930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3-12-04"/>
    <w:docVar w:name="PersonGUIDs" w:val="{3D217574-0DDF-4581-95BF-BB95138898CF},{0B78E56A-13BB-4055-9F51-9A6542092C49}"/>
  </w:docVars>
  <w:rsids>
    <w:rsidRoot w:val="008E394C"/>
    <w:rsid w:val="003E5FE0"/>
    <w:rsid w:val="00800AEB"/>
    <w:rsid w:val="008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4903F17-8427-4F5F-8A67-0FEB66E3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1702</Characters>
  <Application>Microsoft Office Word</Application>
  <DocSecurity>4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SD440</vt:lpstr>
    </vt:vector>
  </TitlesOfParts>
  <Company>Riksdagen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SD440</dc:title>
  <dc:subject>SD440</dc:subject>
  <dc:creator>Riksdagen</dc:creator>
  <cp:keywords>Riksdagen</cp:keywords>
  <dc:description>AD-ändringar</dc:description>
  <cp:lastModifiedBy>Lars Brink</cp:lastModifiedBy>
  <cp:revision>2</cp:revision>
  <cp:lastPrinted>2013-12-06T09:00:00Z</cp:lastPrinted>
  <dcterms:created xsi:type="dcterms:W3CDTF">2025-12-17T23:17:00Z</dcterms:created>
  <dcterms:modified xsi:type="dcterms:W3CDTF">2025-12-17T23:17:00Z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mot2000_607_2013-12-04</vt:lpwstr>
  </property>
  <property fmtid="{D5CDD505-2E9C-101B-9397-08002B2CF9AE}" pid="3" name="version">
    <vt:lpwstr>mot2000_607_2013-12-04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2013/14:38 Dammsäkerhet</vt:lpwstr>
  </property>
  <property fmtid="{D5CDD505-2E9C-101B-9397-08002B2CF9AE}" pid="11" name="SvarFrasKort">
    <vt:lpwstr>med anledning av prop. 2013/14:38</vt:lpwstr>
  </property>
  <property fmtid="{D5CDD505-2E9C-101B-9397-08002B2CF9AE}" pid="12" name="Svar">
    <vt:lpwstr>Proposition</vt:lpwstr>
  </property>
  <property fmtid="{D5CDD505-2E9C-101B-9397-08002B2CF9AE}" pid="13" name="SvarNr">
    <vt:lpwstr>2013/14:38</vt:lpwstr>
  </property>
  <property fmtid="{D5CDD505-2E9C-101B-9397-08002B2CF9AE}" pid="14" name="RubrikSvar">
    <vt:lpwstr>Dammsäkerhet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SD440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Jansson och Stellan Bojerud (SD)</vt:lpwstr>
  </property>
  <property fmtid="{D5CDD505-2E9C-101B-9397-08002B2CF9AE}" pid="26" name="MotionarLista">
    <vt:lpwstr>Jansson, Mikael (SD)\Bojerud, Stellan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(SD), Stellan Bojerud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december 2013</vt:lpwstr>
  </property>
  <property fmtid="{D5CDD505-2E9C-101B-9397-08002B2CF9AE}" pid="44" name="NotesUID">
    <vt:lpwstr/>
  </property>
  <property fmtid="{D5CDD505-2E9C-101B-9397-08002B2CF9AE}" pid="45" name="ReservUID">
    <vt:lpwstr>jf0925aa</vt:lpwstr>
  </property>
  <property fmtid="{D5CDD505-2E9C-101B-9397-08002B2CF9AE}" pid="46" name="MotionID">
    <vt:lpwstr>20132014000000830068000004400075</vt:lpwstr>
  </property>
  <property fmtid="{D5CDD505-2E9C-101B-9397-08002B2CF9AE}" pid="47" name="datum">
    <vt:lpwstr>131204</vt:lpwstr>
  </property>
  <property fmtid="{D5CDD505-2E9C-101B-9397-08002B2CF9AE}" pid="48" name="avsändar-e-post">
    <vt:lpwstr/>
  </property>
  <property fmtid="{D5CDD505-2E9C-101B-9397-08002B2CF9AE}" pid="49" name="id">
    <vt:lpwstr>20132014000000830068000004400075</vt:lpwstr>
  </property>
  <property fmtid="{D5CDD505-2E9C-101B-9397-08002B2CF9AE}" pid="50" name="nummer">
    <vt:lpwstr>1</vt:lpwstr>
  </property>
  <property fmtid="{D5CDD505-2E9C-101B-9397-08002B2CF9AE}" pid="51" name="utskottsbeteckning">
    <vt:lpwstr>Fö</vt:lpwstr>
  </property>
  <property fmtid="{D5CDD505-2E9C-101B-9397-08002B2CF9AE}" pid="52" name="GlobalUID">
    <vt:lpwstr>{9E51D581-9743-4392-A205-17F54B2A51D0}</vt:lpwstr>
  </property>
  <property fmtid="{D5CDD505-2E9C-101B-9397-08002B2CF9AE}" pid="53" name="Överföringar">
    <vt:i4>0</vt:i4>
  </property>
  <property fmtid="{D5CDD505-2E9C-101B-9397-08002B2CF9AE}" pid="54" name="Checksum">
    <vt:lpwstr>*1004430694722*</vt:lpwstr>
  </property>
  <property fmtid="{D5CDD505-2E9C-101B-9397-08002B2CF9AE}" pid="55" name="skuggnummer">
    <vt:lpwstr/>
  </property>
  <property fmtid="{D5CDD505-2E9C-101B-9397-08002B2CF9AE}" pid="56" name="urixVersion">
    <vt:lpwstr>4.6.0.0</vt:lpwstr>
  </property>
  <property fmtid="{D5CDD505-2E9C-101B-9397-08002B2CF9AE}" pid="57" name="urixOrigin">
    <vt:lpwstr>131206 10:00:16.831</vt:lpwstr>
  </property>
  <property fmtid="{D5CDD505-2E9C-101B-9397-08002B2CF9AE}" pid="58" name="urixGuid">
    <vt:lpwstr>{A6542F73-043E-48EB-93D7-D385570799AC}</vt:lpwstr>
  </property>
</Properties>
</file>