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453E327C" w14:textId="77777777">
        <w:tc>
          <w:tcPr>
            <w:tcW w:w="2268" w:type="dxa"/>
          </w:tcPr>
          <w:p w14:paraId="453E327A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453E327B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453E327F" w14:textId="77777777">
        <w:tc>
          <w:tcPr>
            <w:tcW w:w="2268" w:type="dxa"/>
          </w:tcPr>
          <w:p w14:paraId="453E32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53E327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453E3282" w14:textId="77777777">
        <w:tc>
          <w:tcPr>
            <w:tcW w:w="3402" w:type="dxa"/>
            <w:gridSpan w:val="2"/>
          </w:tcPr>
          <w:p w14:paraId="453E32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53E328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453E3285" w14:textId="77777777">
        <w:tc>
          <w:tcPr>
            <w:tcW w:w="2268" w:type="dxa"/>
          </w:tcPr>
          <w:p w14:paraId="453E328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3E3284" w14:textId="77777777" w:rsidR="006E4E11" w:rsidRPr="00ED583F" w:rsidRDefault="00E04EB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Ju2017/03863/POL</w:t>
            </w:r>
          </w:p>
        </w:tc>
      </w:tr>
      <w:tr w:rsidR="006E4E11" w14:paraId="453E3288" w14:textId="77777777">
        <w:tc>
          <w:tcPr>
            <w:tcW w:w="2268" w:type="dxa"/>
          </w:tcPr>
          <w:p w14:paraId="453E328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53E328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453E328A" w14:textId="77777777">
        <w:trPr>
          <w:trHeight w:val="284"/>
        </w:trPr>
        <w:tc>
          <w:tcPr>
            <w:tcW w:w="4911" w:type="dxa"/>
          </w:tcPr>
          <w:p w14:paraId="453E3289" w14:textId="77777777" w:rsidR="006E4E11" w:rsidRDefault="00E04EB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53E328C" w14:textId="77777777">
        <w:trPr>
          <w:trHeight w:val="284"/>
        </w:trPr>
        <w:tc>
          <w:tcPr>
            <w:tcW w:w="4911" w:type="dxa"/>
          </w:tcPr>
          <w:p w14:paraId="453E328B" w14:textId="77777777" w:rsidR="006E4E11" w:rsidRDefault="00E04EB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453E328E" w14:textId="77777777">
        <w:trPr>
          <w:trHeight w:val="284"/>
        </w:trPr>
        <w:tc>
          <w:tcPr>
            <w:tcW w:w="4911" w:type="dxa"/>
          </w:tcPr>
          <w:p w14:paraId="453E328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3E3290" w14:textId="77777777">
        <w:trPr>
          <w:trHeight w:val="284"/>
        </w:trPr>
        <w:tc>
          <w:tcPr>
            <w:tcW w:w="4911" w:type="dxa"/>
          </w:tcPr>
          <w:p w14:paraId="453E328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3E3292" w14:textId="77777777">
        <w:trPr>
          <w:trHeight w:val="284"/>
        </w:trPr>
        <w:tc>
          <w:tcPr>
            <w:tcW w:w="4911" w:type="dxa"/>
          </w:tcPr>
          <w:p w14:paraId="453E3291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3E3294" w14:textId="77777777">
        <w:trPr>
          <w:trHeight w:val="284"/>
        </w:trPr>
        <w:tc>
          <w:tcPr>
            <w:tcW w:w="4911" w:type="dxa"/>
          </w:tcPr>
          <w:p w14:paraId="453E329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3E3296" w14:textId="77777777">
        <w:trPr>
          <w:trHeight w:val="284"/>
        </w:trPr>
        <w:tc>
          <w:tcPr>
            <w:tcW w:w="4911" w:type="dxa"/>
          </w:tcPr>
          <w:p w14:paraId="453E32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3E3298" w14:textId="77777777">
        <w:trPr>
          <w:trHeight w:val="284"/>
        </w:trPr>
        <w:tc>
          <w:tcPr>
            <w:tcW w:w="4911" w:type="dxa"/>
          </w:tcPr>
          <w:p w14:paraId="453E3297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53E329A" w14:textId="77777777">
        <w:trPr>
          <w:trHeight w:val="284"/>
        </w:trPr>
        <w:tc>
          <w:tcPr>
            <w:tcW w:w="4911" w:type="dxa"/>
          </w:tcPr>
          <w:p w14:paraId="453E3299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53E329B" w14:textId="77777777" w:rsidR="006E4E11" w:rsidRDefault="00E04EB3">
      <w:pPr>
        <w:framePr w:w="4400" w:h="2523" w:wrap="notBeside" w:vAnchor="page" w:hAnchor="page" w:x="6453" w:y="2445"/>
        <w:ind w:left="142"/>
      </w:pPr>
      <w:r>
        <w:t>Till riksdagen</w:t>
      </w:r>
    </w:p>
    <w:p w14:paraId="453E329C" w14:textId="77777777" w:rsidR="006E4E11" w:rsidRDefault="00E04EB3" w:rsidP="00E04EB3">
      <w:pPr>
        <w:pStyle w:val="RKrubrik"/>
        <w:pBdr>
          <w:bottom w:val="single" w:sz="4" w:space="1" w:color="auto"/>
        </w:pBdr>
        <w:spacing w:before="0" w:after="0"/>
      </w:pPr>
      <w:r>
        <w:t>Svar på fråga 2016/17:1299 av Ewa Thalén Finné (M) Moderniseringen av lagen om ekonomiska föreningar</w:t>
      </w:r>
    </w:p>
    <w:p w14:paraId="453E329D" w14:textId="77777777" w:rsidR="006E4E11" w:rsidRDefault="006E4E11">
      <w:pPr>
        <w:pStyle w:val="RKnormal"/>
      </w:pPr>
    </w:p>
    <w:p w14:paraId="453E329E" w14:textId="3636F79A" w:rsidR="00E04EB3" w:rsidRDefault="00E04EB3" w:rsidP="00E04EB3">
      <w:pPr>
        <w:pStyle w:val="Brdtext"/>
      </w:pPr>
      <w:r>
        <w:t xml:space="preserve">Ewa Thalén Finné har frågat mig vilka åtgärder jag och regeringen har vidtagit </w:t>
      </w:r>
      <w:r w:rsidR="00622791">
        <w:t xml:space="preserve">med </w:t>
      </w:r>
      <w:r>
        <w:t>anledning av riksdagens tillkännagivande om att regeringen ska återkomma till riksdagen med lagförslag som innebär att en arbets</w:t>
      </w:r>
      <w:r w:rsidR="00A57DC3">
        <w:softHyphen/>
      </w:r>
      <w:r>
        <w:t>kooperativ förening ges en vidgad möjlighet att återbetala medlems</w:t>
      </w:r>
      <w:r>
        <w:softHyphen/>
        <w:t>insatser med ett högre belopp än insatsens nominella värde</w:t>
      </w:r>
      <w:proofErr w:type="gramStart"/>
      <w:r w:rsidRPr="00B87AEF">
        <w:t xml:space="preserve"> </w:t>
      </w:r>
      <w:r>
        <w:t>(bet.</w:t>
      </w:r>
      <w:proofErr w:type="gramEnd"/>
      <w:r>
        <w:t xml:space="preserve"> 2015/</w:t>
      </w:r>
      <w:proofErr w:type="gramStart"/>
      <w:r>
        <w:t>16:CU</w:t>
      </w:r>
      <w:proofErr w:type="gramEnd"/>
      <w:r>
        <w:t xml:space="preserve">10). </w:t>
      </w:r>
    </w:p>
    <w:p w14:paraId="453E329F" w14:textId="77777777" w:rsidR="00E04EB3" w:rsidRDefault="00E04EB3" w:rsidP="00E04EB3">
      <w:pPr>
        <w:pStyle w:val="Brdtext"/>
      </w:pPr>
      <w:r>
        <w:t>De kooperativa företagen utgör ett viktigt inslag i det svenska näringslivet. Den modernisering av lagen om ekonomiska föreningar som regeringen föreslog i prop. 2015/16:4 och som trädde i kraft den 1 juli 2016 har för</w:t>
      </w:r>
      <w:r>
        <w:softHyphen/>
        <w:t xml:space="preserve">bättrat möjligheterna att starta och bedriva verksamhet i en ekonomisk förening. </w:t>
      </w:r>
    </w:p>
    <w:p w14:paraId="453E32A0" w14:textId="239540CA" w:rsidR="00E04EB3" w:rsidRDefault="00E04EB3" w:rsidP="00E04EB3">
      <w:pPr>
        <w:pStyle w:val="Brdtext"/>
      </w:pPr>
      <w:r>
        <w:t>Arbetet med att förbättra förutsättningarna för de kooperativa företagen har fortsatt i Regeringskansliet. Justitiedepartementet har nyligen bjudit in till ett remissmöte där ett utkast ti</w:t>
      </w:r>
      <w:r w:rsidR="00ED42D0">
        <w:t xml:space="preserve">ll en lagrådsremiss med förslag </w:t>
      </w:r>
      <w:r>
        <w:t>till en</w:t>
      </w:r>
      <w:r w:rsidR="00825BE5">
        <w:t xml:space="preserve"> helt</w:t>
      </w:r>
      <w:r>
        <w:t xml:space="preserve"> ny lag om ekonomiska föreningar ska behandlas. I utkastet till lagråds</w:t>
      </w:r>
      <w:r>
        <w:softHyphen/>
        <w:t xml:space="preserve">remiss föreslås, i enlighet med riksdagens tillkännagivande, att </w:t>
      </w:r>
      <w:proofErr w:type="spellStart"/>
      <w:r>
        <w:t>arbets</w:t>
      </w:r>
      <w:r>
        <w:softHyphen/>
        <w:t>kooperativa</w:t>
      </w:r>
      <w:proofErr w:type="spellEnd"/>
      <w:r>
        <w:t xml:space="preserve"> föreningar ska kunna återbetala medlems</w:t>
      </w:r>
      <w:r w:rsidRPr="004168D7">
        <w:t>insatser</w:t>
      </w:r>
      <w:r>
        <w:t xml:space="preserve"> med högre belopp än insatsens nominella värde. </w:t>
      </w:r>
    </w:p>
    <w:p w14:paraId="453E32A2" w14:textId="7571575B" w:rsidR="00E04EB3" w:rsidRDefault="00E04EB3" w:rsidP="00E04EB3">
      <w:pPr>
        <w:pStyle w:val="Brdtext"/>
      </w:pPr>
      <w:r>
        <w:t>Stockholm den 2 maj 2017</w:t>
      </w:r>
    </w:p>
    <w:p w14:paraId="453E32A3" w14:textId="77777777" w:rsidR="00E04EB3" w:rsidRDefault="00E04EB3" w:rsidP="00E04EB3">
      <w:pPr>
        <w:pStyle w:val="RKnormal"/>
      </w:pPr>
      <w:r>
        <w:t>Morgan Johansson</w:t>
      </w:r>
    </w:p>
    <w:sectPr w:rsidR="00E04EB3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68C0D2" w14:textId="77777777" w:rsidR="0098730F" w:rsidRDefault="0098730F">
      <w:r>
        <w:separator/>
      </w:r>
    </w:p>
  </w:endnote>
  <w:endnote w:type="continuationSeparator" w:id="0">
    <w:p w14:paraId="6C7B2972" w14:textId="77777777" w:rsidR="0098730F" w:rsidRDefault="009873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CE2A2C" w14:textId="77777777" w:rsidR="0098730F" w:rsidRDefault="0098730F">
      <w:r>
        <w:separator/>
      </w:r>
    </w:p>
  </w:footnote>
  <w:footnote w:type="continuationSeparator" w:id="0">
    <w:p w14:paraId="18AD054B" w14:textId="77777777" w:rsidR="0098730F" w:rsidRDefault="009873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E32A8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53E32AC" w14:textId="77777777">
      <w:trPr>
        <w:cantSplit/>
      </w:trPr>
      <w:tc>
        <w:tcPr>
          <w:tcW w:w="3119" w:type="dxa"/>
        </w:tcPr>
        <w:p w14:paraId="453E32A9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3E32AA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3E32AB" w14:textId="77777777" w:rsidR="00E80146" w:rsidRDefault="00E80146">
          <w:pPr>
            <w:pStyle w:val="Sidhuvud"/>
            <w:ind w:right="360"/>
          </w:pPr>
        </w:p>
      </w:tc>
    </w:tr>
  </w:tbl>
  <w:p w14:paraId="453E32AD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E32A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453E32B2" w14:textId="77777777">
      <w:trPr>
        <w:cantSplit/>
      </w:trPr>
      <w:tc>
        <w:tcPr>
          <w:tcW w:w="3119" w:type="dxa"/>
        </w:tcPr>
        <w:p w14:paraId="453E32A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53E32B0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53E32B1" w14:textId="77777777" w:rsidR="00E80146" w:rsidRDefault="00E80146">
          <w:pPr>
            <w:pStyle w:val="Sidhuvud"/>
            <w:ind w:right="360"/>
          </w:pPr>
        </w:p>
      </w:tc>
    </w:tr>
  </w:tbl>
  <w:p w14:paraId="453E32B3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E32B4" w14:textId="77777777" w:rsidR="00E04EB3" w:rsidRDefault="00E04EB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53E32B9" wp14:editId="453E32B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3E32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3E32B6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53E32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53E32B8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EB3"/>
    <w:rsid w:val="00150384"/>
    <w:rsid w:val="00160901"/>
    <w:rsid w:val="001805B7"/>
    <w:rsid w:val="00367B1C"/>
    <w:rsid w:val="004A328D"/>
    <w:rsid w:val="0058762B"/>
    <w:rsid w:val="006013BC"/>
    <w:rsid w:val="00622791"/>
    <w:rsid w:val="006E4E11"/>
    <w:rsid w:val="007242A3"/>
    <w:rsid w:val="007A6855"/>
    <w:rsid w:val="00825BE5"/>
    <w:rsid w:val="0092027A"/>
    <w:rsid w:val="00955E31"/>
    <w:rsid w:val="0098730F"/>
    <w:rsid w:val="00992E72"/>
    <w:rsid w:val="009F1F80"/>
    <w:rsid w:val="00A57DC3"/>
    <w:rsid w:val="00AF26D1"/>
    <w:rsid w:val="00AF6020"/>
    <w:rsid w:val="00D133D7"/>
    <w:rsid w:val="00DF6B28"/>
    <w:rsid w:val="00E04EB3"/>
    <w:rsid w:val="00E718A1"/>
    <w:rsid w:val="00E80146"/>
    <w:rsid w:val="00E904D0"/>
    <w:rsid w:val="00EC25F9"/>
    <w:rsid w:val="00ED42D0"/>
    <w:rsid w:val="00ED583F"/>
    <w:rsid w:val="00F4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53E32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E04EB3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04EB3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ED42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D42D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718A1"/>
    <w:rPr>
      <w:sz w:val="16"/>
      <w:szCs w:val="16"/>
    </w:rPr>
  </w:style>
  <w:style w:type="paragraph" w:styleId="Kommentarer">
    <w:name w:val="annotation text"/>
    <w:basedOn w:val="Normal"/>
    <w:link w:val="KommentarerChar"/>
    <w:rsid w:val="00E718A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718A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718A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718A1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rdtext">
    <w:name w:val="Body Text"/>
    <w:basedOn w:val="Normal"/>
    <w:link w:val="BrdtextChar"/>
    <w:qFormat/>
    <w:rsid w:val="00E04EB3"/>
    <w:pPr>
      <w:tabs>
        <w:tab w:val="left" w:pos="1701"/>
        <w:tab w:val="left" w:pos="3600"/>
        <w:tab w:val="left" w:pos="5387"/>
      </w:tabs>
      <w:overflowPunct/>
      <w:autoSpaceDE/>
      <w:autoSpaceDN/>
      <w:adjustRightInd/>
      <w:spacing w:after="280" w:line="276" w:lineRule="auto"/>
      <w:textAlignment w:val="auto"/>
    </w:pPr>
    <w:rPr>
      <w:rFonts w:ascii="Garamond" w:eastAsia="Garamond" w:hAnsi="Garamond"/>
      <w:sz w:val="25"/>
      <w:szCs w:val="25"/>
    </w:rPr>
  </w:style>
  <w:style w:type="character" w:customStyle="1" w:styleId="BrdtextChar">
    <w:name w:val="Brödtext Char"/>
    <w:basedOn w:val="Standardstycketeckensnitt"/>
    <w:link w:val="Brdtext"/>
    <w:rsid w:val="00E04EB3"/>
    <w:rPr>
      <w:rFonts w:ascii="Garamond" w:eastAsia="Garamond" w:hAnsi="Garamond"/>
      <w:sz w:val="25"/>
      <w:szCs w:val="25"/>
      <w:lang w:eastAsia="en-US"/>
    </w:rPr>
  </w:style>
  <w:style w:type="paragraph" w:styleId="Ballongtext">
    <w:name w:val="Balloon Text"/>
    <w:basedOn w:val="Normal"/>
    <w:link w:val="BallongtextChar"/>
    <w:rsid w:val="00ED42D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D42D0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E718A1"/>
    <w:rPr>
      <w:sz w:val="16"/>
      <w:szCs w:val="16"/>
    </w:rPr>
  </w:style>
  <w:style w:type="paragraph" w:styleId="Kommentarer">
    <w:name w:val="annotation text"/>
    <w:basedOn w:val="Normal"/>
    <w:link w:val="KommentarerChar"/>
    <w:rsid w:val="00E718A1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E718A1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E718A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718A1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131cae50-02dc-43a3-afce-faa3360709b6</RD_Svarsid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8BD57B7-B2B6-43FF-A36E-CE024E5C093B}"/>
</file>

<file path=customXml/itemProps2.xml><?xml version="1.0" encoding="utf-8"?>
<ds:datastoreItem xmlns:ds="http://schemas.openxmlformats.org/officeDocument/2006/customXml" ds:itemID="{64181736-3B6B-49EF-8543-D1342E69360C}"/>
</file>

<file path=customXml/itemProps3.xml><?xml version="1.0" encoding="utf-8"?>
<ds:datastoreItem xmlns:ds="http://schemas.openxmlformats.org/officeDocument/2006/customXml" ds:itemID="{A8AF044F-EC71-4CCB-9DAB-7DBBA75D5253}"/>
</file>

<file path=customXml/itemProps4.xml><?xml version="1.0" encoding="utf-8"?>
<ds:datastoreItem xmlns:ds="http://schemas.openxmlformats.org/officeDocument/2006/customXml" ds:itemID="{F2003278-5948-489A-A04A-77E9DD324B83}"/>
</file>

<file path=customXml/itemProps5.xml><?xml version="1.0" encoding="utf-8"?>
<ds:datastoreItem xmlns:ds="http://schemas.openxmlformats.org/officeDocument/2006/customXml" ds:itemID="{E45C0E0C-F092-4E66-ABF7-4B10D24E9770}"/>
</file>

<file path=customXml/itemProps6.xml><?xml version="1.0" encoding="utf-8"?>
<ds:datastoreItem xmlns:ds="http://schemas.openxmlformats.org/officeDocument/2006/customXml" ds:itemID="{22959A5C-EAC0-4AE3-880B-4073A7A6FB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1223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Cecilia Johansson</dc:creator>
  <cp:lastModifiedBy>Gunilla Hansson-Böe</cp:lastModifiedBy>
  <cp:revision>2</cp:revision>
  <cp:lastPrinted>2017-05-02T13:51:00Z</cp:lastPrinted>
  <dcterms:created xsi:type="dcterms:W3CDTF">2017-05-02T13:53:00Z</dcterms:created>
  <dcterms:modified xsi:type="dcterms:W3CDTF">2017-05-02T13:53:00Z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2;0;0;198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Departementsenhet">
    <vt:lpwstr/>
  </property>
  <property fmtid="{D5CDD505-2E9C-101B-9397-08002B2CF9AE}" pid="6" name="_dlc_DocIdItemGuid">
    <vt:lpwstr>2647bec8-c6ce-43bd-8c34-d43fc12e584a</vt:lpwstr>
  </property>
  <property fmtid="{D5CDD505-2E9C-101B-9397-08002B2CF9AE}" pid="7" name="Aktivitetskategori">
    <vt:lpwstr/>
  </property>
  <property fmtid="{D5CDD505-2E9C-101B-9397-08002B2CF9AE}" pid="8" name="ContentTypeId">
    <vt:lpwstr>0x0101007DCF975C04D44161A4E6A1E30BEAF3560093B6C30A1794704D9AEDAE4402691088</vt:lpwstr>
  </property>
</Properties>
</file>