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357FDA0651E498B8E23A1A869AB9682"/>
        </w:placeholder>
        <w:text/>
      </w:sdtPr>
      <w:sdtEndPr/>
      <w:sdtContent>
        <w:p w:rsidRPr="009B062B" w:rsidR="00AF30DD" w:rsidP="00DA28CE" w:rsidRDefault="00AF30DD" w14:paraId="1646CE1F" w14:textId="77777777">
          <w:pPr>
            <w:pStyle w:val="Rubrik1"/>
            <w:spacing w:after="300"/>
          </w:pPr>
          <w:r w:rsidRPr="009B062B">
            <w:t>Förslag till riksdagsbeslut</w:t>
          </w:r>
        </w:p>
      </w:sdtContent>
    </w:sdt>
    <w:sdt>
      <w:sdtPr>
        <w:alias w:val="Yrkande 1"/>
        <w:tag w:val="be1ef802-fea6-4a05-b007-bcd2bab0c67b"/>
        <w:id w:val="-1246109872"/>
        <w:lock w:val="sdtLocked"/>
      </w:sdtPr>
      <w:sdtEndPr/>
      <w:sdtContent>
        <w:p w:rsidR="001C7220" w:rsidRDefault="00CA348E" w14:paraId="1646CE20" w14:textId="77777777">
          <w:pPr>
            <w:pStyle w:val="Frslagstext"/>
            <w:numPr>
              <w:ilvl w:val="0"/>
              <w:numId w:val="0"/>
            </w:numPr>
          </w:pPr>
          <w:r>
            <w:t>Riksdagen ställer sig bakom det som anförs i motionen om att utreda möjligheten att bilstödet omfattar specialanpassade bilbarnstolar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40CDD030664182A6C18CF62803D1A7"/>
        </w:placeholder>
        <w:text/>
      </w:sdtPr>
      <w:sdtEndPr/>
      <w:sdtContent>
        <w:p w:rsidRPr="009B062B" w:rsidR="006D79C9" w:rsidP="00333E95" w:rsidRDefault="00920FF5" w14:paraId="1646CE21" w14:textId="77777777">
          <w:pPr>
            <w:pStyle w:val="Rubrik1"/>
          </w:pPr>
          <w:r>
            <w:t>Motivering</w:t>
          </w:r>
        </w:p>
      </w:sdtContent>
    </w:sdt>
    <w:p w:rsidRPr="00904D7A" w:rsidR="00BB06DD" w:rsidP="00904D7A" w:rsidRDefault="009671DE" w14:paraId="1646CE22" w14:textId="77777777">
      <w:pPr>
        <w:pStyle w:val="Normalutanindragellerluft"/>
      </w:pPr>
      <w:r w:rsidRPr="00904D7A">
        <w:t xml:space="preserve">Det statliga bilstödet syftar till att möjliggöra ett aktivt och självständigt liv för personer med funktionsnedsättning och leda till ökad delaktighet för dem som inte kan använda allmänna kommunikationer. </w:t>
      </w:r>
      <w:r w:rsidRPr="00904D7A" w:rsidR="00BB06DD">
        <w:t>Den</w:t>
      </w:r>
      <w:r w:rsidRPr="00904D7A">
        <w:t xml:space="preserve"> </w:t>
      </w:r>
      <w:r w:rsidRPr="00904D7A" w:rsidR="00920FF5">
        <w:t>nuvarande utformningen av</w:t>
      </w:r>
      <w:r w:rsidRPr="00904D7A">
        <w:t xml:space="preserve"> bilstödet </w:t>
      </w:r>
      <w:r w:rsidRPr="00904D7A" w:rsidR="00920FF5">
        <w:t xml:space="preserve">som infördes 2017 </w:t>
      </w:r>
      <w:r w:rsidRPr="00904D7A" w:rsidR="00BB06DD">
        <w:t>syftade till att förbättra förutsättningarna att skaffa bil för personer med låga inkomste</w:t>
      </w:r>
      <w:r w:rsidRPr="00904D7A" w:rsidR="00C53F13">
        <w:t>r, men</w:t>
      </w:r>
      <w:r w:rsidRPr="00904D7A" w:rsidR="00BB06DD">
        <w:t xml:space="preserve"> också till att minska statens kostnader för efteranpassningar av bilar.</w:t>
      </w:r>
    </w:p>
    <w:p w:rsidRPr="00904D7A" w:rsidR="00BB06DD" w:rsidP="00904D7A" w:rsidRDefault="00924A9B" w14:paraId="1646CE24" w14:textId="7389BE5C">
      <w:r w:rsidRPr="00904D7A">
        <w:t>Även om intentione</w:t>
      </w:r>
      <w:r w:rsidRPr="00904D7A" w:rsidR="005C08A4">
        <w:t>rna</w:t>
      </w:r>
      <w:r w:rsidRPr="00904D7A">
        <w:t xml:space="preserve"> var god</w:t>
      </w:r>
      <w:r w:rsidRPr="00904D7A" w:rsidR="005C08A4">
        <w:t>a</w:t>
      </w:r>
      <w:r w:rsidRPr="00904D7A">
        <w:t xml:space="preserve"> </w:t>
      </w:r>
      <w:r w:rsidRPr="00904D7A" w:rsidR="00BB06DD">
        <w:t xml:space="preserve">har det reformerade bilstödet </w:t>
      </w:r>
      <w:r w:rsidRPr="00904D7A">
        <w:t>fått utstå kritik</w:t>
      </w:r>
      <w:r w:rsidRPr="00904D7A" w:rsidR="00BB06DD">
        <w:t xml:space="preserve">. </w:t>
      </w:r>
      <w:r w:rsidRPr="00904D7A" w:rsidR="00C53F13">
        <w:t xml:space="preserve">Försäkringskassan har utvärderat effekterna av de nya reglerna för enskildas möjligheter att ta del av bilstödet. Utvärderingen </w:t>
      </w:r>
      <w:r w:rsidRPr="00904D7A" w:rsidR="001E5DA3">
        <w:t>redovisade i oktober 2018</w:t>
      </w:r>
      <w:r w:rsidRPr="00904D7A" w:rsidR="00C53F13">
        <w:t xml:space="preserve"> </w:t>
      </w:r>
      <w:r w:rsidRPr="00904D7A" w:rsidR="0080656F">
        <w:t>att lagändringen på flera punkter fått önskad effekt. Genomsnittskostnaden för att anpassa en bil hade minskat</w:t>
      </w:r>
      <w:r w:rsidRPr="00904D7A" w:rsidR="002E15D9">
        <w:t>,</w:t>
      </w:r>
      <w:r w:rsidRPr="00904D7A" w:rsidR="0080656F">
        <w:t xml:space="preserve"> och en lägre andel </w:t>
      </w:r>
      <w:r w:rsidRPr="00904D7A" w:rsidR="002E15D9">
        <w:t xml:space="preserve">av de </w:t>
      </w:r>
      <w:r w:rsidRPr="00904D7A" w:rsidR="0080656F">
        <w:t xml:space="preserve">försäkrade </w:t>
      </w:r>
      <w:r w:rsidRPr="00904D7A" w:rsidR="002E15D9">
        <w:t xml:space="preserve">som ansökte under 2017 </w:t>
      </w:r>
      <w:r w:rsidRPr="00904D7A" w:rsidR="0080656F">
        <w:t xml:space="preserve">hade fått bidrag till omfattande anpassningsåtgärder </w:t>
      </w:r>
      <w:r w:rsidRPr="00904D7A" w:rsidR="002E15D9">
        <w:t>än</w:t>
      </w:r>
      <w:r w:rsidRPr="00904D7A" w:rsidR="0080656F">
        <w:t xml:space="preserve"> före lagändringen. Samtidigt konstaterade utred</w:t>
      </w:r>
      <w:r w:rsidR="00904D7A">
        <w:softHyphen/>
      </w:r>
      <w:bookmarkStart w:name="_GoBack" w:id="1"/>
      <w:bookmarkEnd w:id="1"/>
      <w:r w:rsidRPr="00904D7A" w:rsidR="0080656F">
        <w:t xml:space="preserve">ningen </w:t>
      </w:r>
      <w:r w:rsidRPr="00904D7A" w:rsidR="00C53F13">
        <w:t>att h</w:t>
      </w:r>
      <w:r w:rsidRPr="00904D7A" w:rsidR="00BB06DD">
        <w:t>andläggningstiderna har förlängts</w:t>
      </w:r>
      <w:r w:rsidRPr="00904D7A" w:rsidR="002E15D9">
        <w:t>,</w:t>
      </w:r>
      <w:r w:rsidRPr="00904D7A" w:rsidR="00BB06DD">
        <w:t xml:space="preserve"> och de sökande har i högre grad än tidigare hänvisa</w:t>
      </w:r>
      <w:r w:rsidRPr="00904D7A" w:rsidR="009D1512">
        <w:t>t</w:t>
      </w:r>
      <w:r w:rsidRPr="00904D7A" w:rsidR="00BB06DD">
        <w:t>s till att köpa stora och dyrare fordon</w:t>
      </w:r>
      <w:r w:rsidRPr="00904D7A" w:rsidR="00C53F13">
        <w:t xml:space="preserve"> samt </w:t>
      </w:r>
      <w:r w:rsidRPr="00904D7A" w:rsidR="00BB06DD">
        <w:t xml:space="preserve">mer fabriksmonterade </w:t>
      </w:r>
      <w:r w:rsidRPr="00904D7A" w:rsidR="00BB06DD">
        <w:lastRenderedPageBreak/>
        <w:t>anpassningar.</w:t>
      </w:r>
      <w:r w:rsidRPr="00904D7A" w:rsidR="00C53F13">
        <w:t xml:space="preserve"> Antalet ansökning</w:t>
      </w:r>
      <w:r w:rsidRPr="00904D7A" w:rsidR="00D82A4D">
        <w:t>ar</w:t>
      </w:r>
      <w:r w:rsidRPr="00904D7A" w:rsidR="00C53F13">
        <w:t xml:space="preserve"> har också minskat. </w:t>
      </w:r>
      <w:r w:rsidRPr="00904D7A" w:rsidR="0080656F">
        <w:t xml:space="preserve">För den enskilde bilköparen har det reformerade bilstödet inneburit att det i flera fall blivit dyrare att skaffa en anpassad bil. </w:t>
      </w:r>
    </w:p>
    <w:p w:rsidRPr="00904D7A" w:rsidR="009671DE" w:rsidP="00904D7A" w:rsidRDefault="00F95EF2" w14:paraId="1646CE26" w14:textId="0EE7C3AC">
      <w:r w:rsidRPr="00904D7A">
        <w:t>Eftersom</w:t>
      </w:r>
      <w:r w:rsidRPr="00904D7A" w:rsidR="00273529">
        <w:t xml:space="preserve"> det reformerade bilstödet från 2017 har medfört negativa effekter för flera enskilda bilköpare med funktionsnedsättning borde r</w:t>
      </w:r>
      <w:r w:rsidRPr="00904D7A" w:rsidR="0080656F">
        <w:t>egeringen ha agerat på myndig</w:t>
      </w:r>
      <w:r w:rsidR="00904D7A">
        <w:softHyphen/>
      </w:r>
      <w:r w:rsidRPr="00904D7A" w:rsidR="0080656F">
        <w:t xml:space="preserve">hetens oroväckande rapport tidigare. </w:t>
      </w:r>
      <w:r w:rsidRPr="00904D7A" w:rsidR="001E5DA3">
        <w:t xml:space="preserve">Kristdemokraterna föreslog i en partimotion redan 2018 (2018/19:2989) att regeringen så snabbt som möjligt skulle behandla utfallet av myndigheternas utvärdering av det ändrade bilstödet för att därefter återkomma till riksdagen med förslag på hur bilstödet kan fås att fungera bättre. Kristdemokraternas förslag fick majoritet i </w:t>
      </w:r>
      <w:r w:rsidRPr="00904D7A">
        <w:t>s</w:t>
      </w:r>
      <w:r w:rsidRPr="00904D7A" w:rsidR="001E5DA3">
        <w:t xml:space="preserve">ocialutskottet. </w:t>
      </w:r>
      <w:r w:rsidRPr="00904D7A" w:rsidR="009671DE">
        <w:t>Dessvärre reserverade sig S,</w:t>
      </w:r>
      <w:r w:rsidRPr="00904D7A" w:rsidR="001E5DA3">
        <w:t xml:space="preserve"> </w:t>
      </w:r>
      <w:r w:rsidRPr="00904D7A" w:rsidR="009671DE">
        <w:t>MP,</w:t>
      </w:r>
      <w:r w:rsidRPr="00904D7A" w:rsidR="0080656F">
        <w:t xml:space="preserve"> </w:t>
      </w:r>
      <w:r w:rsidRPr="00904D7A" w:rsidR="009671DE">
        <w:t xml:space="preserve">C och L mot beslutet </w:t>
      </w:r>
      <w:r w:rsidRPr="00904D7A" w:rsidR="00763DA4">
        <w:t>i socialutskottet</w:t>
      </w:r>
      <w:r w:rsidRPr="00904D7A">
        <w:t>,</w:t>
      </w:r>
      <w:r w:rsidRPr="00904D7A" w:rsidR="00763DA4">
        <w:t xml:space="preserve"> </w:t>
      </w:r>
      <w:r w:rsidRPr="00904D7A" w:rsidR="009671DE">
        <w:t xml:space="preserve">och vid omröstningen i </w:t>
      </w:r>
      <w:r w:rsidRPr="00904D7A" w:rsidR="001E5DA3">
        <w:t xml:space="preserve">riksdagens </w:t>
      </w:r>
      <w:r w:rsidRPr="00904D7A" w:rsidR="009671DE">
        <w:t>kammare föll tillkänna</w:t>
      </w:r>
      <w:r w:rsidR="00904D7A">
        <w:softHyphen/>
      </w:r>
      <w:r w:rsidRPr="00904D7A" w:rsidR="009671DE">
        <w:t xml:space="preserve">givandet. </w:t>
      </w:r>
      <w:r w:rsidRPr="00904D7A" w:rsidR="00273529">
        <w:t xml:space="preserve">Regeringen remitterade emellertid nästan ett år efter Försäkringskassans utredning promemorian </w:t>
      </w:r>
      <w:proofErr w:type="spellStart"/>
      <w:r w:rsidRPr="00904D7A" w:rsidR="00273529">
        <w:t>Bilstöd</w:t>
      </w:r>
      <w:proofErr w:type="spellEnd"/>
      <w:r w:rsidRPr="00904D7A" w:rsidR="00273529">
        <w:t xml:space="preserve"> – Ökade möjligheter till anpassning</w:t>
      </w:r>
      <w:r w:rsidRPr="00904D7A" w:rsidR="00D118FF">
        <w:t xml:space="preserve">. Även om </w:t>
      </w:r>
      <w:r w:rsidRPr="00904D7A">
        <w:t>K</w:t>
      </w:r>
      <w:r w:rsidRPr="00904D7A" w:rsidR="00D118FF">
        <w:t xml:space="preserve">ristdemokraterna vidhåller att hanteringen av ärendet har tagit för lång tid välkomnar vi den aktuella propositionen som kommer </w:t>
      </w:r>
      <w:r w:rsidRPr="00904D7A">
        <w:t xml:space="preserve">att </w:t>
      </w:r>
      <w:r w:rsidRPr="00904D7A" w:rsidR="00D118FF">
        <w:t xml:space="preserve">medföra förbättrade möjligheter till </w:t>
      </w:r>
      <w:proofErr w:type="spellStart"/>
      <w:r w:rsidRPr="00904D7A" w:rsidR="00D118FF">
        <w:t>bilstöd</w:t>
      </w:r>
      <w:proofErr w:type="spellEnd"/>
      <w:r w:rsidRPr="00904D7A" w:rsidR="00D118FF">
        <w:t>.</w:t>
      </w:r>
    </w:p>
    <w:p w:rsidRPr="00904D7A" w:rsidR="009671DE" w:rsidP="00904D7A" w:rsidRDefault="00D118FF" w14:paraId="1646CE28" w14:textId="796A0689">
      <w:r w:rsidRPr="00904D7A">
        <w:t>Kristdemokraterna ser positivt på att regeringen föreslår att nivån på tilläggsbidrag A och B höjs samt att det ska vara möjligt att få anpassningsbidrag för att sänka golvet i en bil som understiger den utvändiga höjden av 2</w:t>
      </w:r>
      <w:r w:rsidRPr="00904D7A" w:rsidR="00F95EF2">
        <w:t> </w:t>
      </w:r>
      <w:r w:rsidRPr="00904D7A">
        <w:t xml:space="preserve">050 millimeter. </w:t>
      </w:r>
      <w:r w:rsidRPr="00904D7A" w:rsidR="006618D7">
        <w:t xml:space="preserve">Kristdemokraterna </w:t>
      </w:r>
      <w:r w:rsidRPr="00904D7A">
        <w:t xml:space="preserve">saknar däremot åtgärder för att motverka effekterna av en </w:t>
      </w:r>
      <w:r w:rsidRPr="00904D7A" w:rsidR="009671DE">
        <w:t>dom i Högsta förvaltnings</w:t>
      </w:r>
      <w:r w:rsidR="00904D7A">
        <w:softHyphen/>
      </w:r>
      <w:r w:rsidRPr="00904D7A" w:rsidR="009671DE">
        <w:t xml:space="preserve">domstolen </w:t>
      </w:r>
      <w:r w:rsidRPr="00904D7A">
        <w:t>som har</w:t>
      </w:r>
      <w:r w:rsidRPr="00904D7A" w:rsidR="009671DE">
        <w:t xml:space="preserve"> medfört begränsningar inom </w:t>
      </w:r>
      <w:r w:rsidRPr="00904D7A" w:rsidR="00F95EF2">
        <w:t xml:space="preserve">den </w:t>
      </w:r>
      <w:r w:rsidRPr="00904D7A" w:rsidR="009671DE">
        <w:t>delen av bilstödet som kan ges till barn som till följd av en varaktig funktionsnedsättning har väsentliga svårigheter att förflytta sig på egen hand. Högsta förvaltningsdomstolen menar i sin dom att anpass</w:t>
      </w:r>
      <w:r w:rsidR="00904D7A">
        <w:softHyphen/>
      </w:r>
      <w:r w:rsidRPr="00904D7A" w:rsidR="009671DE">
        <w:t xml:space="preserve">ningsbidrag, enligt lagen, bara kan beviljas till fast monterade anordningar på, eller ändringar av, ett specifikt fordon som innebär en varaktig förändring av fordonet. </w:t>
      </w:r>
      <w:r w:rsidRPr="00904D7A" w:rsidR="008D5562">
        <w:t>Bilbarnstolar kan</w:t>
      </w:r>
      <w:r w:rsidRPr="00904D7A" w:rsidR="005C08A4">
        <w:t xml:space="preserve"> emellertid </w:t>
      </w:r>
      <w:r w:rsidRPr="00904D7A" w:rsidR="008D5562">
        <w:t xml:space="preserve">inte vara fast monterade, eftersom de </w:t>
      </w:r>
      <w:r w:rsidRPr="00904D7A" w:rsidR="005C08A4">
        <w:t xml:space="preserve">av naturliga skäl </w:t>
      </w:r>
      <w:r w:rsidRPr="00904D7A" w:rsidR="008D5562">
        <w:t xml:space="preserve">behöver bytas ut i takt med att barnet växer. </w:t>
      </w:r>
      <w:r w:rsidRPr="00904D7A" w:rsidR="005C08A4">
        <w:t>K</w:t>
      </w:r>
      <w:r w:rsidRPr="00904D7A" w:rsidR="009671DE">
        <w:t>ristdemokrater</w:t>
      </w:r>
      <w:r w:rsidRPr="00904D7A" w:rsidR="005C08A4">
        <w:t>na</w:t>
      </w:r>
      <w:r w:rsidRPr="00904D7A" w:rsidR="009671DE">
        <w:t xml:space="preserve"> anser att det är viktigt att säkerställa att även barn med funktionsnedsättning kan färdas trafiksäkert. Det är därför angeläget att </w:t>
      </w:r>
      <w:r w:rsidRPr="00904D7A">
        <w:t xml:space="preserve">utreda möjligheten att </w:t>
      </w:r>
      <w:r w:rsidRPr="00904D7A" w:rsidR="009671DE">
        <w:t xml:space="preserve">bilstödet även bör </w:t>
      </w:r>
      <w:r w:rsidRPr="00904D7A" w:rsidR="008D5562">
        <w:t>omfatta</w:t>
      </w:r>
      <w:r w:rsidRPr="00904D7A" w:rsidR="009671DE">
        <w:t xml:space="preserve"> specialanpassad</w:t>
      </w:r>
      <w:r w:rsidRPr="00904D7A">
        <w:t>e</w:t>
      </w:r>
      <w:r w:rsidRPr="00904D7A" w:rsidR="009671DE">
        <w:t xml:space="preserve"> bilbarnstol</w:t>
      </w:r>
      <w:r w:rsidRPr="00904D7A" w:rsidR="008D5562">
        <w:t xml:space="preserve">ar. </w:t>
      </w:r>
    </w:p>
    <w:sdt>
      <w:sdtPr>
        <w:alias w:val="CC_Underskrifter"/>
        <w:tag w:val="CC_Underskrifter"/>
        <w:id w:val="583496634"/>
        <w:lock w:val="sdtContentLocked"/>
        <w:placeholder>
          <w:docPart w:val="5143EBA2948D4C0CBD74C7DCE4E660E2"/>
        </w:placeholder>
      </w:sdtPr>
      <w:sdtEndPr/>
      <w:sdtContent>
        <w:p w:rsidR="001459EB" w:rsidP="00932ED9" w:rsidRDefault="001459EB" w14:paraId="1646CE2A" w14:textId="77777777"/>
        <w:p w:rsidRPr="008E0FE2" w:rsidR="004801AC" w:rsidP="00932ED9" w:rsidRDefault="00904D7A" w14:paraId="1646CE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r>
        <w:trPr>
          <w:cantSplit/>
        </w:trPr>
        <w:tc>
          <w:tcPr>
            <w:tcW w:w="50" w:type="pct"/>
            <w:vAlign w:val="bottom"/>
          </w:tcPr>
          <w:p>
            <w:pPr>
              <w:pStyle w:val="Underskrifter"/>
              <w:spacing w:after="0"/>
            </w:pPr>
            <w:r>
              <w:t>Acko Ankarberg Johansson (KD)</w:t>
            </w:r>
          </w:p>
        </w:tc>
        <w:tc>
          <w:tcPr>
            <w:tcW w:w="50" w:type="pct"/>
            <w:vAlign w:val="bottom"/>
          </w:tcPr>
          <w:p>
            <w:pPr>
              <w:pStyle w:val="Underskrifter"/>
              <w:spacing w:after="0"/>
            </w:pPr>
            <w:r>
              <w:t>Cecilia Engström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pPr>
            <w:r>
              <w:t> </w:t>
            </w:r>
          </w:p>
        </w:tc>
      </w:tr>
    </w:tbl>
    <w:p w:rsidR="00722A81" w:rsidRDefault="00722A81" w14:paraId="1646CE35" w14:textId="77777777"/>
    <w:sectPr w:rsidR="00722A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6CE37" w14:textId="77777777" w:rsidR="004E614B" w:rsidRDefault="004E614B" w:rsidP="000C1CAD">
      <w:pPr>
        <w:spacing w:line="240" w:lineRule="auto"/>
      </w:pPr>
      <w:r>
        <w:separator/>
      </w:r>
    </w:p>
  </w:endnote>
  <w:endnote w:type="continuationSeparator" w:id="0">
    <w:p w14:paraId="1646CE38" w14:textId="77777777" w:rsidR="004E614B" w:rsidRDefault="004E61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CE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CE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CE46" w14:textId="77777777" w:rsidR="00262EA3" w:rsidRPr="00932ED9" w:rsidRDefault="00262EA3" w:rsidP="00932E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6CE35" w14:textId="77777777" w:rsidR="004E614B" w:rsidRDefault="004E614B" w:rsidP="000C1CAD">
      <w:pPr>
        <w:spacing w:line="240" w:lineRule="auto"/>
      </w:pPr>
      <w:r>
        <w:separator/>
      </w:r>
    </w:p>
  </w:footnote>
  <w:footnote w:type="continuationSeparator" w:id="0">
    <w:p w14:paraId="1646CE36" w14:textId="77777777" w:rsidR="004E614B" w:rsidRDefault="004E614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46CE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46CE48" wp14:anchorId="1646CE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4D7A" w14:paraId="1646CE4B" w14:textId="77777777">
                          <w:pPr>
                            <w:jc w:val="right"/>
                          </w:pPr>
                          <w:sdt>
                            <w:sdtPr>
                              <w:alias w:val="CC_Noformat_Partikod"/>
                              <w:tag w:val="CC_Noformat_Partikod"/>
                              <w:id w:val="-53464382"/>
                              <w:placeholder>
                                <w:docPart w:val="48175E14914B40F390469BD178ADD3A1"/>
                              </w:placeholder>
                              <w:text/>
                            </w:sdtPr>
                            <w:sdtEndPr/>
                            <w:sdtContent>
                              <w:r w:rsidR="0030128B">
                                <w:t>KD</w:t>
                              </w:r>
                            </w:sdtContent>
                          </w:sdt>
                          <w:sdt>
                            <w:sdtPr>
                              <w:alias w:val="CC_Noformat_Partinummer"/>
                              <w:tag w:val="CC_Noformat_Partinummer"/>
                              <w:id w:val="-1709555926"/>
                              <w:placeholder>
                                <w:docPart w:val="D4464CCACF5E48339A7619493B48AD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46CE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04D7A" w14:paraId="1646CE4B" w14:textId="77777777">
                    <w:pPr>
                      <w:jc w:val="right"/>
                    </w:pPr>
                    <w:sdt>
                      <w:sdtPr>
                        <w:alias w:val="CC_Noformat_Partikod"/>
                        <w:tag w:val="CC_Noformat_Partikod"/>
                        <w:id w:val="-53464382"/>
                        <w:placeholder>
                          <w:docPart w:val="48175E14914B40F390469BD178ADD3A1"/>
                        </w:placeholder>
                        <w:text/>
                      </w:sdtPr>
                      <w:sdtEndPr/>
                      <w:sdtContent>
                        <w:r w:rsidR="0030128B">
                          <w:t>KD</w:t>
                        </w:r>
                      </w:sdtContent>
                    </w:sdt>
                    <w:sdt>
                      <w:sdtPr>
                        <w:alias w:val="CC_Noformat_Partinummer"/>
                        <w:tag w:val="CC_Noformat_Partinummer"/>
                        <w:id w:val="-1709555926"/>
                        <w:placeholder>
                          <w:docPart w:val="D4464CCACF5E48339A7619493B48AD9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646CE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46CE3B" w14:textId="77777777">
    <w:pPr>
      <w:jc w:val="right"/>
    </w:pPr>
  </w:p>
  <w:p w:rsidR="00262EA3" w:rsidP="00776B74" w:rsidRDefault="00262EA3" w14:paraId="1646CE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04D7A" w14:paraId="1646CE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46CE4A" wp14:anchorId="1646CE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4D7A" w14:paraId="1646CE4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30128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04D7A" w14:paraId="1646CE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4D7A" w14:paraId="1646CE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:3531</w:t>
        </w:r>
      </w:sdtContent>
    </w:sdt>
  </w:p>
  <w:p w:rsidR="00262EA3" w:rsidP="00E03A3D" w:rsidRDefault="00904D7A" w14:paraId="1646CE43" w14:textId="77777777">
    <w:pPr>
      <w:pStyle w:val="Motionr"/>
    </w:pPr>
    <w:sdt>
      <w:sdtPr>
        <w:alias w:val="CC_Noformat_Avtext"/>
        <w:tag w:val="CC_Noformat_Avtext"/>
        <w:id w:val="-2020768203"/>
        <w:lock w:val="sdtContentLocked"/>
        <w15:appearance w15:val="hidden"/>
        <w:text/>
      </w:sdtPr>
      <w:sdtEndPr/>
      <w:sdtContent>
        <w:r>
          <w:t>av Pia Steensland m.fl. (KD)</w:t>
        </w:r>
      </w:sdtContent>
    </w:sdt>
  </w:p>
  <w:sdt>
    <w:sdtPr>
      <w:alias w:val="CC_Noformat_Rubtext"/>
      <w:tag w:val="CC_Noformat_Rubtext"/>
      <w:id w:val="-218060500"/>
      <w:lock w:val="sdtLocked"/>
      <w:text/>
    </w:sdtPr>
    <w:sdtEndPr/>
    <w:sdtContent>
      <w:p w:rsidR="00262EA3" w:rsidP="00283E0F" w:rsidRDefault="00CA348E" w14:paraId="1646CE44" w14:textId="1249CFEC">
        <w:pPr>
          <w:pStyle w:val="FSHRub2"/>
        </w:pPr>
        <w:r>
          <w:t>med anledning av prop. 2019/20:107 Förbättrade möjligheter till bilstöd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1646CE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012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654"/>
    <w:rsid w:val="00050A98"/>
    <w:rsid w:val="00050DBC"/>
    <w:rsid w:val="0005184F"/>
    <w:rsid w:val="00051929"/>
    <w:rsid w:val="0005206D"/>
    <w:rsid w:val="00052A07"/>
    <w:rsid w:val="00053AC8"/>
    <w:rsid w:val="000542C8"/>
    <w:rsid w:val="00055933"/>
    <w:rsid w:val="00055B43"/>
    <w:rsid w:val="00056E1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0C3"/>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9EB"/>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220"/>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1C"/>
    <w:rsid w:val="001E10E8"/>
    <w:rsid w:val="001E189E"/>
    <w:rsid w:val="001E1962"/>
    <w:rsid w:val="001E1C98"/>
    <w:rsid w:val="001E1ECB"/>
    <w:rsid w:val="001E2120"/>
    <w:rsid w:val="001E2474"/>
    <w:rsid w:val="001E25EB"/>
    <w:rsid w:val="001E3788"/>
    <w:rsid w:val="001E37F3"/>
    <w:rsid w:val="001E4A86"/>
    <w:rsid w:val="001E5A8F"/>
    <w:rsid w:val="001E5DA3"/>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529"/>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5D9"/>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28B"/>
    <w:rsid w:val="003032C9"/>
    <w:rsid w:val="00303C09"/>
    <w:rsid w:val="0030446D"/>
    <w:rsid w:val="00304E25"/>
    <w:rsid w:val="0030531E"/>
    <w:rsid w:val="003053E0"/>
    <w:rsid w:val="0030562F"/>
    <w:rsid w:val="00307246"/>
    <w:rsid w:val="00310241"/>
    <w:rsid w:val="00310461"/>
    <w:rsid w:val="0031131F"/>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A3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41D"/>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56"/>
    <w:rsid w:val="003F0DD3"/>
    <w:rsid w:val="003F11B3"/>
    <w:rsid w:val="003F1473"/>
    <w:rsid w:val="003F1CA9"/>
    <w:rsid w:val="003F1E52"/>
    <w:rsid w:val="003F2909"/>
    <w:rsid w:val="003F2D43"/>
    <w:rsid w:val="003F4798"/>
    <w:rsid w:val="003F4B69"/>
    <w:rsid w:val="003F505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571"/>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548"/>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14B"/>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312"/>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47A9A"/>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1C"/>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947"/>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F25"/>
    <w:rsid w:val="005B579C"/>
    <w:rsid w:val="005B5B1A"/>
    <w:rsid w:val="005B5F0B"/>
    <w:rsid w:val="005B5F87"/>
    <w:rsid w:val="005B6332"/>
    <w:rsid w:val="005B65A0"/>
    <w:rsid w:val="005C035B"/>
    <w:rsid w:val="005C06AF"/>
    <w:rsid w:val="005C08A4"/>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8F7"/>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41E"/>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8D7"/>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5CE"/>
    <w:rsid w:val="006C5E6C"/>
    <w:rsid w:val="006C7A36"/>
    <w:rsid w:val="006D01C3"/>
    <w:rsid w:val="006D0B01"/>
    <w:rsid w:val="006D0B69"/>
    <w:rsid w:val="006D12A9"/>
    <w:rsid w:val="006D1A26"/>
    <w:rsid w:val="006D1B03"/>
    <w:rsid w:val="006D1CDE"/>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A8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FFA"/>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DA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97F2D"/>
    <w:rsid w:val="007A00B0"/>
    <w:rsid w:val="007A1098"/>
    <w:rsid w:val="007A1337"/>
    <w:rsid w:val="007A35D2"/>
    <w:rsid w:val="007A3769"/>
    <w:rsid w:val="007A37CB"/>
    <w:rsid w:val="007A3A83"/>
    <w:rsid w:val="007A3DA1"/>
    <w:rsid w:val="007A4BC1"/>
    <w:rsid w:val="007A4CE4"/>
    <w:rsid w:val="007A50CB"/>
    <w:rsid w:val="007A5507"/>
    <w:rsid w:val="007A5774"/>
    <w:rsid w:val="007A5F9A"/>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2A3"/>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56F"/>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F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56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7A"/>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0FF5"/>
    <w:rsid w:val="009211B9"/>
    <w:rsid w:val="00922951"/>
    <w:rsid w:val="00923F13"/>
    <w:rsid w:val="00924152"/>
    <w:rsid w:val="0092445E"/>
    <w:rsid w:val="00924A9B"/>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ED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1DE"/>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BBE"/>
    <w:rsid w:val="009C313E"/>
    <w:rsid w:val="009C340B"/>
    <w:rsid w:val="009C3F94"/>
    <w:rsid w:val="009C418E"/>
    <w:rsid w:val="009C4A1F"/>
    <w:rsid w:val="009C5468"/>
    <w:rsid w:val="009C58BB"/>
    <w:rsid w:val="009C5963"/>
    <w:rsid w:val="009C5B8D"/>
    <w:rsid w:val="009C6332"/>
    <w:rsid w:val="009C6E42"/>
    <w:rsid w:val="009C6FEF"/>
    <w:rsid w:val="009C71BD"/>
    <w:rsid w:val="009D06F3"/>
    <w:rsid w:val="009D0B29"/>
    <w:rsid w:val="009D151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DD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4DF"/>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CCC"/>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1C1D"/>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8A"/>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6DD"/>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AF"/>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F1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509"/>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8E"/>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D8"/>
    <w:rsid w:val="00CB4538"/>
    <w:rsid w:val="00CB4742"/>
    <w:rsid w:val="00CB5655"/>
    <w:rsid w:val="00CB5C69"/>
    <w:rsid w:val="00CB6984"/>
    <w:rsid w:val="00CB6B0C"/>
    <w:rsid w:val="00CB6C04"/>
    <w:rsid w:val="00CC0AC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8FF"/>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4D"/>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85A"/>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0FB"/>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B1C"/>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EF2"/>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46CE1E"/>
  <w15:chartTrackingRefBased/>
  <w15:docId w15:val="{AFE7F619-6675-439B-887E-73E6E5AF6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13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57FDA0651E498B8E23A1A869AB9682"/>
        <w:category>
          <w:name w:val="Allmänt"/>
          <w:gallery w:val="placeholder"/>
        </w:category>
        <w:types>
          <w:type w:val="bbPlcHdr"/>
        </w:types>
        <w:behaviors>
          <w:behavior w:val="content"/>
        </w:behaviors>
        <w:guid w:val="{58206A4E-4FAC-4A8E-AC3B-7B637C03F965}"/>
      </w:docPartPr>
      <w:docPartBody>
        <w:p w:rsidR="000D3139" w:rsidRDefault="000D3139">
          <w:pPr>
            <w:pStyle w:val="6357FDA0651E498B8E23A1A869AB9682"/>
          </w:pPr>
          <w:r w:rsidRPr="005A0A93">
            <w:rPr>
              <w:rStyle w:val="Platshllartext"/>
            </w:rPr>
            <w:t>Förslag till riksdagsbeslut</w:t>
          </w:r>
        </w:p>
      </w:docPartBody>
    </w:docPart>
    <w:docPart>
      <w:docPartPr>
        <w:name w:val="1E40CDD030664182A6C18CF62803D1A7"/>
        <w:category>
          <w:name w:val="Allmänt"/>
          <w:gallery w:val="placeholder"/>
        </w:category>
        <w:types>
          <w:type w:val="bbPlcHdr"/>
        </w:types>
        <w:behaviors>
          <w:behavior w:val="content"/>
        </w:behaviors>
        <w:guid w:val="{B25E3734-1A11-4890-AA87-3E761A029176}"/>
      </w:docPartPr>
      <w:docPartBody>
        <w:p w:rsidR="000D3139" w:rsidRDefault="000D3139">
          <w:pPr>
            <w:pStyle w:val="1E40CDD030664182A6C18CF62803D1A7"/>
          </w:pPr>
          <w:r w:rsidRPr="005A0A93">
            <w:rPr>
              <w:rStyle w:val="Platshllartext"/>
            </w:rPr>
            <w:t>Motivering</w:t>
          </w:r>
        </w:p>
      </w:docPartBody>
    </w:docPart>
    <w:docPart>
      <w:docPartPr>
        <w:name w:val="48175E14914B40F390469BD178ADD3A1"/>
        <w:category>
          <w:name w:val="Allmänt"/>
          <w:gallery w:val="placeholder"/>
        </w:category>
        <w:types>
          <w:type w:val="bbPlcHdr"/>
        </w:types>
        <w:behaviors>
          <w:behavior w:val="content"/>
        </w:behaviors>
        <w:guid w:val="{EB97A1DA-E9BA-4342-8F10-9F4B1816A079}"/>
      </w:docPartPr>
      <w:docPartBody>
        <w:p w:rsidR="000D3139" w:rsidRDefault="000D3139">
          <w:pPr>
            <w:pStyle w:val="48175E14914B40F390469BD178ADD3A1"/>
          </w:pPr>
          <w:r>
            <w:rPr>
              <w:rStyle w:val="Platshllartext"/>
            </w:rPr>
            <w:t xml:space="preserve"> </w:t>
          </w:r>
        </w:p>
      </w:docPartBody>
    </w:docPart>
    <w:docPart>
      <w:docPartPr>
        <w:name w:val="D4464CCACF5E48339A7619493B48AD9A"/>
        <w:category>
          <w:name w:val="Allmänt"/>
          <w:gallery w:val="placeholder"/>
        </w:category>
        <w:types>
          <w:type w:val="bbPlcHdr"/>
        </w:types>
        <w:behaviors>
          <w:behavior w:val="content"/>
        </w:behaviors>
        <w:guid w:val="{BB32EBB9-F405-493B-990B-CE536C3F3498}"/>
      </w:docPartPr>
      <w:docPartBody>
        <w:p w:rsidR="000D3139" w:rsidRDefault="000D3139">
          <w:pPr>
            <w:pStyle w:val="D4464CCACF5E48339A7619493B48AD9A"/>
          </w:pPr>
          <w:r>
            <w:t xml:space="preserve"> </w:t>
          </w:r>
        </w:p>
      </w:docPartBody>
    </w:docPart>
    <w:docPart>
      <w:docPartPr>
        <w:name w:val="5143EBA2948D4C0CBD74C7DCE4E660E2"/>
        <w:category>
          <w:name w:val="Allmänt"/>
          <w:gallery w:val="placeholder"/>
        </w:category>
        <w:types>
          <w:type w:val="bbPlcHdr"/>
        </w:types>
        <w:behaviors>
          <w:behavior w:val="content"/>
        </w:behaviors>
        <w:guid w:val="{08177A17-1E3A-4FAA-94A0-8B5B515A7C04}"/>
      </w:docPartPr>
      <w:docPartBody>
        <w:p w:rsidR="00804F7B" w:rsidRDefault="00804F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39"/>
    <w:rsid w:val="000D3139"/>
    <w:rsid w:val="0030421E"/>
    <w:rsid w:val="00804F7B"/>
    <w:rsid w:val="00A05D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D3139"/>
    <w:rPr>
      <w:color w:val="F4B083" w:themeColor="accent2" w:themeTint="99"/>
    </w:rPr>
  </w:style>
  <w:style w:type="paragraph" w:customStyle="1" w:styleId="6357FDA0651E498B8E23A1A869AB9682">
    <w:name w:val="6357FDA0651E498B8E23A1A869AB9682"/>
  </w:style>
  <w:style w:type="paragraph" w:customStyle="1" w:styleId="8A913CCB8FCB44109FC8A51578933D9A">
    <w:name w:val="8A913CCB8FCB44109FC8A51578933D9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C9B7321281479797FFC6C8E2A27CF8">
    <w:name w:val="E5C9B7321281479797FFC6C8E2A27CF8"/>
  </w:style>
  <w:style w:type="paragraph" w:customStyle="1" w:styleId="1E40CDD030664182A6C18CF62803D1A7">
    <w:name w:val="1E40CDD030664182A6C18CF62803D1A7"/>
  </w:style>
  <w:style w:type="paragraph" w:customStyle="1" w:styleId="98266A64ABFB49FB9D3A7BB81E5A5830">
    <w:name w:val="98266A64ABFB49FB9D3A7BB81E5A5830"/>
  </w:style>
  <w:style w:type="paragraph" w:customStyle="1" w:styleId="A876C60F7B2F42549B6508BE0C9305FD">
    <w:name w:val="A876C60F7B2F42549B6508BE0C9305FD"/>
  </w:style>
  <w:style w:type="paragraph" w:customStyle="1" w:styleId="48175E14914B40F390469BD178ADD3A1">
    <w:name w:val="48175E14914B40F390469BD178ADD3A1"/>
  </w:style>
  <w:style w:type="paragraph" w:customStyle="1" w:styleId="D4464CCACF5E48339A7619493B48AD9A">
    <w:name w:val="D4464CCACF5E48339A7619493B48AD9A"/>
  </w:style>
  <w:style w:type="paragraph" w:customStyle="1" w:styleId="00B8B632FCEF45998299527696798B2C">
    <w:name w:val="00B8B632FCEF45998299527696798B2C"/>
    <w:rsid w:val="000D31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A71015-9D82-4056-AD56-AA9A5E505276}"/>
</file>

<file path=customXml/itemProps2.xml><?xml version="1.0" encoding="utf-8"?>
<ds:datastoreItem xmlns:ds="http://schemas.openxmlformats.org/officeDocument/2006/customXml" ds:itemID="{E699307D-3B4A-46F9-93F7-20EB16F42EF9}"/>
</file>

<file path=customXml/itemProps3.xml><?xml version="1.0" encoding="utf-8"?>
<ds:datastoreItem xmlns:ds="http://schemas.openxmlformats.org/officeDocument/2006/customXml" ds:itemID="{29C1292D-5432-4703-8197-7533E925793B}"/>
</file>

<file path=docProps/app.xml><?xml version="1.0" encoding="utf-8"?>
<Properties xmlns="http://schemas.openxmlformats.org/officeDocument/2006/extended-properties" xmlns:vt="http://schemas.openxmlformats.org/officeDocument/2006/docPropsVTypes">
  <Template>Normal</Template>
  <TotalTime>34</TotalTime>
  <Pages>2</Pages>
  <Words>525</Words>
  <Characters>3242</Characters>
  <Application>Microsoft Office Word</Application>
  <DocSecurity>0</DocSecurity>
  <Lines>61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2019 20 107 Förbättrade möjligheter till bilstöd</vt:lpstr>
      <vt:lpstr>
      </vt:lpstr>
    </vt:vector>
  </TitlesOfParts>
  <Company>Sveriges riksdag</Company>
  <LinksUpToDate>false</LinksUpToDate>
  <CharactersWithSpaces>3755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