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7E71" w:rsidRPr="00F06847" w:rsidRDefault="005A7E71" w:rsidP="005A7E71">
      <w:pPr>
        <w:ind w:right="-193"/>
        <w:jc w:val="both"/>
        <w:rPr>
          <w:rFonts w:ascii="OrigGarmnd BT" w:hAnsi="OrigGarmnd BT"/>
          <w:color w:val="000000"/>
          <w:sz w:val="24"/>
          <w:szCs w:val="24"/>
        </w:rPr>
      </w:pPr>
      <w:r w:rsidRPr="00F06847">
        <w:rPr>
          <w:rFonts w:ascii="OrigGarmnd BT" w:hAnsi="OrigGarmnd BT"/>
          <w:b/>
          <w:bCs/>
          <w:color w:val="000000"/>
          <w:sz w:val="24"/>
          <w:szCs w:val="24"/>
        </w:rPr>
        <w:t>REGERINGSKANSLIET</w:t>
      </w:r>
      <w:r w:rsidRPr="00F06847">
        <w:rPr>
          <w:rFonts w:ascii="OrigGarmnd BT" w:hAnsi="OrigGarmnd BT"/>
          <w:color w:val="000000"/>
          <w:sz w:val="24"/>
          <w:szCs w:val="24"/>
        </w:rPr>
        <w:tab/>
      </w:r>
      <w:r w:rsidRPr="00F06847">
        <w:rPr>
          <w:rFonts w:ascii="OrigGarmnd BT" w:hAnsi="OrigGarmnd BT"/>
          <w:color w:val="000000"/>
          <w:sz w:val="24"/>
          <w:szCs w:val="24"/>
        </w:rPr>
        <w:tab/>
      </w:r>
      <w:r w:rsidRPr="00F06847">
        <w:rPr>
          <w:rFonts w:ascii="OrigGarmnd BT" w:hAnsi="OrigGarmnd BT"/>
          <w:color w:val="000000"/>
          <w:sz w:val="24"/>
          <w:szCs w:val="24"/>
        </w:rPr>
        <w:tab/>
      </w:r>
    </w:p>
    <w:p w:rsidR="005A7E71" w:rsidRPr="00F06847" w:rsidRDefault="005A7E71" w:rsidP="005A7E71">
      <w:pPr>
        <w:ind w:right="-193"/>
        <w:jc w:val="both"/>
        <w:rPr>
          <w:rFonts w:ascii="OrigGarmnd BT" w:hAnsi="OrigGarmnd BT"/>
          <w:color w:val="000000"/>
          <w:sz w:val="24"/>
          <w:szCs w:val="24"/>
        </w:rPr>
      </w:pPr>
      <w:r w:rsidRPr="00F06847">
        <w:rPr>
          <w:rFonts w:ascii="OrigGarmnd BT" w:hAnsi="OrigGarmnd BT"/>
          <w:color w:val="000000"/>
          <w:sz w:val="24"/>
          <w:szCs w:val="24"/>
        </w:rPr>
        <w:t>Utrikesdepartementet</w:t>
      </w:r>
      <w:r w:rsidRPr="00F06847">
        <w:rPr>
          <w:rFonts w:ascii="OrigGarmnd BT" w:hAnsi="OrigGarmnd BT"/>
          <w:color w:val="000000"/>
          <w:sz w:val="24"/>
          <w:szCs w:val="24"/>
        </w:rPr>
        <w:tab/>
      </w:r>
      <w:r w:rsidRPr="00F06847">
        <w:rPr>
          <w:rFonts w:ascii="OrigGarmnd BT" w:hAnsi="OrigGarmnd BT"/>
          <w:color w:val="000000"/>
          <w:sz w:val="24"/>
          <w:szCs w:val="24"/>
        </w:rPr>
        <w:tab/>
      </w:r>
      <w:r w:rsidRPr="00F06847">
        <w:rPr>
          <w:rFonts w:ascii="OrigGarmnd BT" w:hAnsi="OrigGarmnd BT"/>
          <w:color w:val="000000"/>
          <w:sz w:val="24"/>
          <w:szCs w:val="24"/>
        </w:rPr>
        <w:tab/>
        <w:t>Kommenterad dagordning</w:t>
      </w:r>
      <w:r w:rsidRPr="00F06847">
        <w:rPr>
          <w:rFonts w:ascii="OrigGarmnd BT" w:hAnsi="OrigGarmnd BT"/>
          <w:b/>
          <w:color w:val="000000"/>
          <w:sz w:val="24"/>
          <w:szCs w:val="24"/>
        </w:rPr>
        <w:t xml:space="preserve"> </w:t>
      </w:r>
    </w:p>
    <w:p w:rsidR="005A7E71" w:rsidRPr="00F06847" w:rsidRDefault="005A7E71" w:rsidP="005A7E71">
      <w:pPr>
        <w:jc w:val="both"/>
        <w:rPr>
          <w:rFonts w:ascii="OrigGarmnd BT" w:hAnsi="OrigGarmnd BT"/>
          <w:color w:val="000000"/>
          <w:sz w:val="24"/>
          <w:szCs w:val="24"/>
        </w:rPr>
      </w:pPr>
      <w:r w:rsidRPr="00F06847">
        <w:rPr>
          <w:rFonts w:ascii="OrigGarmnd BT" w:hAnsi="OrigGarmnd BT"/>
          <w:color w:val="000000"/>
          <w:sz w:val="24"/>
          <w:szCs w:val="24"/>
        </w:rPr>
        <w:tab/>
      </w:r>
      <w:r w:rsidRPr="00F06847">
        <w:rPr>
          <w:rFonts w:ascii="OrigGarmnd BT" w:hAnsi="OrigGarmnd BT"/>
          <w:color w:val="000000"/>
          <w:sz w:val="24"/>
          <w:szCs w:val="24"/>
        </w:rPr>
        <w:tab/>
      </w:r>
      <w:r w:rsidRPr="00F06847">
        <w:rPr>
          <w:rFonts w:ascii="OrigGarmnd BT" w:hAnsi="OrigGarmnd BT"/>
          <w:color w:val="000000"/>
          <w:sz w:val="24"/>
          <w:szCs w:val="24"/>
        </w:rPr>
        <w:tab/>
      </w:r>
      <w:r w:rsidRPr="00F06847">
        <w:rPr>
          <w:rFonts w:ascii="OrigGarmnd BT" w:hAnsi="OrigGarmnd BT"/>
          <w:color w:val="000000"/>
          <w:sz w:val="24"/>
          <w:szCs w:val="24"/>
        </w:rPr>
        <w:tab/>
      </w:r>
      <w:r w:rsidRPr="00F06847">
        <w:rPr>
          <w:rFonts w:ascii="OrigGarmnd BT" w:hAnsi="OrigGarmnd BT"/>
          <w:color w:val="000000"/>
          <w:sz w:val="24"/>
          <w:szCs w:val="24"/>
        </w:rPr>
        <w:tab/>
      </w:r>
      <w:r w:rsidRPr="00F06847">
        <w:rPr>
          <w:rFonts w:ascii="OrigGarmnd BT" w:hAnsi="OrigGarmnd BT"/>
          <w:color w:val="000000"/>
          <w:sz w:val="24"/>
          <w:szCs w:val="24"/>
        </w:rPr>
        <w:tab/>
        <w:t>Ministerrådet</w:t>
      </w:r>
      <w:r w:rsidRPr="00F06847">
        <w:rPr>
          <w:rFonts w:ascii="OrigGarmnd BT" w:hAnsi="OrigGarmnd BT"/>
          <w:color w:val="000000"/>
          <w:sz w:val="24"/>
          <w:szCs w:val="24"/>
        </w:rPr>
        <w:tab/>
      </w:r>
      <w:r w:rsidRPr="00F06847">
        <w:rPr>
          <w:rFonts w:ascii="OrigGarmnd BT" w:hAnsi="OrigGarmnd BT"/>
          <w:color w:val="000000"/>
          <w:sz w:val="24"/>
          <w:szCs w:val="24"/>
        </w:rPr>
        <w:tab/>
      </w:r>
      <w:r w:rsidRPr="00F06847">
        <w:rPr>
          <w:rFonts w:ascii="OrigGarmnd BT" w:hAnsi="OrigGarmnd BT"/>
          <w:color w:val="000000"/>
          <w:sz w:val="24"/>
          <w:szCs w:val="24"/>
        </w:rPr>
        <w:tab/>
      </w:r>
      <w:r w:rsidRPr="00F06847">
        <w:rPr>
          <w:rFonts w:ascii="OrigGarmnd BT" w:hAnsi="OrigGarmnd BT"/>
          <w:color w:val="000000"/>
          <w:sz w:val="24"/>
          <w:szCs w:val="24"/>
        </w:rPr>
        <w:tab/>
      </w:r>
    </w:p>
    <w:tbl>
      <w:tblPr>
        <w:tblpPr w:leftFromText="180" w:rightFromText="180" w:vertAnchor="text" w:horzAnchor="margin" w:tblpY="786"/>
        <w:tblW w:w="0" w:type="auto"/>
        <w:tblLayout w:type="fixed"/>
        <w:tblLook w:val="0000" w:firstRow="0" w:lastRow="0" w:firstColumn="0" w:lastColumn="0" w:noHBand="0" w:noVBand="0"/>
      </w:tblPr>
      <w:tblGrid>
        <w:gridCol w:w="4911"/>
      </w:tblGrid>
      <w:tr w:rsidR="005A7E71" w:rsidRPr="00F06847" w:rsidTr="00487233">
        <w:tblPrEx>
          <w:tblCellMar>
            <w:top w:w="0" w:type="dxa"/>
            <w:bottom w:w="0" w:type="dxa"/>
          </w:tblCellMar>
        </w:tblPrEx>
        <w:trPr>
          <w:trHeight w:val="284"/>
        </w:trPr>
        <w:tc>
          <w:tcPr>
            <w:tcW w:w="4911" w:type="dxa"/>
          </w:tcPr>
          <w:p w:rsidR="005A7E71" w:rsidRPr="00F06847" w:rsidRDefault="005A7E71" w:rsidP="00487233">
            <w:pPr>
              <w:tabs>
                <w:tab w:val="left" w:pos="284"/>
              </w:tabs>
              <w:jc w:val="both"/>
              <w:rPr>
                <w:rFonts w:ascii="OrigGarmnd BT" w:hAnsi="OrigGarmnd BT"/>
                <w:b/>
                <w:bCs/>
                <w:iCs/>
                <w:sz w:val="24"/>
                <w:szCs w:val="24"/>
              </w:rPr>
            </w:pPr>
          </w:p>
        </w:tc>
      </w:tr>
    </w:tbl>
    <w:p w:rsidR="005A7E71" w:rsidRPr="00F06847" w:rsidRDefault="005A7E71" w:rsidP="005A7E71">
      <w:pPr>
        <w:tabs>
          <w:tab w:val="left" w:pos="284"/>
        </w:tabs>
        <w:jc w:val="both"/>
        <w:rPr>
          <w:rFonts w:ascii="OrigGarmnd BT" w:hAnsi="OrigGarmnd BT"/>
          <w:color w:val="000000"/>
          <w:sz w:val="24"/>
          <w:szCs w:val="24"/>
        </w:rPr>
      </w:pPr>
      <w:r w:rsidRPr="00F06847">
        <w:rPr>
          <w:rFonts w:ascii="OrigGarmnd BT" w:hAnsi="OrigGarmnd BT"/>
          <w:color w:val="000000"/>
          <w:sz w:val="24"/>
          <w:szCs w:val="24"/>
        </w:rPr>
        <w:t>Enheten för Europeiska unionen</w:t>
      </w:r>
      <w:r w:rsidRPr="00F06847">
        <w:rPr>
          <w:rFonts w:ascii="OrigGarmnd BT" w:hAnsi="OrigGarmnd BT"/>
          <w:color w:val="000000"/>
          <w:sz w:val="24"/>
          <w:szCs w:val="24"/>
        </w:rPr>
        <w:tab/>
      </w:r>
      <w:r w:rsidRPr="00F06847">
        <w:rPr>
          <w:rFonts w:ascii="OrigGarmnd BT" w:hAnsi="OrigGarmnd BT"/>
          <w:color w:val="000000"/>
          <w:sz w:val="24"/>
          <w:szCs w:val="24"/>
        </w:rPr>
        <w:tab/>
      </w:r>
    </w:p>
    <w:p w:rsidR="005A7E71" w:rsidRPr="00F06847" w:rsidRDefault="005A7E71" w:rsidP="005A7E71">
      <w:pPr>
        <w:jc w:val="both"/>
        <w:rPr>
          <w:rFonts w:ascii="OrigGarmnd BT" w:hAnsi="OrigGarmnd BT"/>
          <w:b/>
          <w:sz w:val="24"/>
          <w:szCs w:val="24"/>
          <w:u w:val="single"/>
        </w:rPr>
      </w:pPr>
      <w:r w:rsidRPr="00F06847">
        <w:rPr>
          <w:rFonts w:ascii="OrigGarmnd BT" w:hAnsi="OrigGarmnd BT"/>
          <w:color w:val="000000"/>
          <w:sz w:val="24"/>
          <w:szCs w:val="24"/>
        </w:rPr>
        <w:tab/>
      </w:r>
      <w:r w:rsidRPr="00F06847">
        <w:rPr>
          <w:rFonts w:ascii="OrigGarmnd BT" w:hAnsi="OrigGarmnd BT"/>
          <w:color w:val="000000"/>
          <w:sz w:val="24"/>
          <w:szCs w:val="24"/>
        </w:rPr>
        <w:tab/>
      </w:r>
      <w:r w:rsidRPr="00F06847">
        <w:rPr>
          <w:rFonts w:ascii="OrigGarmnd BT" w:hAnsi="OrigGarmnd BT"/>
          <w:color w:val="000000"/>
          <w:sz w:val="24"/>
          <w:szCs w:val="24"/>
        </w:rPr>
        <w:tab/>
      </w:r>
      <w:r w:rsidRPr="00F06847">
        <w:rPr>
          <w:rFonts w:ascii="OrigGarmnd BT" w:hAnsi="OrigGarmnd BT"/>
          <w:color w:val="000000"/>
          <w:sz w:val="24"/>
          <w:szCs w:val="24"/>
        </w:rPr>
        <w:tab/>
      </w:r>
    </w:p>
    <w:p w:rsidR="005A7E71" w:rsidRPr="00F06847" w:rsidRDefault="005A7E71" w:rsidP="005A7E71">
      <w:pPr>
        <w:pStyle w:val="UDrubrik"/>
        <w:spacing w:line="240" w:lineRule="auto"/>
        <w:ind w:left="1418"/>
        <w:rPr>
          <w:rFonts w:ascii="OrigGarmnd BT" w:hAnsi="OrigGarmnd BT"/>
          <w:sz w:val="24"/>
          <w:szCs w:val="24"/>
          <w:u w:val="single"/>
        </w:rPr>
      </w:pPr>
    </w:p>
    <w:p w:rsidR="005A7E71" w:rsidRPr="00F06847" w:rsidRDefault="005A7E71" w:rsidP="005A7E71">
      <w:pPr>
        <w:pStyle w:val="UDrubrik"/>
        <w:spacing w:line="240" w:lineRule="auto"/>
        <w:ind w:left="1418"/>
        <w:rPr>
          <w:rFonts w:ascii="OrigGarmnd BT" w:hAnsi="OrigGarmnd BT"/>
          <w:sz w:val="24"/>
          <w:szCs w:val="24"/>
          <w:u w:val="single"/>
        </w:rPr>
      </w:pPr>
    </w:p>
    <w:p w:rsidR="005A7E71" w:rsidRPr="00F06847" w:rsidRDefault="00DE76AF" w:rsidP="005A7E71">
      <w:pPr>
        <w:pStyle w:val="UDrubrik"/>
        <w:spacing w:line="240" w:lineRule="auto"/>
        <w:ind w:left="1418"/>
        <w:rPr>
          <w:rFonts w:ascii="OrigGarmnd BT" w:hAnsi="OrigGarmnd BT"/>
          <w:sz w:val="24"/>
          <w:szCs w:val="24"/>
          <w:u w:val="single"/>
        </w:rPr>
      </w:pPr>
      <w:r w:rsidRPr="00F06847">
        <w:rPr>
          <w:rFonts w:ascii="OrigGarmnd BT" w:hAnsi="OrigGarmnd BT"/>
          <w:sz w:val="24"/>
          <w:szCs w:val="24"/>
          <w:u w:val="single"/>
        </w:rPr>
        <w:t xml:space="preserve"> </w:t>
      </w:r>
    </w:p>
    <w:p w:rsidR="005A7E71" w:rsidRPr="00F06847" w:rsidRDefault="005A7E71" w:rsidP="005A7E71">
      <w:pPr>
        <w:rPr>
          <w:rFonts w:ascii="OrigGarmnd BT" w:hAnsi="OrigGarmnd BT"/>
          <w:sz w:val="24"/>
          <w:szCs w:val="24"/>
        </w:rPr>
      </w:pPr>
    </w:p>
    <w:p w:rsidR="005A7E71" w:rsidRPr="00F06847" w:rsidRDefault="005A7E71" w:rsidP="005A7E71">
      <w:pPr>
        <w:pStyle w:val="UDrubrik"/>
        <w:spacing w:line="240" w:lineRule="auto"/>
        <w:jc w:val="center"/>
        <w:rPr>
          <w:rFonts w:ascii="OrigGarmnd BT" w:hAnsi="OrigGarmnd BT"/>
          <w:sz w:val="24"/>
          <w:szCs w:val="24"/>
          <w:u w:val="single"/>
        </w:rPr>
      </w:pPr>
      <w:r w:rsidRPr="00F06847">
        <w:rPr>
          <w:rFonts w:ascii="OrigGarmnd BT" w:hAnsi="OrigGarmnd BT"/>
          <w:sz w:val="24"/>
          <w:szCs w:val="24"/>
          <w:u w:val="single"/>
        </w:rPr>
        <w:t xml:space="preserve">Kommenterad dagordning för utrikesrådet </w:t>
      </w:r>
      <w:r w:rsidR="00C4456E" w:rsidRPr="00F06847">
        <w:rPr>
          <w:rFonts w:ascii="OrigGarmnd BT" w:hAnsi="OrigGarmnd BT"/>
          <w:sz w:val="24"/>
          <w:szCs w:val="24"/>
          <w:u w:val="single"/>
        </w:rPr>
        <w:t>(utveckling)</w:t>
      </w:r>
    </w:p>
    <w:p w:rsidR="005A7E71" w:rsidRPr="00F06847" w:rsidRDefault="005A7E71" w:rsidP="005A7E71">
      <w:pPr>
        <w:pStyle w:val="UDrubrik"/>
        <w:spacing w:line="240" w:lineRule="auto"/>
        <w:jc w:val="center"/>
      </w:pPr>
      <w:r w:rsidRPr="00F06847">
        <w:rPr>
          <w:rFonts w:ascii="OrigGarmnd BT" w:hAnsi="OrigGarmnd BT"/>
          <w:u w:val="single"/>
        </w:rPr>
        <w:t>den</w:t>
      </w:r>
      <w:bookmarkStart w:id="0" w:name="_Toc128393595"/>
      <w:r w:rsidRPr="00F06847">
        <w:rPr>
          <w:rFonts w:ascii="OrigGarmnd BT" w:hAnsi="OrigGarmnd BT"/>
          <w:u w:val="single"/>
        </w:rPr>
        <w:t xml:space="preserve"> </w:t>
      </w:r>
      <w:r w:rsidR="00C4456E" w:rsidRPr="00F06847">
        <w:rPr>
          <w:rFonts w:ascii="OrigGarmnd BT" w:hAnsi="OrigGarmnd BT"/>
          <w:sz w:val="24"/>
          <w:szCs w:val="24"/>
          <w:u w:val="single"/>
        </w:rPr>
        <w:t>14</w:t>
      </w:r>
      <w:r w:rsidRPr="00F06847">
        <w:rPr>
          <w:rFonts w:ascii="OrigGarmnd BT" w:hAnsi="OrigGarmnd BT"/>
          <w:sz w:val="24"/>
          <w:szCs w:val="24"/>
          <w:u w:val="single"/>
        </w:rPr>
        <w:t xml:space="preserve"> </w:t>
      </w:r>
      <w:r w:rsidR="00C4456E" w:rsidRPr="00F06847">
        <w:rPr>
          <w:rFonts w:ascii="OrigGarmnd BT" w:hAnsi="OrigGarmnd BT"/>
          <w:sz w:val="24"/>
          <w:szCs w:val="24"/>
          <w:u w:val="single"/>
        </w:rPr>
        <w:t>november</w:t>
      </w:r>
      <w:r w:rsidRPr="00F06847">
        <w:rPr>
          <w:rFonts w:ascii="OrigGarmnd BT" w:hAnsi="OrigGarmnd BT"/>
          <w:sz w:val="24"/>
          <w:szCs w:val="24"/>
          <w:u w:val="single"/>
        </w:rPr>
        <w:t xml:space="preserve"> 2011</w:t>
      </w:r>
    </w:p>
    <w:p w:rsidR="005A7E71" w:rsidRPr="00F06847" w:rsidRDefault="005A7E71" w:rsidP="005A7E71">
      <w:pPr>
        <w:rPr>
          <w:rFonts w:ascii="OrigGarmnd BT" w:hAnsi="OrigGarmnd BT"/>
          <w:sz w:val="24"/>
          <w:szCs w:val="24"/>
        </w:rPr>
      </w:pPr>
      <w:bookmarkStart w:id="1" w:name="_Toc150232148"/>
      <w:bookmarkStart w:id="2" w:name="_Toc150242355"/>
      <w:bookmarkEnd w:id="0"/>
    </w:p>
    <w:p w:rsidR="005A7E71" w:rsidRPr="00F06847" w:rsidRDefault="00C4456E" w:rsidP="005A7E71">
      <w:pPr>
        <w:rPr>
          <w:rFonts w:ascii="OrigGarmnd BT" w:hAnsi="OrigGarmnd BT"/>
          <w:b/>
          <w:bCs/>
          <w:sz w:val="24"/>
          <w:szCs w:val="24"/>
          <w:u w:val="single"/>
        </w:rPr>
      </w:pPr>
      <w:r w:rsidRPr="00F06847">
        <w:rPr>
          <w:rFonts w:ascii="OrigGarmnd BT" w:hAnsi="OrigGarmnd BT"/>
          <w:b/>
          <w:bCs/>
          <w:sz w:val="24"/>
          <w:szCs w:val="24"/>
          <w:u w:val="single"/>
        </w:rPr>
        <w:t>Bistånds</w:t>
      </w:r>
      <w:r w:rsidR="005A7E71" w:rsidRPr="00F06847">
        <w:rPr>
          <w:rFonts w:ascii="OrigGarmnd BT" w:hAnsi="OrigGarmnd BT"/>
          <w:b/>
          <w:bCs/>
          <w:sz w:val="24"/>
          <w:szCs w:val="24"/>
          <w:u w:val="single"/>
        </w:rPr>
        <w:t>ministrarnas möte</w:t>
      </w:r>
    </w:p>
    <w:p w:rsidR="005A7E71" w:rsidRPr="00F06847" w:rsidRDefault="005A7E71" w:rsidP="005A7E71">
      <w:pPr>
        <w:rPr>
          <w:rFonts w:ascii="OrigGarmnd BT" w:hAnsi="OrigGarmnd BT"/>
          <w:bCs/>
          <w:sz w:val="24"/>
          <w:szCs w:val="24"/>
        </w:rPr>
      </w:pPr>
    </w:p>
    <w:p w:rsidR="005A7E71" w:rsidRPr="00F06847" w:rsidRDefault="005A7E71" w:rsidP="00487233">
      <w:pPr>
        <w:rPr>
          <w:rFonts w:ascii="OrigGarmnd BT" w:hAnsi="OrigGarmnd BT"/>
          <w:b/>
          <w:bCs/>
          <w:sz w:val="24"/>
          <w:szCs w:val="24"/>
        </w:rPr>
      </w:pPr>
      <w:r w:rsidRPr="00F06847">
        <w:rPr>
          <w:rFonts w:ascii="OrigGarmnd BT" w:hAnsi="OrigGarmnd BT"/>
          <w:b/>
          <w:bCs/>
          <w:sz w:val="24"/>
          <w:szCs w:val="24"/>
        </w:rPr>
        <w:t>1. Godkännande av den preliminära dagordningen</w:t>
      </w:r>
      <w:bookmarkEnd w:id="1"/>
      <w:bookmarkEnd w:id="2"/>
    </w:p>
    <w:p w:rsidR="005A7E71" w:rsidRPr="00F06847" w:rsidRDefault="005A7E71" w:rsidP="00487233">
      <w:pPr>
        <w:rPr>
          <w:rFonts w:ascii="OrigGarmnd BT" w:hAnsi="OrigGarmnd BT"/>
          <w:bCs/>
          <w:sz w:val="24"/>
          <w:szCs w:val="24"/>
        </w:rPr>
      </w:pPr>
    </w:p>
    <w:p w:rsidR="005A7E71" w:rsidRPr="00F06847" w:rsidRDefault="005A7E71" w:rsidP="00487233">
      <w:pPr>
        <w:rPr>
          <w:rFonts w:ascii="OrigGarmnd BT" w:hAnsi="OrigGarmnd BT"/>
          <w:b/>
          <w:sz w:val="24"/>
          <w:szCs w:val="24"/>
        </w:rPr>
      </w:pPr>
      <w:r w:rsidRPr="00F06847">
        <w:rPr>
          <w:rFonts w:ascii="OrigGarmnd BT" w:hAnsi="OrigGarmnd BT"/>
          <w:b/>
          <w:sz w:val="24"/>
          <w:szCs w:val="24"/>
        </w:rPr>
        <w:t>2. Godkännande av A-punktslistan</w:t>
      </w:r>
    </w:p>
    <w:p w:rsidR="005A7E71" w:rsidRPr="00F06847" w:rsidRDefault="005A7E71" w:rsidP="00487233">
      <w:pPr>
        <w:rPr>
          <w:rFonts w:ascii="OrigGarmnd BT" w:hAnsi="OrigGarmnd BT"/>
          <w:b/>
          <w:sz w:val="24"/>
          <w:szCs w:val="24"/>
        </w:rPr>
      </w:pPr>
    </w:p>
    <w:p w:rsidR="005A7E71" w:rsidRPr="00F06847" w:rsidRDefault="005A7E71" w:rsidP="00487233">
      <w:pPr>
        <w:rPr>
          <w:rFonts w:ascii="OrigGarmnd BT" w:hAnsi="OrigGarmnd BT"/>
          <w:b/>
          <w:sz w:val="24"/>
          <w:szCs w:val="24"/>
        </w:rPr>
      </w:pPr>
      <w:r w:rsidRPr="00F06847">
        <w:rPr>
          <w:rFonts w:ascii="OrigGarmnd BT" w:hAnsi="OrigGarmnd BT"/>
          <w:b/>
          <w:sz w:val="24"/>
          <w:szCs w:val="24"/>
        </w:rPr>
        <w:t xml:space="preserve">3. </w:t>
      </w:r>
      <w:r w:rsidR="00C4456E" w:rsidRPr="00F06847">
        <w:rPr>
          <w:rFonts w:ascii="OrigGarmnd BT" w:hAnsi="OrigGarmnd BT"/>
          <w:b/>
          <w:sz w:val="24"/>
          <w:szCs w:val="24"/>
        </w:rPr>
        <w:t>EU:s framtida utvecklingspolicy</w:t>
      </w:r>
      <w:r w:rsidRPr="00F06847">
        <w:rPr>
          <w:rFonts w:ascii="OrigGarmnd BT" w:hAnsi="OrigGarmnd BT"/>
          <w:b/>
          <w:sz w:val="24"/>
          <w:szCs w:val="24"/>
        </w:rPr>
        <w:t xml:space="preserve"> </w:t>
      </w:r>
    </w:p>
    <w:p w:rsidR="005A7E71" w:rsidRPr="00F06847" w:rsidRDefault="005A7E71" w:rsidP="00487233">
      <w:pPr>
        <w:rPr>
          <w:rFonts w:ascii="OrigGarmnd BT" w:hAnsi="OrigGarmnd BT"/>
          <w:i/>
          <w:sz w:val="24"/>
          <w:szCs w:val="24"/>
        </w:rPr>
      </w:pPr>
      <w:r w:rsidRPr="00F06847">
        <w:rPr>
          <w:rFonts w:ascii="OrigGarmnd BT" w:hAnsi="OrigGarmnd BT"/>
          <w:i/>
          <w:sz w:val="24"/>
          <w:szCs w:val="24"/>
        </w:rPr>
        <w:t>Diskussionspunkt</w:t>
      </w:r>
    </w:p>
    <w:p w:rsidR="00570CE7" w:rsidRPr="00F06847" w:rsidRDefault="00570CE7" w:rsidP="00487233">
      <w:pPr>
        <w:rPr>
          <w:rFonts w:ascii="OrigGarmnd BT" w:hAnsi="OrigGarmnd BT"/>
          <w:i/>
          <w:sz w:val="24"/>
          <w:szCs w:val="24"/>
        </w:rPr>
      </w:pPr>
    </w:p>
    <w:p w:rsidR="00C4456E" w:rsidRPr="00F06847" w:rsidRDefault="00C4456E" w:rsidP="00C4456E">
      <w:pPr>
        <w:rPr>
          <w:rFonts w:ascii="OrigGarmnd BT" w:hAnsi="OrigGarmnd BT"/>
          <w:sz w:val="24"/>
          <w:szCs w:val="24"/>
        </w:rPr>
      </w:pPr>
      <w:r w:rsidRPr="00F06847">
        <w:rPr>
          <w:rFonts w:ascii="OrigGarmnd BT" w:hAnsi="OrigGarmnd BT"/>
          <w:sz w:val="24"/>
          <w:szCs w:val="24"/>
        </w:rPr>
        <w:t>Diskussionen avser behandla EU:s ställningstagande till det i meddelandet presenterade förslaget till ny policy för EU:s utvecklingssamarbete</w:t>
      </w:r>
      <w:r w:rsidR="00C64682" w:rsidRPr="00F06847">
        <w:rPr>
          <w:rFonts w:ascii="OrigGarmnd BT" w:hAnsi="OrigGarmnd BT"/>
          <w:sz w:val="24"/>
          <w:szCs w:val="24"/>
        </w:rPr>
        <w:t>,</w:t>
      </w:r>
      <w:r w:rsidR="001C6F81" w:rsidRPr="00F06847">
        <w:rPr>
          <w:rFonts w:ascii="OrigGarmnd BT" w:hAnsi="OrigGarmnd BT"/>
          <w:sz w:val="24"/>
          <w:szCs w:val="24"/>
        </w:rPr>
        <w:t xml:space="preserve"> </w:t>
      </w:r>
      <w:r w:rsidR="001C6F81" w:rsidRPr="00F06847">
        <w:rPr>
          <w:rFonts w:ascii="OrigGarmnd BT" w:hAnsi="OrigGarmnd BT"/>
          <w:i/>
          <w:sz w:val="24"/>
          <w:szCs w:val="24"/>
        </w:rPr>
        <w:t>Increasing the impact of the EU Development Policy: an Agenda for Change</w:t>
      </w:r>
      <w:r w:rsidRPr="00F06847">
        <w:rPr>
          <w:rFonts w:ascii="OrigGarmnd BT" w:hAnsi="OrigGarmnd BT"/>
          <w:sz w:val="24"/>
          <w:szCs w:val="24"/>
        </w:rPr>
        <w:t xml:space="preserve">. Diskussionen förväntas fokusera på förslagen om EU:s gemensamprogrammering, differentiering av partnerskap med olika kategorier av utvecklingsländer, tematisk- och sektoriell koncentration av biståndet och koherens mellan politikområden. </w:t>
      </w:r>
      <w:r w:rsidR="00B61EAC" w:rsidRPr="00F06847">
        <w:rPr>
          <w:rFonts w:ascii="OrigGarmnd BT" w:hAnsi="OrigGarmnd BT"/>
          <w:sz w:val="24"/>
          <w:szCs w:val="24"/>
        </w:rPr>
        <w:t xml:space="preserve">Ökad differentiering av samarbetsländer förväntas leda till ökade resurser till </w:t>
      </w:r>
      <w:r w:rsidR="004C7D2F" w:rsidRPr="00F06847">
        <w:rPr>
          <w:rFonts w:ascii="OrigGarmnd BT" w:hAnsi="OrigGarmnd BT"/>
          <w:sz w:val="24"/>
          <w:szCs w:val="24"/>
        </w:rPr>
        <w:t xml:space="preserve">de fattigaste </w:t>
      </w:r>
      <w:r w:rsidR="00B61EAC" w:rsidRPr="00F06847">
        <w:rPr>
          <w:rFonts w:ascii="OrigGarmnd BT" w:hAnsi="OrigGarmnd BT"/>
          <w:sz w:val="24"/>
          <w:szCs w:val="24"/>
        </w:rPr>
        <w:t>länder</w:t>
      </w:r>
      <w:r w:rsidR="004C7D2F" w:rsidRPr="00F06847">
        <w:rPr>
          <w:rFonts w:ascii="OrigGarmnd BT" w:hAnsi="OrigGarmnd BT"/>
          <w:sz w:val="24"/>
          <w:szCs w:val="24"/>
        </w:rPr>
        <w:t>na.</w:t>
      </w:r>
      <w:r w:rsidR="00B61EAC" w:rsidRPr="00F06847">
        <w:rPr>
          <w:rFonts w:ascii="OrigGarmnd BT" w:hAnsi="OrigGarmnd BT"/>
          <w:sz w:val="24"/>
          <w:szCs w:val="24"/>
        </w:rPr>
        <w:t xml:space="preserve"> </w:t>
      </w:r>
      <w:r w:rsidRPr="00F06847">
        <w:rPr>
          <w:rFonts w:ascii="OrigGarmnd BT" w:hAnsi="OrigGarmnd BT"/>
          <w:sz w:val="24"/>
          <w:szCs w:val="24"/>
        </w:rPr>
        <w:t xml:space="preserve">Den i policyförslaget ökade vikt </w:t>
      </w:r>
      <w:r w:rsidR="00BB5308" w:rsidRPr="00F06847">
        <w:rPr>
          <w:rFonts w:ascii="OrigGarmnd BT" w:hAnsi="OrigGarmnd BT"/>
          <w:sz w:val="24"/>
          <w:szCs w:val="24"/>
        </w:rPr>
        <w:t xml:space="preserve">som fästs </w:t>
      </w:r>
      <w:r w:rsidRPr="00F06847">
        <w:rPr>
          <w:rFonts w:ascii="OrigGarmnd BT" w:hAnsi="OrigGarmnd BT"/>
          <w:sz w:val="24"/>
          <w:szCs w:val="24"/>
        </w:rPr>
        <w:t>vid resultat och samarbetsländers framsteg vad gäller demokratisk samhällsutveckling och respekt för mänskliga rättigheter kan också komma att beröras.</w:t>
      </w:r>
      <w:r w:rsidR="002D0381" w:rsidRPr="00F06847">
        <w:rPr>
          <w:rFonts w:ascii="OrigGarmnd BT" w:hAnsi="OrigGarmnd BT"/>
          <w:sz w:val="24"/>
          <w:szCs w:val="24"/>
        </w:rPr>
        <w:t xml:space="preserve"> </w:t>
      </w:r>
    </w:p>
    <w:p w:rsidR="00C4456E" w:rsidRPr="00F06847" w:rsidRDefault="00C4456E" w:rsidP="00C4456E">
      <w:pPr>
        <w:rPr>
          <w:rFonts w:ascii="OrigGarmnd BT" w:hAnsi="OrigGarmnd BT"/>
          <w:sz w:val="24"/>
          <w:szCs w:val="24"/>
        </w:rPr>
      </w:pPr>
    </w:p>
    <w:p w:rsidR="00DB4E63" w:rsidRPr="00F06847" w:rsidRDefault="005A7E71" w:rsidP="00DB4E63">
      <w:pPr>
        <w:rPr>
          <w:rFonts w:ascii="OrigGarmnd BT" w:hAnsi="OrigGarmnd BT"/>
          <w:sz w:val="24"/>
          <w:szCs w:val="24"/>
        </w:rPr>
      </w:pPr>
      <w:r w:rsidRPr="00F06847">
        <w:rPr>
          <w:rFonts w:ascii="OrigGarmnd BT" w:hAnsi="OrigGarmnd BT"/>
          <w:sz w:val="24"/>
          <w:szCs w:val="24"/>
          <w:u w:val="single"/>
        </w:rPr>
        <w:t>Regeringens ståndpunkt:</w:t>
      </w:r>
      <w:r w:rsidR="00BB5308" w:rsidRPr="00F06847">
        <w:rPr>
          <w:rFonts w:ascii="OrigGarmnd BT" w:hAnsi="OrigGarmnd BT"/>
          <w:sz w:val="24"/>
          <w:szCs w:val="24"/>
        </w:rPr>
        <w:t xml:space="preserve"> Sveriges position är generellt positiv till förslaget i meddelandet</w:t>
      </w:r>
      <w:r w:rsidR="000D1D5B" w:rsidRPr="00F06847">
        <w:rPr>
          <w:rFonts w:ascii="OrigGarmnd BT" w:hAnsi="OrigGarmnd BT"/>
          <w:sz w:val="24"/>
          <w:szCs w:val="24"/>
        </w:rPr>
        <w:t>.</w:t>
      </w:r>
      <w:r w:rsidR="002D0381" w:rsidRPr="00F06847">
        <w:rPr>
          <w:rFonts w:ascii="OrigGarmnd BT" w:hAnsi="OrigGarmnd BT"/>
          <w:sz w:val="24"/>
          <w:szCs w:val="24"/>
        </w:rPr>
        <w:t xml:space="preserve"> </w:t>
      </w:r>
      <w:r w:rsidR="009C69EC" w:rsidRPr="00F06847">
        <w:rPr>
          <w:rFonts w:ascii="OrigGarmnd BT" w:hAnsi="OrigGarmnd BT"/>
          <w:sz w:val="24"/>
          <w:szCs w:val="24"/>
        </w:rPr>
        <w:t xml:space="preserve">För en effektivare användning av biståndsmedel välkomnas förslagen om </w:t>
      </w:r>
      <w:r w:rsidR="000D1D5B" w:rsidRPr="00F06847">
        <w:rPr>
          <w:rFonts w:ascii="OrigGarmnd BT" w:hAnsi="OrigGarmnd BT"/>
          <w:sz w:val="24"/>
          <w:szCs w:val="24"/>
        </w:rPr>
        <w:t>ökad differentiering</w:t>
      </w:r>
      <w:r w:rsidR="009C69EC" w:rsidRPr="00F06847">
        <w:rPr>
          <w:rFonts w:ascii="OrigGarmnd BT" w:hAnsi="OrigGarmnd BT"/>
          <w:sz w:val="24"/>
          <w:szCs w:val="24"/>
        </w:rPr>
        <w:t xml:space="preserve"> (fokus på länder i vilka EU kan spela en särskild roll; grannskapländer, de fattigaste länderna och konfliktländer samt för medelinkomstländer partnerskap med lägre andel gåvoelement)</w:t>
      </w:r>
      <w:r w:rsidR="000D1D5B" w:rsidRPr="00F06847">
        <w:rPr>
          <w:rFonts w:ascii="OrigGarmnd BT" w:hAnsi="OrigGarmnd BT"/>
          <w:sz w:val="24"/>
          <w:szCs w:val="24"/>
        </w:rPr>
        <w:t xml:space="preserve"> </w:t>
      </w:r>
      <w:r w:rsidR="009C69EC" w:rsidRPr="00F06847">
        <w:rPr>
          <w:rFonts w:ascii="OrigGarmnd BT" w:hAnsi="OrigGarmnd BT"/>
          <w:sz w:val="24"/>
          <w:szCs w:val="24"/>
        </w:rPr>
        <w:t xml:space="preserve">och </w:t>
      </w:r>
      <w:r w:rsidR="000D1D5B" w:rsidRPr="00F06847">
        <w:rPr>
          <w:rFonts w:ascii="OrigGarmnd BT" w:hAnsi="OrigGarmnd BT"/>
          <w:sz w:val="24"/>
          <w:szCs w:val="24"/>
        </w:rPr>
        <w:t xml:space="preserve">en </w:t>
      </w:r>
      <w:r w:rsidR="00B61EAC" w:rsidRPr="00F06847">
        <w:rPr>
          <w:rFonts w:ascii="OrigGarmnd BT" w:hAnsi="OrigGarmnd BT"/>
          <w:sz w:val="24"/>
          <w:szCs w:val="24"/>
        </w:rPr>
        <w:t>ökning av s.k. innovativ finansiering</w:t>
      </w:r>
      <w:r w:rsidR="00DB4E63" w:rsidRPr="00F06847">
        <w:rPr>
          <w:rFonts w:ascii="OrigGarmnd BT" w:hAnsi="OrigGarmnd BT"/>
          <w:sz w:val="24"/>
          <w:szCs w:val="24"/>
        </w:rPr>
        <w:t xml:space="preserve"> </w:t>
      </w:r>
      <w:r w:rsidR="004C7D2F" w:rsidRPr="00F06847">
        <w:rPr>
          <w:rFonts w:ascii="OrigGarmnd BT" w:hAnsi="OrigGarmnd BT"/>
          <w:sz w:val="24"/>
          <w:szCs w:val="24"/>
        </w:rPr>
        <w:t>i</w:t>
      </w:r>
      <w:r w:rsidR="00DB4E63" w:rsidRPr="00F06847">
        <w:rPr>
          <w:rFonts w:ascii="OrigGarmnd BT" w:hAnsi="OrigGarmnd BT"/>
          <w:sz w:val="24"/>
          <w:szCs w:val="24"/>
        </w:rPr>
        <w:t xml:space="preserve"> EU:s bistånd</w:t>
      </w:r>
      <w:r w:rsidR="00B61EAC" w:rsidRPr="00F06847">
        <w:rPr>
          <w:rFonts w:ascii="OrigGarmnd BT" w:hAnsi="OrigGarmnd BT"/>
          <w:sz w:val="24"/>
          <w:szCs w:val="24"/>
        </w:rPr>
        <w:t xml:space="preserve"> </w:t>
      </w:r>
      <w:r w:rsidR="009C69EC" w:rsidRPr="00F06847">
        <w:rPr>
          <w:rFonts w:ascii="OrigGarmnd BT" w:hAnsi="OrigGarmnd BT"/>
          <w:sz w:val="24"/>
          <w:szCs w:val="24"/>
        </w:rPr>
        <w:t>(</w:t>
      </w:r>
      <w:r w:rsidR="00E116B5" w:rsidRPr="00F06847">
        <w:rPr>
          <w:rFonts w:ascii="OrigGarmnd BT" w:hAnsi="OrigGarmnd BT"/>
          <w:sz w:val="24"/>
          <w:szCs w:val="24"/>
        </w:rPr>
        <w:t xml:space="preserve">det vill säga innovativa arbetsformer och partnerskap mellan offentliga och privata aktörer, kombinationer </w:t>
      </w:r>
      <w:r w:rsidR="00B61EAC" w:rsidRPr="00F06847">
        <w:rPr>
          <w:rFonts w:ascii="OrigGarmnd BT" w:hAnsi="OrigGarmnd BT"/>
          <w:sz w:val="24"/>
          <w:szCs w:val="24"/>
        </w:rPr>
        <w:t>av gåvor och lån</w:t>
      </w:r>
      <w:r w:rsidR="00DB4E63" w:rsidRPr="00F06847">
        <w:rPr>
          <w:rFonts w:ascii="OrigGarmnd BT" w:hAnsi="OrigGarmnd BT"/>
          <w:sz w:val="24"/>
          <w:szCs w:val="24"/>
        </w:rPr>
        <w:t xml:space="preserve">, </w:t>
      </w:r>
      <w:r w:rsidR="00E116B5" w:rsidRPr="00F06847">
        <w:rPr>
          <w:rFonts w:ascii="OrigGarmnd BT" w:hAnsi="OrigGarmnd BT"/>
          <w:sz w:val="24"/>
          <w:szCs w:val="24"/>
        </w:rPr>
        <w:t>samt lånegarantier</w:t>
      </w:r>
      <w:r w:rsidR="009C69EC" w:rsidRPr="00F06847">
        <w:rPr>
          <w:rFonts w:ascii="OrigGarmnd BT" w:hAnsi="OrigGarmnd BT"/>
          <w:sz w:val="24"/>
          <w:szCs w:val="24"/>
        </w:rPr>
        <w:t>)</w:t>
      </w:r>
      <w:r w:rsidR="00B61EAC" w:rsidRPr="00F06847">
        <w:rPr>
          <w:rFonts w:ascii="OrigGarmnd BT" w:hAnsi="OrigGarmnd BT"/>
          <w:sz w:val="24"/>
          <w:szCs w:val="24"/>
        </w:rPr>
        <w:t xml:space="preserve">. </w:t>
      </w:r>
      <w:r w:rsidR="001D6BD6" w:rsidRPr="00F06847">
        <w:rPr>
          <w:rFonts w:ascii="OrigGarmnd BT" w:hAnsi="OrigGarmnd BT"/>
          <w:sz w:val="24"/>
          <w:szCs w:val="24"/>
        </w:rPr>
        <w:t>Vidare</w:t>
      </w:r>
      <w:r w:rsidR="00B61EAC" w:rsidRPr="00F06847">
        <w:rPr>
          <w:rFonts w:ascii="OrigGarmnd BT" w:hAnsi="OrigGarmnd BT"/>
          <w:sz w:val="24"/>
          <w:szCs w:val="24"/>
        </w:rPr>
        <w:t xml:space="preserve"> ligger förslagets ökade resultatorientering, transparens samt </w:t>
      </w:r>
      <w:r w:rsidR="00DB4E63" w:rsidRPr="00F06847">
        <w:rPr>
          <w:rFonts w:ascii="OrigGarmnd BT" w:hAnsi="OrigGarmnd BT"/>
          <w:sz w:val="24"/>
          <w:szCs w:val="24"/>
        </w:rPr>
        <w:t xml:space="preserve">dess </w:t>
      </w:r>
      <w:r w:rsidR="00B61EAC" w:rsidRPr="00F06847">
        <w:rPr>
          <w:rFonts w:ascii="OrigGarmnd BT" w:hAnsi="OrigGarmnd BT"/>
          <w:sz w:val="24"/>
          <w:szCs w:val="24"/>
        </w:rPr>
        <w:t xml:space="preserve">stärkta fokus på tillväxt och den privata sektorns roll </w:t>
      </w:r>
      <w:r w:rsidR="00DB4E63" w:rsidRPr="00F06847">
        <w:rPr>
          <w:rFonts w:ascii="OrigGarmnd BT" w:hAnsi="OrigGarmnd BT"/>
          <w:sz w:val="24"/>
          <w:szCs w:val="24"/>
        </w:rPr>
        <w:t xml:space="preserve">i utveckling </w:t>
      </w:r>
      <w:r w:rsidR="00B61EAC" w:rsidRPr="00F06847">
        <w:rPr>
          <w:rFonts w:ascii="OrigGarmnd BT" w:hAnsi="OrigGarmnd BT"/>
          <w:sz w:val="24"/>
          <w:szCs w:val="24"/>
        </w:rPr>
        <w:t>väl i linje med regeringens politik.</w:t>
      </w:r>
      <w:r w:rsidR="00B61EAC" w:rsidRPr="00F06847" w:rsidDel="00EE6305">
        <w:rPr>
          <w:rFonts w:ascii="OrigGarmnd BT" w:hAnsi="OrigGarmnd BT"/>
          <w:sz w:val="24"/>
          <w:szCs w:val="24"/>
        </w:rPr>
        <w:t xml:space="preserve"> </w:t>
      </w:r>
    </w:p>
    <w:p w:rsidR="00DB4E63" w:rsidRPr="00F06847" w:rsidRDefault="00DB4E63" w:rsidP="00DB4E63">
      <w:pPr>
        <w:rPr>
          <w:rFonts w:cs="OrigGarmnd BT"/>
          <w:color w:val="000000"/>
        </w:rPr>
      </w:pPr>
    </w:p>
    <w:p w:rsidR="00D056C5" w:rsidRPr="00F06847" w:rsidRDefault="00D056C5" w:rsidP="00DB4E63">
      <w:pPr>
        <w:rPr>
          <w:rFonts w:ascii="OrigGarmnd BT" w:hAnsi="OrigGarmnd BT"/>
          <w:sz w:val="24"/>
          <w:szCs w:val="24"/>
        </w:rPr>
      </w:pPr>
      <w:r w:rsidRPr="00F06847">
        <w:rPr>
          <w:rFonts w:ascii="OrigGarmnd BT" w:hAnsi="OrigGarmnd BT"/>
          <w:sz w:val="24"/>
          <w:szCs w:val="24"/>
        </w:rPr>
        <w:t>Vad gäller EU gemensamprogrammering och inom ramen för arbetet med ökad biståndseffektivitet vill Sverige se ett ambitiöst slutresultat i linje med tankarna i förslaget. Innebörden av gemensamprogrammering behöver dock konkretiseras och Sverige förordar en stegvis process som medger utveckling av metoden baserat på gemensamma erfarenheter. Sverige betonar att arbetet måste genomföras på ett flexibelt sätt och med utgångspunkt från rådande situation på landnivå och MS ingångsvärden.</w:t>
      </w:r>
    </w:p>
    <w:p w:rsidR="00BB5308" w:rsidRPr="00F06847" w:rsidRDefault="00BB5308" w:rsidP="00BB5308">
      <w:pPr>
        <w:rPr>
          <w:rFonts w:ascii="OrigGarmnd BT" w:hAnsi="OrigGarmnd BT"/>
          <w:sz w:val="24"/>
          <w:szCs w:val="24"/>
        </w:rPr>
      </w:pPr>
    </w:p>
    <w:p w:rsidR="00362B47" w:rsidRPr="00F06847" w:rsidRDefault="00362B47" w:rsidP="00362B47">
      <w:pPr>
        <w:overflowPunct/>
        <w:textAlignment w:val="auto"/>
        <w:rPr>
          <w:rFonts w:ascii="OrigGarmnd BT" w:hAnsi="OrigGarmnd BT" w:cs="OrigGarmnd BT"/>
          <w:bCs/>
          <w:color w:val="000000"/>
          <w:sz w:val="24"/>
          <w:szCs w:val="24"/>
          <w:lang w:eastAsia="sv-SE"/>
        </w:rPr>
      </w:pPr>
      <w:r w:rsidRPr="00F06847">
        <w:rPr>
          <w:rFonts w:ascii="OrigGarmnd BT" w:hAnsi="OrigGarmnd BT" w:cs="OrigGarmnd BT"/>
          <w:bCs/>
          <w:color w:val="000000"/>
          <w:sz w:val="24"/>
          <w:szCs w:val="24"/>
          <w:lang w:eastAsia="sv-SE"/>
        </w:rPr>
        <w:t>Samstämmighet mellan politikområden</w:t>
      </w:r>
      <w:r w:rsidR="00496E45" w:rsidRPr="00F06847">
        <w:rPr>
          <w:rFonts w:ascii="OrigGarmnd BT" w:hAnsi="OrigGarmnd BT" w:cs="OrigGarmnd BT"/>
          <w:bCs/>
          <w:color w:val="000000"/>
          <w:sz w:val="24"/>
          <w:szCs w:val="24"/>
          <w:lang w:eastAsia="sv-SE"/>
        </w:rPr>
        <w:t xml:space="preserve"> </w:t>
      </w:r>
      <w:r w:rsidRPr="00F06847">
        <w:rPr>
          <w:rFonts w:ascii="OrigGarmnd BT" w:hAnsi="OrigGarmnd BT" w:cs="OrigGarmnd BT"/>
          <w:bCs/>
          <w:color w:val="000000"/>
          <w:sz w:val="24"/>
          <w:szCs w:val="24"/>
          <w:lang w:eastAsia="sv-SE"/>
        </w:rPr>
        <w:t xml:space="preserve">i syfte att bättre bidra till utveckling (Policy Coherence for Development) </w:t>
      </w:r>
      <w:r w:rsidR="00496E45" w:rsidRPr="00F06847">
        <w:rPr>
          <w:rFonts w:ascii="OrigGarmnd BT" w:hAnsi="OrigGarmnd BT" w:cs="OrigGarmnd BT"/>
          <w:bCs/>
          <w:color w:val="000000"/>
          <w:sz w:val="24"/>
          <w:szCs w:val="24"/>
          <w:lang w:eastAsia="sv-SE"/>
        </w:rPr>
        <w:t>bör</w:t>
      </w:r>
      <w:r w:rsidRPr="00F06847">
        <w:rPr>
          <w:rFonts w:ascii="OrigGarmnd BT" w:hAnsi="OrigGarmnd BT" w:cs="OrigGarmnd BT"/>
          <w:bCs/>
          <w:color w:val="000000"/>
          <w:sz w:val="24"/>
          <w:szCs w:val="24"/>
          <w:lang w:eastAsia="sv-SE"/>
        </w:rPr>
        <w:t xml:space="preserve"> stärkas ytterligare genom att hänvisa till EU:s för</w:t>
      </w:r>
      <w:r w:rsidRPr="00F06847">
        <w:rPr>
          <w:rFonts w:ascii="OrigGarmnd BT" w:hAnsi="OrigGarmnd BT" w:cs="OrigGarmnd BT"/>
          <w:bCs/>
          <w:color w:val="000000"/>
          <w:sz w:val="24"/>
          <w:szCs w:val="24"/>
          <w:lang w:eastAsia="sv-SE"/>
        </w:rPr>
        <w:lastRenderedPageBreak/>
        <w:t>dragsbundna skyldighet att ta hänsyn till målen för utvecklingssamarbetet i unionens politik.</w:t>
      </w:r>
    </w:p>
    <w:p w:rsidR="00B61EAC" w:rsidRPr="00F06847" w:rsidRDefault="00B61EAC" w:rsidP="00362B47">
      <w:pPr>
        <w:overflowPunct/>
        <w:textAlignment w:val="auto"/>
        <w:rPr>
          <w:rFonts w:ascii="OrigGarmnd BT" w:hAnsi="OrigGarmnd BT" w:cs="OrigGarmnd BT"/>
          <w:bCs/>
          <w:color w:val="000000"/>
          <w:sz w:val="24"/>
          <w:szCs w:val="24"/>
          <w:lang w:eastAsia="sv-SE"/>
        </w:rPr>
      </w:pPr>
    </w:p>
    <w:p w:rsidR="000D063B" w:rsidRPr="00F06847" w:rsidRDefault="000D063B" w:rsidP="000D063B">
      <w:pPr>
        <w:rPr>
          <w:rFonts w:ascii="OrigGarmnd BT" w:hAnsi="OrigGarmnd BT"/>
          <w:b/>
          <w:sz w:val="24"/>
          <w:szCs w:val="24"/>
        </w:rPr>
      </w:pPr>
      <w:r w:rsidRPr="00F06847">
        <w:rPr>
          <w:rFonts w:ascii="OrigGarmnd BT" w:hAnsi="OrigGarmnd BT"/>
          <w:b/>
          <w:sz w:val="24"/>
          <w:szCs w:val="24"/>
        </w:rPr>
        <w:t>4. EU:s budgetstöd</w:t>
      </w:r>
    </w:p>
    <w:p w:rsidR="000D063B" w:rsidRPr="00F06847" w:rsidRDefault="000D063B" w:rsidP="000D063B">
      <w:pPr>
        <w:rPr>
          <w:rFonts w:ascii="OrigGarmnd BT" w:hAnsi="OrigGarmnd BT"/>
          <w:i/>
          <w:sz w:val="24"/>
          <w:szCs w:val="24"/>
        </w:rPr>
      </w:pPr>
      <w:r w:rsidRPr="00F06847">
        <w:rPr>
          <w:rFonts w:ascii="OrigGarmnd BT" w:hAnsi="OrigGarmnd BT"/>
          <w:i/>
          <w:sz w:val="24"/>
          <w:szCs w:val="24"/>
        </w:rPr>
        <w:t>Diskussionspunkt</w:t>
      </w:r>
    </w:p>
    <w:p w:rsidR="000D063B" w:rsidRPr="00F06847" w:rsidRDefault="000D063B" w:rsidP="000D063B">
      <w:pPr>
        <w:rPr>
          <w:rFonts w:ascii="OrigGarmnd BT" w:hAnsi="OrigGarmnd BT"/>
          <w:i/>
          <w:sz w:val="24"/>
          <w:szCs w:val="24"/>
        </w:rPr>
      </w:pPr>
    </w:p>
    <w:p w:rsidR="000D063B" w:rsidRPr="00F06847" w:rsidRDefault="000D063B" w:rsidP="000D063B">
      <w:pPr>
        <w:rPr>
          <w:rFonts w:ascii="OrigGarmnd BT" w:hAnsi="OrigGarmnd BT"/>
          <w:sz w:val="24"/>
          <w:szCs w:val="24"/>
          <w:lang w:eastAsia="sv-SE"/>
        </w:rPr>
      </w:pPr>
      <w:r w:rsidRPr="00F06847">
        <w:rPr>
          <w:rFonts w:ascii="OrigGarmnd BT" w:hAnsi="OrigGarmnd BT"/>
          <w:sz w:val="24"/>
          <w:szCs w:val="24"/>
          <w:lang w:eastAsia="sv-SE"/>
        </w:rPr>
        <w:t xml:space="preserve">Rådet kommer att föra en orienteringsdiskussion kring kommissionens meddelande om budgetstöd, </w:t>
      </w:r>
      <w:r w:rsidRPr="00F06847">
        <w:rPr>
          <w:rFonts w:ascii="OrigGarmnd BT" w:hAnsi="OrigGarmnd BT"/>
          <w:i/>
          <w:sz w:val="24"/>
          <w:szCs w:val="24"/>
          <w:lang w:eastAsia="sv-SE"/>
        </w:rPr>
        <w:t>The future approach to EU budget support to third countries.</w:t>
      </w:r>
      <w:r w:rsidRPr="00F06847">
        <w:rPr>
          <w:rFonts w:ascii="OrigGarmnd BT" w:hAnsi="OrigGarmnd BT"/>
          <w:sz w:val="24"/>
          <w:szCs w:val="24"/>
          <w:lang w:eastAsia="sv-SE"/>
        </w:rPr>
        <w:t xml:space="preserve"> Meddelandet presenterar kommissionens nya policy för budgetstöd samt förslag till hur EU (kommissionen och medlemsstaterna)  kan uppnå en samordnad ansats till budgetstöd, inklusive en gemensam syn kring förutsättningar för denna stödform. En central del av diskussionen förväntas handla om kopplingen mellan budgetstöd och s.k. politisk konditionalitet, dvs. villkor för t.ex. demokrati och respekt för mänskliga rättigheter. Nära kopplat till detta är huruvida samma villkor bör gälla även för sektorbudgetstöd. I den nya policyn har kommissionen anpassat sig till den majoritet av medlemsstater som anser att generellt budgetstöd bör knytas till respekt för grundläggande värden. När det gäller sektorbudgetstöd vill kommissionen inte göra samma tydliga koppling, utan menar att sektorbudgetstöd kan vara ett effektivt instrument i olika situationer. </w:t>
      </w:r>
    </w:p>
    <w:p w:rsidR="000D063B" w:rsidRPr="00F06847" w:rsidRDefault="000D063B" w:rsidP="000D063B">
      <w:pPr>
        <w:rPr>
          <w:rFonts w:ascii="OrigGarmnd BT" w:hAnsi="OrigGarmnd BT"/>
          <w:sz w:val="24"/>
          <w:szCs w:val="24"/>
          <w:lang w:eastAsia="sv-SE"/>
        </w:rPr>
      </w:pPr>
    </w:p>
    <w:p w:rsidR="000D063B" w:rsidRPr="00F06847" w:rsidRDefault="000D063B" w:rsidP="000D063B">
      <w:pPr>
        <w:rPr>
          <w:rFonts w:ascii="OrigGarmnd BT" w:hAnsi="OrigGarmnd BT"/>
          <w:sz w:val="24"/>
          <w:szCs w:val="24"/>
          <w:lang w:eastAsia="sv-SE"/>
        </w:rPr>
      </w:pPr>
      <w:r w:rsidRPr="00F06847">
        <w:rPr>
          <w:rFonts w:ascii="OrigGarmnd BT" w:hAnsi="OrigGarmnd BT"/>
          <w:sz w:val="24"/>
          <w:szCs w:val="24"/>
          <w:u w:val="single"/>
          <w:lang w:eastAsia="sv-SE"/>
        </w:rPr>
        <w:t>Regeringens ståndpunkt:</w:t>
      </w:r>
      <w:r w:rsidRPr="00F06847">
        <w:rPr>
          <w:rFonts w:ascii="OrigGarmnd BT" w:hAnsi="OrigGarmnd BT"/>
          <w:sz w:val="24"/>
          <w:szCs w:val="24"/>
          <w:lang w:eastAsia="sv-SE"/>
        </w:rPr>
        <w:t xml:space="preserve"> Sverige har varit mycket aktiv i den tidigare processen och lämnade bland annat omfattande kommentarer på kommissionens grönbok. Den svenska regeringens synpunkter</w:t>
      </w:r>
      <w:r w:rsidR="006E377A" w:rsidRPr="00F06847">
        <w:rPr>
          <w:rFonts w:ascii="OrigGarmnd BT" w:hAnsi="OrigGarmnd BT"/>
          <w:sz w:val="24"/>
          <w:szCs w:val="24"/>
          <w:lang w:eastAsia="sv-SE"/>
        </w:rPr>
        <w:t xml:space="preserve"> </w:t>
      </w:r>
      <w:r w:rsidRPr="00F06847">
        <w:rPr>
          <w:rFonts w:ascii="OrigGarmnd BT" w:hAnsi="OrigGarmnd BT"/>
          <w:sz w:val="24"/>
          <w:szCs w:val="24"/>
          <w:lang w:eastAsia="sv-SE"/>
        </w:rPr>
        <w:t xml:space="preserve">är överlag väl omhändertagna i kommissionens meddelande, liksom de ståndpunkter som framförts av riksdagen. Det gäller framför allt att generellt budgetstöd ska knytas till respekt för mänskliga rättigheter, demokrati och rättsstatens principer. Sverige bör i huvudsak ge stöd till kommissionens nya policy för budgetstöd såsom uttryckt i meddelandet samt verka för att EU kommer överens om en samordnad ansats till  budgetstöd. Sverige betonar särskilt att generellt budgetstöd ska knytas till krav på mänskliga rättigheter, demokrati och rättstatsprinciper. Även vid sektorbudgetstöd behöver dock situationen vad gäller mänskliga rättigheter och demokrati beaktas.  </w:t>
      </w:r>
    </w:p>
    <w:p w:rsidR="000D063B" w:rsidRPr="00F06847" w:rsidRDefault="000D063B" w:rsidP="000D063B">
      <w:pPr>
        <w:rPr>
          <w:rFonts w:ascii="OrigGarmnd BT" w:hAnsi="OrigGarmnd BT"/>
          <w:sz w:val="24"/>
          <w:szCs w:val="24"/>
          <w:lang w:eastAsia="sv-SE"/>
        </w:rPr>
      </w:pPr>
      <w:r w:rsidRPr="00F06847">
        <w:rPr>
          <w:rFonts w:ascii="OrigGarmnd BT" w:hAnsi="OrigGarmnd BT"/>
          <w:sz w:val="24"/>
          <w:szCs w:val="24"/>
          <w:lang w:eastAsia="sv-SE"/>
        </w:rPr>
        <w:t xml:space="preserve">  </w:t>
      </w:r>
    </w:p>
    <w:p w:rsidR="005A7E71" w:rsidRPr="00F06847" w:rsidRDefault="005A7E71" w:rsidP="00487233">
      <w:pPr>
        <w:rPr>
          <w:rFonts w:ascii="OrigGarmnd BT" w:hAnsi="OrigGarmnd BT"/>
          <w:sz w:val="24"/>
          <w:szCs w:val="24"/>
          <w:lang w:eastAsia="sv-SE"/>
        </w:rPr>
      </w:pPr>
    </w:p>
    <w:p w:rsidR="005A7E71" w:rsidRPr="00F06847" w:rsidRDefault="00C4456E" w:rsidP="00487233">
      <w:pPr>
        <w:rPr>
          <w:rFonts w:ascii="OrigGarmnd BT" w:hAnsi="OrigGarmnd BT"/>
          <w:b/>
          <w:i/>
          <w:sz w:val="24"/>
          <w:szCs w:val="24"/>
        </w:rPr>
      </w:pPr>
      <w:r w:rsidRPr="00F06847">
        <w:rPr>
          <w:rFonts w:ascii="OrigGarmnd BT" w:hAnsi="OrigGarmnd BT"/>
          <w:b/>
          <w:sz w:val="24"/>
          <w:szCs w:val="24"/>
        </w:rPr>
        <w:t xml:space="preserve">5. EU:s gemensamma position inför det fjärde </w:t>
      </w:r>
      <w:r w:rsidR="00811048" w:rsidRPr="00F06847">
        <w:rPr>
          <w:rFonts w:ascii="OrigGarmnd BT" w:hAnsi="OrigGarmnd BT"/>
          <w:b/>
          <w:sz w:val="24"/>
          <w:szCs w:val="24"/>
        </w:rPr>
        <w:t>högnivåmötet</w:t>
      </w:r>
      <w:r w:rsidRPr="00F06847">
        <w:rPr>
          <w:rFonts w:ascii="OrigGarmnd BT" w:hAnsi="OrigGarmnd BT"/>
          <w:b/>
          <w:sz w:val="24"/>
          <w:szCs w:val="24"/>
        </w:rPr>
        <w:t xml:space="preserve"> om biståndseffektivitet (HLF-4, Busan, 29 november - 1 december 2011)</w:t>
      </w:r>
    </w:p>
    <w:p w:rsidR="005A7E71" w:rsidRPr="00F06847" w:rsidRDefault="005A7E71" w:rsidP="00487233">
      <w:pPr>
        <w:rPr>
          <w:rFonts w:ascii="OrigGarmnd BT" w:hAnsi="OrigGarmnd BT"/>
          <w:i/>
          <w:sz w:val="24"/>
          <w:szCs w:val="24"/>
        </w:rPr>
      </w:pPr>
      <w:r w:rsidRPr="00F06847">
        <w:rPr>
          <w:rFonts w:ascii="OrigGarmnd BT" w:hAnsi="OrigGarmnd BT"/>
          <w:i/>
          <w:sz w:val="24"/>
          <w:szCs w:val="24"/>
        </w:rPr>
        <w:t>Diskussions- och ev. beslutspunkt</w:t>
      </w:r>
    </w:p>
    <w:p w:rsidR="005A7E71" w:rsidRPr="00F06847" w:rsidRDefault="005A7E71" w:rsidP="00487233">
      <w:pPr>
        <w:rPr>
          <w:rFonts w:ascii="OrigGarmnd BT" w:hAnsi="OrigGarmnd BT"/>
          <w:i/>
          <w:sz w:val="24"/>
          <w:szCs w:val="24"/>
        </w:rPr>
      </w:pPr>
    </w:p>
    <w:p w:rsidR="00570CE7" w:rsidRPr="00F06847" w:rsidRDefault="00570CE7" w:rsidP="00570CE7">
      <w:pPr>
        <w:rPr>
          <w:rFonts w:ascii="OrigGarmnd BT" w:hAnsi="OrigGarmnd BT"/>
          <w:sz w:val="24"/>
          <w:szCs w:val="24"/>
        </w:rPr>
      </w:pPr>
      <w:r w:rsidRPr="00F06847">
        <w:rPr>
          <w:rFonts w:ascii="OrigGarmnd BT" w:hAnsi="OrigGarmnd BT"/>
          <w:sz w:val="24"/>
          <w:szCs w:val="24"/>
        </w:rPr>
        <w:t>Rådet förväntas diskutera EU:s gemensamma position inför Busan och fatta beslut om rådsslutsatser inför Busan. Rådet förväntas även diskutera utestående frågor i pågående förhandlingsproce</w:t>
      </w:r>
      <w:r w:rsidR="00272D34" w:rsidRPr="00F06847">
        <w:rPr>
          <w:rFonts w:ascii="OrigGarmnd BT" w:hAnsi="OrigGarmnd BT"/>
          <w:sz w:val="24"/>
          <w:szCs w:val="24"/>
        </w:rPr>
        <w:t>ss runt Busan Outcome Document.</w:t>
      </w:r>
    </w:p>
    <w:p w:rsidR="00570CE7" w:rsidRPr="00F06847" w:rsidRDefault="00570CE7" w:rsidP="00570CE7">
      <w:pPr>
        <w:rPr>
          <w:rFonts w:ascii="OrigGarmnd BT" w:hAnsi="OrigGarmnd BT"/>
          <w:sz w:val="24"/>
          <w:szCs w:val="24"/>
        </w:rPr>
      </w:pPr>
    </w:p>
    <w:p w:rsidR="005A7E71" w:rsidRPr="00F06847" w:rsidRDefault="00272D34" w:rsidP="00570CE7">
      <w:pPr>
        <w:rPr>
          <w:rFonts w:ascii="OrigGarmnd BT" w:hAnsi="OrigGarmnd BT"/>
          <w:sz w:val="24"/>
          <w:szCs w:val="24"/>
        </w:rPr>
      </w:pPr>
      <w:r w:rsidRPr="00F06847">
        <w:rPr>
          <w:rFonts w:ascii="OrigGarmnd BT" w:hAnsi="OrigGarmnd BT"/>
          <w:sz w:val="24"/>
          <w:szCs w:val="24"/>
          <w:u w:val="single"/>
        </w:rPr>
        <w:t>Regeringens ståndpunkt:</w:t>
      </w:r>
      <w:r w:rsidRPr="00F06847">
        <w:rPr>
          <w:rFonts w:ascii="OrigGarmnd BT" w:hAnsi="OrigGarmnd BT"/>
          <w:sz w:val="24"/>
          <w:szCs w:val="24"/>
        </w:rPr>
        <w:t xml:space="preserve"> </w:t>
      </w:r>
      <w:r w:rsidR="00570CE7" w:rsidRPr="00F06847">
        <w:rPr>
          <w:rFonts w:ascii="OrigGarmnd BT" w:hAnsi="OrigGarmnd BT"/>
          <w:sz w:val="24"/>
          <w:szCs w:val="24"/>
        </w:rPr>
        <w:t xml:space="preserve">Sverige har efterfrågat en substansdiskussion </w:t>
      </w:r>
      <w:r w:rsidRPr="00F06847">
        <w:rPr>
          <w:rFonts w:ascii="OrigGarmnd BT" w:hAnsi="OrigGarmnd BT"/>
          <w:sz w:val="24"/>
          <w:szCs w:val="24"/>
        </w:rPr>
        <w:t>om hur en stark gemensam EU-</w:t>
      </w:r>
      <w:r w:rsidR="00570CE7" w:rsidRPr="00F06847">
        <w:rPr>
          <w:rFonts w:ascii="OrigGarmnd BT" w:hAnsi="OrigGarmnd BT"/>
          <w:sz w:val="24"/>
          <w:szCs w:val="24"/>
        </w:rPr>
        <w:t xml:space="preserve">position inför Busan kan säkerställas. Regeringen vill se en diskussion </w:t>
      </w:r>
      <w:r w:rsidRPr="00F06847">
        <w:rPr>
          <w:rFonts w:ascii="OrigGarmnd BT" w:hAnsi="OrigGarmnd BT"/>
          <w:sz w:val="24"/>
          <w:szCs w:val="24"/>
        </w:rPr>
        <w:t xml:space="preserve">med avstamp i förmodat antagna </w:t>
      </w:r>
      <w:r w:rsidR="00570CE7" w:rsidRPr="00F06847">
        <w:rPr>
          <w:rFonts w:ascii="OrigGarmnd BT" w:hAnsi="OrigGarmnd BT"/>
          <w:sz w:val="24"/>
          <w:szCs w:val="24"/>
        </w:rPr>
        <w:t>rådsslutsatser som pågående förhandlingsprocess. Regeringen anser att EU måste visa på ett tydligt ledarsk</w:t>
      </w:r>
      <w:r w:rsidRPr="00F06847">
        <w:rPr>
          <w:rFonts w:ascii="OrigGarmnd BT" w:hAnsi="OrigGarmnd BT"/>
          <w:sz w:val="24"/>
          <w:szCs w:val="24"/>
        </w:rPr>
        <w:t>ap i Busan och vara i framkant</w:t>
      </w:r>
      <w:r w:rsidR="00570CE7" w:rsidRPr="00F06847">
        <w:rPr>
          <w:rFonts w:ascii="OrigGarmnd BT" w:hAnsi="OrigGarmnd BT"/>
          <w:sz w:val="24"/>
          <w:szCs w:val="24"/>
        </w:rPr>
        <w:t xml:space="preserve"> beträffande stärkta åtaganden för ett effektivt bistånd. Sverige strävar efter en konkretisering av hur EU avser främja och stödja de speciella initiativ som</w:t>
      </w:r>
      <w:r w:rsidRPr="00F06847">
        <w:rPr>
          <w:rFonts w:ascii="OrigGarmnd BT" w:hAnsi="OrigGarmnd BT"/>
          <w:sz w:val="24"/>
          <w:szCs w:val="24"/>
        </w:rPr>
        <w:t xml:space="preserve"> omfattas av rådsslutsatserna</w:t>
      </w:r>
      <w:r w:rsidR="00F939C4" w:rsidRPr="00F06847">
        <w:rPr>
          <w:rFonts w:ascii="OrigGarmnd BT" w:hAnsi="OrigGarmnd BT"/>
          <w:sz w:val="24"/>
          <w:szCs w:val="24"/>
        </w:rPr>
        <w:t>.</w:t>
      </w:r>
    </w:p>
    <w:p w:rsidR="005A7E71" w:rsidRPr="00F06847" w:rsidRDefault="005A7E71" w:rsidP="00487233">
      <w:pPr>
        <w:rPr>
          <w:rFonts w:ascii="OrigGarmnd BT" w:hAnsi="OrigGarmnd BT"/>
          <w:sz w:val="24"/>
          <w:szCs w:val="24"/>
        </w:rPr>
      </w:pPr>
    </w:p>
    <w:p w:rsidR="00000DEF" w:rsidRPr="00F06847" w:rsidRDefault="00000DEF" w:rsidP="00000DEF">
      <w:pPr>
        <w:rPr>
          <w:rFonts w:ascii="OrigGarmnd BT" w:hAnsi="OrigGarmnd BT"/>
          <w:b/>
          <w:sz w:val="24"/>
          <w:szCs w:val="24"/>
        </w:rPr>
      </w:pPr>
      <w:r w:rsidRPr="00F06847">
        <w:rPr>
          <w:rFonts w:ascii="OrigGarmnd BT" w:hAnsi="OrigGarmnd BT"/>
          <w:b/>
          <w:sz w:val="24"/>
          <w:szCs w:val="24"/>
        </w:rPr>
        <w:t>6. Afrikas horn</w:t>
      </w:r>
    </w:p>
    <w:p w:rsidR="00000DEF" w:rsidRPr="00F06847" w:rsidRDefault="00000DEF" w:rsidP="00000DEF">
      <w:pPr>
        <w:rPr>
          <w:rFonts w:ascii="OrigGarmnd BT" w:hAnsi="OrigGarmnd BT"/>
          <w:i/>
          <w:sz w:val="24"/>
          <w:szCs w:val="24"/>
        </w:rPr>
      </w:pPr>
      <w:r w:rsidRPr="00F06847">
        <w:rPr>
          <w:rFonts w:ascii="OrigGarmnd BT" w:hAnsi="OrigGarmnd BT"/>
          <w:i/>
          <w:sz w:val="24"/>
          <w:szCs w:val="24"/>
        </w:rPr>
        <w:t>Diskussionspunkt</w:t>
      </w:r>
    </w:p>
    <w:p w:rsidR="00000DEF" w:rsidRPr="00F06847" w:rsidRDefault="00000DEF" w:rsidP="00000DEF">
      <w:pPr>
        <w:rPr>
          <w:rFonts w:ascii="OrigGarmnd BT" w:hAnsi="OrigGarmnd BT"/>
          <w:b/>
          <w:sz w:val="24"/>
          <w:szCs w:val="24"/>
        </w:rPr>
      </w:pPr>
    </w:p>
    <w:p w:rsidR="00000DEF" w:rsidRPr="00F06847" w:rsidRDefault="00000DEF" w:rsidP="00000DEF">
      <w:pPr>
        <w:rPr>
          <w:rFonts w:ascii="OrigGarmnd BT" w:hAnsi="OrigGarmnd BT"/>
          <w:sz w:val="24"/>
          <w:szCs w:val="24"/>
        </w:rPr>
      </w:pPr>
      <w:r w:rsidRPr="00F06847">
        <w:rPr>
          <w:rFonts w:ascii="OrigGarmnd BT" w:hAnsi="OrigGarmnd BT"/>
          <w:sz w:val="24"/>
          <w:szCs w:val="24"/>
        </w:rPr>
        <w:t>Vid rådet för utvecklingsfrågor den 14 november väntas Afrikas Horn behandlas av både utrikesministrarna och biståndsministrarna och slutsatser antas. Biståndsministrarnas diskussion förväntas fokusera på situationen i regionen ur både ett humanitärt och ett långsiktigt utvecklingsperspektiv, inklusive frågan om hur bättre kunna överbrygga den humanitära fasen till mer långsiktig utveckling i en region med vitt skilda förutsättningar. Diskussion väntas även kring hur man ska kunna bygga motståndskraftiga samhällen för att undvika framtida liknande katastrofer. Vad gäller den humanitära situationen kan problem med samordning och humanitärt tillträde komma att diskuteras.</w:t>
      </w:r>
    </w:p>
    <w:p w:rsidR="00000DEF" w:rsidRPr="00F06847" w:rsidRDefault="00000DEF" w:rsidP="00000DEF">
      <w:pPr>
        <w:rPr>
          <w:rFonts w:ascii="OrigGarmnd BT" w:hAnsi="OrigGarmnd BT"/>
          <w:sz w:val="24"/>
          <w:szCs w:val="24"/>
        </w:rPr>
      </w:pPr>
    </w:p>
    <w:p w:rsidR="00000DEF" w:rsidRPr="00F06847" w:rsidRDefault="00000DEF" w:rsidP="00000DEF">
      <w:pPr>
        <w:rPr>
          <w:rFonts w:ascii="OrigGarmnd BT" w:hAnsi="OrigGarmnd BT"/>
          <w:sz w:val="24"/>
          <w:szCs w:val="24"/>
        </w:rPr>
      </w:pPr>
      <w:r w:rsidRPr="00F06847">
        <w:rPr>
          <w:rFonts w:ascii="OrigGarmnd BT" w:hAnsi="OrigGarmnd BT"/>
          <w:sz w:val="24"/>
          <w:szCs w:val="24"/>
          <w:u w:val="single"/>
        </w:rPr>
        <w:t>Regeringens ståndpunkt:</w:t>
      </w:r>
      <w:r w:rsidRPr="00F06847">
        <w:rPr>
          <w:rFonts w:ascii="OrigGarmnd BT" w:hAnsi="OrigGarmnd BT"/>
          <w:sz w:val="24"/>
          <w:szCs w:val="24"/>
        </w:rPr>
        <w:t xml:space="preserve"> Sverige har varit drivande i att diskussionen i Rådet för utrikesfrågor (utveckling) ska äga rum. Krisen på Afrikas horn belyser kopplingen mellan säkerhet och utveckling, vikten av bra politiska beslut och fungerande politiska institutioner, samt att övergången från det humanitära stödet till utvecklingsinsatser kan förbättras. Motståndskraft (resilience) och tidig återuppbyggnad är prioriterade områden. Sverige understryker dessutom behovet av samordning av det humanitära biståndet tillsammans med icke-traditionella givare under FN:s ledande roll. Det är viktigt att undvika parallella samordningsstrukturer. Humanitärt tillträde är fortfarande ett stort problem. Sverige oroas av rapporter om att det humanitära tillträdet i Somalia och Kenya begränsats ytterligare av den senaste tidens ökade osäkerhet.</w:t>
      </w:r>
    </w:p>
    <w:p w:rsidR="00000DEF" w:rsidRPr="00F06847" w:rsidRDefault="00000DEF" w:rsidP="00000DEF">
      <w:pPr>
        <w:rPr>
          <w:rFonts w:ascii="OrigGarmnd BT" w:hAnsi="OrigGarmnd BT"/>
          <w:sz w:val="24"/>
          <w:szCs w:val="24"/>
        </w:rPr>
      </w:pPr>
    </w:p>
    <w:p w:rsidR="006D5A82" w:rsidRPr="00F06847" w:rsidRDefault="00000DEF" w:rsidP="00487233">
      <w:pPr>
        <w:rPr>
          <w:rFonts w:ascii="OrigGarmnd BT" w:hAnsi="OrigGarmnd BT"/>
          <w:b/>
          <w:sz w:val="24"/>
          <w:szCs w:val="24"/>
        </w:rPr>
      </w:pPr>
      <w:r w:rsidRPr="00F06847">
        <w:rPr>
          <w:rFonts w:ascii="OrigGarmnd BT" w:hAnsi="OrigGarmnd BT"/>
          <w:b/>
          <w:sz w:val="24"/>
          <w:szCs w:val="24"/>
        </w:rPr>
        <w:t xml:space="preserve">7. </w:t>
      </w:r>
      <w:r w:rsidR="005A7E71" w:rsidRPr="00F06847">
        <w:rPr>
          <w:rFonts w:ascii="OrigGarmnd BT" w:hAnsi="OrigGarmnd BT"/>
          <w:b/>
          <w:sz w:val="24"/>
          <w:szCs w:val="24"/>
        </w:rPr>
        <w:t>Övriga frågor</w:t>
      </w:r>
    </w:p>
    <w:sectPr w:rsidR="006D5A82" w:rsidRPr="00F06847">
      <w:footerReference w:type="even" r:id="rId7"/>
      <w:footerReference w:type="default" r:id="rId8"/>
      <w:pgSz w:w="11906" w:h="16838"/>
      <w:pgMar w:top="1440" w:right="1797" w:bottom="1134"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638C" w:rsidRPr="00F06847" w:rsidRDefault="0033638C">
      <w:r w:rsidRPr="00F06847">
        <w:separator/>
      </w:r>
    </w:p>
  </w:endnote>
  <w:endnote w:type="continuationSeparator" w:id="0">
    <w:p w:rsidR="0033638C" w:rsidRPr="00F06847" w:rsidRDefault="0033638C">
      <w:r w:rsidRPr="00F0684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77A" w:rsidRPr="00F06847" w:rsidRDefault="006E377A" w:rsidP="00CD01ED">
    <w:pPr>
      <w:pStyle w:val="Sidfot"/>
      <w:framePr w:wrap="around" w:vAnchor="text" w:hAnchor="margin" w:xAlign="right" w:y="1"/>
      <w:rPr>
        <w:rStyle w:val="Sidnummer"/>
      </w:rPr>
    </w:pPr>
    <w:r w:rsidRPr="00F06847">
      <w:rPr>
        <w:rStyle w:val="Sidnummer"/>
      </w:rPr>
      <w:fldChar w:fldCharType="begin" w:fldLock="1"/>
    </w:r>
    <w:r w:rsidRPr="00F06847">
      <w:rPr>
        <w:rStyle w:val="Sidnummer"/>
      </w:rPr>
      <w:instrText xml:space="preserve">PAGE  </w:instrText>
    </w:r>
    <w:r w:rsidRPr="00F06847">
      <w:rPr>
        <w:rStyle w:val="Sidnummer"/>
      </w:rPr>
      <w:fldChar w:fldCharType="end"/>
    </w:r>
  </w:p>
  <w:p w:rsidR="006E377A" w:rsidRPr="00F06847" w:rsidRDefault="006E377A" w:rsidP="00487233">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377A" w:rsidRPr="00F06847" w:rsidRDefault="006E377A" w:rsidP="00824D1E">
    <w:pPr>
      <w:pStyle w:val="Sidfot"/>
      <w:framePr w:wrap="around" w:vAnchor="text" w:hAnchor="margin" w:xAlign="right" w:y="1"/>
      <w:rPr>
        <w:rStyle w:val="Sidnummer"/>
      </w:rPr>
    </w:pPr>
    <w:r w:rsidRPr="00F06847">
      <w:rPr>
        <w:rStyle w:val="Sidnummer"/>
      </w:rPr>
      <w:fldChar w:fldCharType="begin" w:fldLock="1"/>
    </w:r>
    <w:r w:rsidRPr="00F06847">
      <w:rPr>
        <w:rStyle w:val="Sidnummer"/>
      </w:rPr>
      <w:instrText xml:space="preserve">PAGE  </w:instrText>
    </w:r>
    <w:r w:rsidRPr="00F06847">
      <w:rPr>
        <w:rStyle w:val="Sidnummer"/>
      </w:rPr>
      <w:fldChar w:fldCharType="separate"/>
    </w:r>
    <w:r w:rsidR="00DF1C7A" w:rsidRPr="00F06847">
      <w:rPr>
        <w:rStyle w:val="Sidnummer"/>
        <w:rPrChange w:id="3" w:author="Lars Brink" w:date="2025-12-17T22:37:00Z" w16du:dateUtc="2025-12-17T21:37:00Z">
          <w:rPr>
            <w:rStyle w:val="Sidnummer"/>
            <w:noProof/>
          </w:rPr>
        </w:rPrChange>
      </w:rPr>
      <w:t>1</w:t>
    </w:r>
    <w:r w:rsidRPr="00F06847">
      <w:rPr>
        <w:rStyle w:val="Sidnummer"/>
      </w:rPr>
      <w:fldChar w:fldCharType="end"/>
    </w:r>
  </w:p>
  <w:p w:rsidR="006E377A" w:rsidRPr="00F06847" w:rsidRDefault="006E377A" w:rsidP="00487233">
    <w:pPr>
      <w:pStyle w:val="Sidfot"/>
      <w:ind w:right="360"/>
    </w:pPr>
    <w:r w:rsidRPr="00F06847">
      <w:rPr>
        <w:rStyle w:val="Sidnummer"/>
      </w:rPr>
      <w:tab/>
    </w:r>
    <w:r w:rsidRPr="00F06847">
      <w:rPr>
        <w:rStyle w:val="Sidnumm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638C" w:rsidRPr="00F06847" w:rsidRDefault="0033638C">
      <w:r w:rsidRPr="00F06847">
        <w:separator/>
      </w:r>
    </w:p>
  </w:footnote>
  <w:footnote w:type="continuationSeparator" w:id="0">
    <w:p w:rsidR="0033638C" w:rsidRPr="00F06847" w:rsidRDefault="0033638C">
      <w:r w:rsidRPr="00F06847">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E16E3B"/>
    <w:multiLevelType w:val="hybridMultilevel"/>
    <w:tmpl w:val="17487122"/>
    <w:lvl w:ilvl="0" w:tplc="B1E4E370">
      <w:start w:val="1"/>
      <w:numFmt w:val="bullet"/>
      <w:lvlRestart w:val="0"/>
      <w:pStyle w:val="Punktlista"/>
      <w:lvlText w:val=""/>
      <w:lvlJc w:val="left"/>
      <w:pPr>
        <w:tabs>
          <w:tab w:val="num" w:pos="357"/>
        </w:tabs>
        <w:ind w:left="357" w:hanging="357"/>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8285238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A82"/>
    <w:rsid w:val="00000DEF"/>
    <w:rsid w:val="000C3E08"/>
    <w:rsid w:val="000D063B"/>
    <w:rsid w:val="000D1D5B"/>
    <w:rsid w:val="000D4815"/>
    <w:rsid w:val="000D6E93"/>
    <w:rsid w:val="000E4A21"/>
    <w:rsid w:val="00177D05"/>
    <w:rsid w:val="001C4372"/>
    <w:rsid w:val="001C6F81"/>
    <w:rsid w:val="001D6BD6"/>
    <w:rsid w:val="00230AEC"/>
    <w:rsid w:val="002464E9"/>
    <w:rsid w:val="00272D34"/>
    <w:rsid w:val="002D0381"/>
    <w:rsid w:val="003010FA"/>
    <w:rsid w:val="00323C9E"/>
    <w:rsid w:val="0033638C"/>
    <w:rsid w:val="00362B47"/>
    <w:rsid w:val="00434642"/>
    <w:rsid w:val="0048641B"/>
    <w:rsid w:val="00487233"/>
    <w:rsid w:val="00496E45"/>
    <w:rsid w:val="004C7D2F"/>
    <w:rsid w:val="00500779"/>
    <w:rsid w:val="00560449"/>
    <w:rsid w:val="00570CE7"/>
    <w:rsid w:val="005A1274"/>
    <w:rsid w:val="005A7E71"/>
    <w:rsid w:val="00644B56"/>
    <w:rsid w:val="00657663"/>
    <w:rsid w:val="006D5A82"/>
    <w:rsid w:val="006E377A"/>
    <w:rsid w:val="00715FAB"/>
    <w:rsid w:val="00811048"/>
    <w:rsid w:val="00824D1E"/>
    <w:rsid w:val="00831CF3"/>
    <w:rsid w:val="008A5E29"/>
    <w:rsid w:val="00990A7F"/>
    <w:rsid w:val="009C69EC"/>
    <w:rsid w:val="00A16CF4"/>
    <w:rsid w:val="00A6760D"/>
    <w:rsid w:val="00B61EAC"/>
    <w:rsid w:val="00BB5308"/>
    <w:rsid w:val="00C15A4C"/>
    <w:rsid w:val="00C409DD"/>
    <w:rsid w:val="00C4456E"/>
    <w:rsid w:val="00C64682"/>
    <w:rsid w:val="00CD01ED"/>
    <w:rsid w:val="00CD0358"/>
    <w:rsid w:val="00D056C5"/>
    <w:rsid w:val="00DB4E63"/>
    <w:rsid w:val="00DE76AF"/>
    <w:rsid w:val="00DF1C7A"/>
    <w:rsid w:val="00E116B5"/>
    <w:rsid w:val="00E26E7B"/>
    <w:rsid w:val="00E84AEA"/>
    <w:rsid w:val="00EE54F1"/>
    <w:rsid w:val="00F06847"/>
    <w:rsid w:val="00F939C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63A3258-16F3-44C3-B6FC-22DED9D96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5A82"/>
    <w:pPr>
      <w:overflowPunct w:val="0"/>
      <w:autoSpaceDE w:val="0"/>
      <w:autoSpaceDN w:val="0"/>
      <w:adjustRightInd w:val="0"/>
      <w:textAlignment w:val="baseline"/>
    </w:pPr>
    <w:rPr>
      <w:lang w:val="sv-SE" w:eastAsia="en-U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styleId="Sidnummer">
    <w:name w:val="page number"/>
    <w:basedOn w:val="Standardstycketeckensnitt"/>
    <w:rsid w:val="006D5A82"/>
  </w:style>
  <w:style w:type="paragraph" w:styleId="Sidfot">
    <w:name w:val="footer"/>
    <w:basedOn w:val="Normal"/>
    <w:rsid w:val="006D5A82"/>
    <w:pPr>
      <w:tabs>
        <w:tab w:val="center" w:pos="4153"/>
        <w:tab w:val="right" w:pos="8306"/>
      </w:tabs>
    </w:pPr>
    <w:rPr>
      <w:sz w:val="24"/>
    </w:rPr>
  </w:style>
  <w:style w:type="paragraph" w:customStyle="1" w:styleId="UDrubrik">
    <w:name w:val="UDrubrik"/>
    <w:basedOn w:val="Normal"/>
    <w:next w:val="Normal"/>
    <w:rsid w:val="006D5A82"/>
    <w:pPr>
      <w:spacing w:line="320" w:lineRule="exact"/>
    </w:pPr>
    <w:rPr>
      <w:rFonts w:ascii="Arial" w:hAnsi="Arial"/>
      <w:b/>
      <w:sz w:val="22"/>
    </w:rPr>
  </w:style>
  <w:style w:type="paragraph" w:customStyle="1" w:styleId="RKnormal">
    <w:name w:val="RKnormal"/>
    <w:basedOn w:val="Normal"/>
    <w:link w:val="RKnormalChar"/>
    <w:rsid w:val="006D5A82"/>
    <w:pPr>
      <w:tabs>
        <w:tab w:val="left" w:pos="2835"/>
      </w:tabs>
      <w:spacing w:line="240" w:lineRule="atLeast"/>
    </w:pPr>
    <w:rPr>
      <w:rFonts w:ascii="OrigGarmnd BT" w:hAnsi="OrigGarmnd BT"/>
      <w:sz w:val="24"/>
    </w:rPr>
  </w:style>
  <w:style w:type="character" w:customStyle="1" w:styleId="RKnormalChar">
    <w:name w:val="RKnormal Char"/>
    <w:basedOn w:val="Standardstycketeckensnitt"/>
    <w:link w:val="RKnormal"/>
    <w:locked/>
    <w:rsid w:val="006D5A82"/>
    <w:rPr>
      <w:rFonts w:ascii="OrigGarmnd BT" w:hAnsi="OrigGarmnd BT"/>
      <w:sz w:val="24"/>
      <w:lang w:val="sv-SE" w:eastAsia="en-US" w:bidi="ar-SA"/>
    </w:rPr>
  </w:style>
  <w:style w:type="paragraph" w:customStyle="1" w:styleId="Brdtext1">
    <w:name w:val="Brödtext1"/>
    <w:basedOn w:val="Normal"/>
    <w:link w:val="Brdtext1Char"/>
    <w:rsid w:val="006D5A82"/>
    <w:pPr>
      <w:overflowPunct/>
      <w:autoSpaceDE/>
      <w:autoSpaceDN/>
      <w:adjustRightInd/>
      <w:spacing w:line="320" w:lineRule="exact"/>
      <w:textAlignment w:val="auto"/>
    </w:pPr>
    <w:rPr>
      <w:rFonts w:ascii="OrigGarmnd BT" w:hAnsi="OrigGarmnd BT"/>
      <w:sz w:val="24"/>
    </w:rPr>
  </w:style>
  <w:style w:type="character" w:customStyle="1" w:styleId="Brdtext1Char">
    <w:name w:val="Brödtext1 Char"/>
    <w:link w:val="Brdtext1"/>
    <w:rsid w:val="006D5A82"/>
    <w:rPr>
      <w:rFonts w:ascii="OrigGarmnd BT" w:hAnsi="OrigGarmnd BT"/>
      <w:sz w:val="24"/>
      <w:lang w:val="sv-SE" w:eastAsia="en-US" w:bidi="ar-SA"/>
    </w:rPr>
  </w:style>
  <w:style w:type="paragraph" w:styleId="Punktlista">
    <w:name w:val="List Bullet"/>
    <w:basedOn w:val="Normal"/>
    <w:rsid w:val="006D5A82"/>
    <w:pPr>
      <w:numPr>
        <w:numId w:val="1"/>
      </w:numPr>
      <w:spacing w:line="320" w:lineRule="atLeast"/>
    </w:pPr>
    <w:rPr>
      <w:rFonts w:ascii="OrigGarmnd BT" w:hAnsi="OrigGarmnd BT"/>
      <w:sz w:val="24"/>
    </w:rPr>
  </w:style>
  <w:style w:type="paragraph" w:styleId="Brdtext">
    <w:name w:val="Body Text"/>
    <w:basedOn w:val="Normal"/>
    <w:rsid w:val="006D5A82"/>
    <w:pPr>
      <w:overflowPunct/>
      <w:autoSpaceDE/>
      <w:autoSpaceDN/>
      <w:adjustRightInd/>
      <w:spacing w:after="120"/>
      <w:textAlignment w:val="auto"/>
    </w:pPr>
    <w:rPr>
      <w:rFonts w:ascii="OrigGarmnd BT" w:hAnsi="OrigGarmnd BT"/>
      <w:sz w:val="24"/>
    </w:rPr>
  </w:style>
  <w:style w:type="paragraph" w:styleId="Normaltindrag">
    <w:name w:val="Normal Indent"/>
    <w:basedOn w:val="Normal"/>
    <w:rsid w:val="00D056C5"/>
    <w:pPr>
      <w:overflowPunct/>
      <w:autoSpaceDE/>
      <w:autoSpaceDN/>
      <w:adjustRightInd/>
      <w:spacing w:line="245" w:lineRule="exact"/>
      <w:ind w:firstLine="170"/>
      <w:jc w:val="both"/>
      <w:textAlignment w:val="auto"/>
    </w:pPr>
    <w:rPr>
      <w:sz w:val="19"/>
      <w:lang w:eastAsia="sv-SE"/>
    </w:rPr>
  </w:style>
  <w:style w:type="paragraph" w:styleId="Ballongtext">
    <w:name w:val="Balloon Text"/>
    <w:basedOn w:val="Normal"/>
    <w:semiHidden/>
    <w:rsid w:val="00DB4E63"/>
    <w:rPr>
      <w:rFonts w:ascii="Tahoma" w:hAnsi="Tahoma" w:cs="Tahoma"/>
      <w:sz w:val="16"/>
      <w:szCs w:val="16"/>
    </w:rPr>
  </w:style>
  <w:style w:type="paragraph" w:styleId="Revision">
    <w:name w:val="Revision"/>
    <w:hidden/>
    <w:uiPriority w:val="99"/>
    <w:semiHidden/>
    <w:rsid w:val="00F06847"/>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919</Words>
  <Characters>6109</Characters>
  <Application>Microsoft Office Word</Application>
  <DocSecurity>4</DocSecurity>
  <Lines>127</Lines>
  <Paragraphs>32</Paragraphs>
  <ScaleCrop>false</ScaleCrop>
  <HeadingPairs>
    <vt:vector size="2" baseType="variant">
      <vt:variant>
        <vt:lpstr>Rubrik</vt:lpstr>
      </vt:variant>
      <vt:variant>
        <vt:i4>1</vt:i4>
      </vt:variant>
    </vt:vector>
  </HeadingPairs>
  <TitlesOfParts>
    <vt:vector size="1" baseType="lpstr">
      <vt:lpstr>REGERINGSKANSLIET</vt:lpstr>
    </vt:vector>
  </TitlesOfParts>
  <Company>Regeringskansliet</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dc:description/>
  <cp:lastModifiedBy>Lars Brink</cp:lastModifiedBy>
  <cp:revision>2</cp:revision>
  <cp:lastPrinted>2011-11-07T13:40:00Z</cp:lastPrinted>
  <dcterms:created xsi:type="dcterms:W3CDTF">2025-12-17T21:37:00Z</dcterms:created>
  <dcterms:modified xsi:type="dcterms:W3CDTF">2025-12-17T21:37:00Z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Word</vt:lpwstr>
  </property>
  <property fmtid="{D5CDD505-2E9C-101B-9397-08002B2CF9AE}" pid="3" name="RKOrdnaDepartement">
    <vt:lpwstr>Utrikesdepartementet</vt:lpwstr>
  </property>
  <property fmtid="{D5CDD505-2E9C-101B-9397-08002B2CF9AE}" pid="4" name="RKOrdnaActivityCategory">
    <vt:lpwstr>4.1. Europeiska unionen</vt:lpwstr>
  </property>
  <property fmtid="{D5CDD505-2E9C-101B-9397-08002B2CF9AE}" pid="5" name="RKOrdnaDiarienummer">
    <vt:lpwstr/>
  </property>
  <property fmtid="{D5CDD505-2E9C-101B-9397-08002B2CF9AE}" pid="6" name="RKOrdnaSearchKeywords">
    <vt:lpwstr/>
  </property>
  <property fmtid="{D5CDD505-2E9C-101B-9397-08002B2CF9AE}" pid="7" name="RKOrdnaSarskildSkyddsvard">
    <vt:lpwstr>0</vt:lpwstr>
  </property>
</Properties>
</file>