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5FA" w:rsidRPr="00CA3AEE" w:rsidRDefault="00B935FA" w:rsidP="00B83E9D">
      <w:pPr>
        <w:pStyle w:val="Hemstlrubrik"/>
      </w:pPr>
      <w:r w:rsidRPr="00CA3AEE">
        <w:t>Förslag till riksdagsbeslut</w:t>
      </w:r>
    </w:p>
    <w:p w:rsidR="00B935FA" w:rsidRPr="00CA3AEE" w:rsidRDefault="00B935FA" w:rsidP="00B935FA">
      <w:pPr>
        <w:pStyle w:val="Hemstlatt"/>
      </w:pPr>
      <w:r w:rsidRPr="00CA3AEE">
        <w:t xml:space="preserve">Riksdagen tillkännager för regeringen som sin mening </w:t>
      </w:r>
      <w:r w:rsidR="00B74DE7" w:rsidRPr="00CA3AEE">
        <w:t>vad som i moti</w:t>
      </w:r>
      <w:r w:rsidR="00B74DE7" w:rsidRPr="00CA3AEE">
        <w:t>o</w:t>
      </w:r>
      <w:r w:rsidR="00B74DE7" w:rsidRPr="00CA3AEE">
        <w:t xml:space="preserve">nen anförs om </w:t>
      </w:r>
      <w:r w:rsidR="008C5E4B" w:rsidRPr="00CA3AEE">
        <w:t xml:space="preserve">att </w:t>
      </w:r>
      <w:r w:rsidR="00E96E3D" w:rsidRPr="00CA3AEE">
        <w:t xml:space="preserve">alla </w:t>
      </w:r>
      <w:r w:rsidR="009732D8" w:rsidRPr="00CA3AEE">
        <w:t>tyngre fordon</w:t>
      </w:r>
      <w:r w:rsidR="006F1AF2" w:rsidRPr="00CA3AEE">
        <w:t xml:space="preserve"> </w:t>
      </w:r>
      <w:r w:rsidR="00876051" w:rsidRPr="00CA3AEE">
        <w:t xml:space="preserve">som kör in i miljözoner </w:t>
      </w:r>
      <w:r w:rsidR="008C5E4B" w:rsidRPr="00CA3AEE">
        <w:t>uppfyller r</w:t>
      </w:r>
      <w:r w:rsidR="008C5E4B" w:rsidRPr="00CA3AEE">
        <w:t>å</w:t>
      </w:r>
      <w:r w:rsidR="008C5E4B" w:rsidRPr="00CA3AEE">
        <w:t>dets direktiv 88/77/EEG.</w:t>
      </w:r>
    </w:p>
    <w:p w:rsidR="00B935FA" w:rsidRPr="00CA3AEE" w:rsidRDefault="007C6092" w:rsidP="00B935FA">
      <w:pPr>
        <w:pStyle w:val="Rubrik1"/>
      </w:pPr>
      <w:r w:rsidRPr="00CA3AEE">
        <w:t>Motivering</w:t>
      </w:r>
    </w:p>
    <w:p w:rsidR="00BD05D8" w:rsidRPr="00CA3AEE" w:rsidRDefault="00B74DE7" w:rsidP="00B74DE7">
      <w:r w:rsidRPr="00CA3AEE">
        <w:t>Sverige har, precis som övriga Europa, problem med att utsläppen från tran</w:t>
      </w:r>
      <w:r w:rsidRPr="00CA3AEE">
        <w:t>s</w:t>
      </w:r>
      <w:r w:rsidRPr="00CA3AEE">
        <w:t>porter ökar. Denna ökning får bland annat konsekvenser för klimatförän</w:t>
      </w:r>
      <w:r w:rsidRPr="00CA3AEE">
        <w:t>d</w:t>
      </w:r>
      <w:r w:rsidRPr="00CA3AEE">
        <w:t>ringarna och människors hälsa. Därför är det viktigt att transporterna miljöa</w:t>
      </w:r>
      <w:r w:rsidRPr="00CA3AEE">
        <w:t>n</w:t>
      </w:r>
      <w:r w:rsidRPr="00CA3AEE">
        <w:t>passas.</w:t>
      </w:r>
    </w:p>
    <w:p w:rsidR="0035513B" w:rsidRPr="00CA3AEE" w:rsidRDefault="0035513B" w:rsidP="00B83E9D">
      <w:pPr>
        <w:pStyle w:val="Normaltindrag"/>
      </w:pPr>
      <w:r w:rsidRPr="00CA3AEE">
        <w:t>Kommuner kan besluta att utestänga vissa tunga fordon från stadskärnor eller andra särskilt miljökänsliga områden. Sådana miljözonsbestämmelser har tillämpats sedan 1996 i Stockholm, Göteborg och Malmö och i Lund sedan 1999. De anses vara ett bra instrument för att minska utsläppen från den tunga trafiken.</w:t>
      </w:r>
    </w:p>
    <w:p w:rsidR="00B74DE7" w:rsidRPr="00CA3AEE" w:rsidRDefault="00B74DE7" w:rsidP="00B83E9D">
      <w:pPr>
        <w:pStyle w:val="Normaltindrag"/>
      </w:pPr>
      <w:r w:rsidRPr="00CA3AEE">
        <w:t>Det viktigaste är att hela miljözonssystemet baseras på konkurrensneutral</w:t>
      </w:r>
      <w:r w:rsidRPr="00CA3AEE">
        <w:t>i</w:t>
      </w:r>
      <w:r w:rsidRPr="00CA3AEE">
        <w:t>tet. Det gäller att betona vikten av att den utländska trafiken inte undantas från de bestämmelser som gäller i zonen, speciellt med tanke på att den traf</w:t>
      </w:r>
      <w:r w:rsidRPr="00CA3AEE">
        <w:t>i</w:t>
      </w:r>
      <w:r w:rsidRPr="00CA3AEE">
        <w:t>ken växer med EU:s utvidgning. Flera saker går att lyfta fram:</w:t>
      </w:r>
      <w:r w:rsidR="00383241" w:rsidRPr="00CA3AEE">
        <w:t>.</w:t>
      </w:r>
    </w:p>
    <w:p w:rsidR="00B74DE7" w:rsidRPr="00CA3AEE" w:rsidRDefault="00B74DE7" w:rsidP="00B83E9D">
      <w:pPr>
        <w:numPr>
          <w:ilvl w:val="0"/>
          <w:numId w:val="19"/>
        </w:numPr>
        <w:tabs>
          <w:tab w:val="clear" w:pos="720"/>
        </w:tabs>
        <w:ind w:left="227" w:hanging="227"/>
      </w:pPr>
      <w:r w:rsidRPr="00CA3AEE">
        <w:t>Bestämmelserna för rätten att framföra fordon i miljözonerna ska vara konkurrensneutrala, särskilt ur ett internationellt perspektiv.</w:t>
      </w:r>
    </w:p>
    <w:p w:rsidR="00B74DE7" w:rsidRPr="00CA3AEE" w:rsidRDefault="00B74DE7" w:rsidP="00B83E9D">
      <w:pPr>
        <w:numPr>
          <w:ilvl w:val="0"/>
          <w:numId w:val="19"/>
        </w:numPr>
        <w:tabs>
          <w:tab w:val="clear" w:pos="720"/>
        </w:tabs>
        <w:spacing w:before="0"/>
        <w:ind w:left="227" w:hanging="227"/>
      </w:pPr>
      <w:r w:rsidRPr="00CA3AEE">
        <w:t>Handlingar som styrker fordonets miljömässighet ska finnas i fordonet och kunna uppvisas vid kontroll. Detta bör kompletteras med en märkning av fordonet. Märkning bör kunna krävas på såväl svenska som utländska fo</w:t>
      </w:r>
      <w:r w:rsidRPr="00CA3AEE">
        <w:t>r</w:t>
      </w:r>
      <w:r w:rsidRPr="00CA3AEE">
        <w:t>don för att underlätta tillsynen av bestämmelserna.</w:t>
      </w:r>
    </w:p>
    <w:p w:rsidR="00B74DE7" w:rsidRPr="00CA3AEE" w:rsidRDefault="00B74DE7" w:rsidP="00B83E9D">
      <w:pPr>
        <w:numPr>
          <w:ilvl w:val="0"/>
          <w:numId w:val="19"/>
        </w:numPr>
        <w:tabs>
          <w:tab w:val="clear" w:pos="720"/>
        </w:tabs>
        <w:spacing w:before="0"/>
        <w:ind w:left="227" w:hanging="227"/>
      </w:pPr>
      <w:r w:rsidRPr="00CA3AEE">
        <w:t>Resurser bör avsättas för att effektivisera tillsynen av miljözonsbestä</w:t>
      </w:r>
      <w:r w:rsidRPr="00CA3AEE">
        <w:t>m</w:t>
      </w:r>
      <w:r w:rsidRPr="00CA3AEE">
        <w:t>melserna.</w:t>
      </w:r>
    </w:p>
    <w:p w:rsidR="00B74DE7" w:rsidRPr="00CA3AEE" w:rsidRDefault="00B74DE7" w:rsidP="00B83E9D">
      <w:pPr>
        <w:numPr>
          <w:ilvl w:val="0"/>
          <w:numId w:val="19"/>
        </w:numPr>
        <w:tabs>
          <w:tab w:val="clear" w:pos="720"/>
        </w:tabs>
        <w:spacing w:before="0"/>
        <w:ind w:left="227" w:hanging="227"/>
      </w:pPr>
      <w:r w:rsidRPr="00CA3AEE">
        <w:lastRenderedPageBreak/>
        <w:t>Sverige bör verka för att en övergripande, ordentlig och allmängiltig EU-</w:t>
      </w:r>
      <w:r w:rsidR="006742E7" w:rsidRPr="00CA3AEE">
        <w:t>miljö</w:t>
      </w:r>
      <w:r w:rsidRPr="00CA3AEE">
        <w:t>klassning utformas på området och får genomslag så att frågor kring konkurrensneutralitet kontra den fria rörligheten kan lösas.</w:t>
      </w:r>
    </w:p>
    <w:p w:rsidR="00B935FA" w:rsidRPr="00CA3AEE" w:rsidRDefault="00B74DE7" w:rsidP="00B83E9D">
      <w:r w:rsidRPr="00CA3AEE">
        <w:t>Det är svårt att kräva svensk miljöklass på utländska fordon. Men man kan kräva att de uppfyller rådets direktiv 88/77/EEG om vissa gränsvärden för avgasutsläpp, åtminstone i en övergångsperiod. Där ska fordonet inneha i</w:t>
      </w:r>
      <w:r w:rsidRPr="00CA3AEE">
        <w:t>n</w:t>
      </w:r>
      <w:r w:rsidRPr="00CA3AEE">
        <w:t>formation om detta i registreringsbeviset samt ha ett typgodkännandeintyg för avgasreningsutrustning från ett nationellt provningsorgan. Märkning av fo</w:t>
      </w:r>
      <w:r w:rsidRPr="00CA3AEE">
        <w:t>r</w:t>
      </w:r>
      <w:r w:rsidRPr="00CA3AEE">
        <w:t xml:space="preserve">donet </w:t>
      </w:r>
      <w:r w:rsidR="00BD05D8" w:rsidRPr="00CA3AEE">
        <w:t>bör</w:t>
      </w:r>
      <w:r w:rsidRPr="00CA3AEE">
        <w:t xml:space="preserve"> kräva</w:t>
      </w:r>
      <w:r w:rsidR="00BD05D8" w:rsidRPr="00CA3AEE">
        <w:t>s</w:t>
      </w:r>
      <w:r w:rsidRPr="00CA3AEE">
        <w:t xml:space="preserve"> i ett sådant läge. Det är också viktigt att ta i beaktning de lokala trafikföreskrifter som finns i respektive miljözon.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83E9D" w:rsidRPr="00CA3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3E9D" w:rsidRPr="00CA3AEE" w:rsidRDefault="00B83E9D" w:rsidP="00B83E9D">
            <w:pPr>
              <w:pStyle w:val="UnderskriftDatum"/>
              <w:spacing w:before="240"/>
            </w:pPr>
            <w:r w:rsidRPr="00CA3AEE">
              <w:t>Stockholm den 30 september 2005</w:t>
            </w:r>
          </w:p>
        </w:tc>
        <w:tc>
          <w:tcPr>
            <w:tcW w:w="3047" w:type="dxa"/>
          </w:tcPr>
          <w:p w:rsidR="00B83E9D" w:rsidRPr="00CA3AEE" w:rsidRDefault="00B83E9D" w:rsidP="00B83E9D">
            <w:pPr>
              <w:pStyle w:val="Underskrifter"/>
              <w:spacing w:before="240"/>
            </w:pPr>
          </w:p>
        </w:tc>
      </w:tr>
      <w:tr w:rsidR="00B83E9D" w:rsidRPr="00CA3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3E9D" w:rsidRPr="00CA3AEE" w:rsidRDefault="00B83E9D" w:rsidP="00B83E9D">
            <w:pPr>
              <w:pStyle w:val="Underskrifter"/>
            </w:pPr>
            <w:r w:rsidRPr="00CA3AEE">
              <w:t>Hans Hoff (s)</w:t>
            </w:r>
          </w:p>
        </w:tc>
        <w:tc>
          <w:tcPr>
            <w:tcW w:w="3047" w:type="dxa"/>
          </w:tcPr>
          <w:p w:rsidR="00B83E9D" w:rsidRPr="00CA3AEE" w:rsidRDefault="00B83E9D" w:rsidP="00B83E9D">
            <w:pPr>
              <w:pStyle w:val="Underskrifter"/>
            </w:pPr>
          </w:p>
        </w:tc>
      </w:tr>
    </w:tbl>
    <w:p w:rsidR="00B935FA" w:rsidRPr="00CA3AEE" w:rsidRDefault="00B935FA" w:rsidP="00B83E9D">
      <w:pPr>
        <w:pStyle w:val="Normaltindrag"/>
      </w:pPr>
    </w:p>
    <w:sectPr w:rsidR="00B935FA" w:rsidRPr="00CA3AEE" w:rsidSect="00B83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F7C" w:rsidRPr="00CA3AEE" w:rsidRDefault="00991F7C">
      <w:r w:rsidRPr="00CA3AEE">
        <w:separator/>
      </w:r>
    </w:p>
  </w:endnote>
  <w:endnote w:type="continuationSeparator" w:id="0">
    <w:p w:rsidR="00991F7C" w:rsidRPr="00CA3AEE" w:rsidRDefault="00991F7C">
      <w:r w:rsidRPr="00CA3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2D9" w:rsidRPr="00CA3AEE" w:rsidRDefault="00CA3AEE" w:rsidP="00B83E9D">
    <w:pPr>
      <w:pStyle w:val="Sidfot"/>
    </w:pPr>
    <w:r w:rsidRPr="00CA3A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6103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E9D" w:rsidRDefault="00B83E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3E9D" w:rsidRDefault="00B83E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51" w:rsidRPr="00CA3AEE" w:rsidRDefault="00CA3AEE" w:rsidP="00B83E9D">
    <w:pPr>
      <w:pStyle w:val="Sidfot"/>
    </w:pPr>
    <w:r w:rsidRPr="00CA3A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920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E9D" w:rsidRDefault="00B83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3E9D" w:rsidRDefault="00B83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51" w:rsidRPr="00CA3AEE" w:rsidRDefault="00CA3AEE" w:rsidP="00B83E9D">
    <w:pPr>
      <w:pStyle w:val="Sidfot"/>
    </w:pPr>
    <w:r w:rsidRPr="00CA3A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927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E9D" w:rsidRDefault="00B83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3E9D" w:rsidRDefault="00B83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F7C" w:rsidRPr="00CA3AEE" w:rsidRDefault="00991F7C">
      <w:r w:rsidRPr="00CA3AEE">
        <w:separator/>
      </w:r>
    </w:p>
  </w:footnote>
  <w:footnote w:type="continuationSeparator" w:id="0">
    <w:p w:rsidR="00991F7C" w:rsidRPr="00CA3AEE" w:rsidRDefault="00991F7C">
      <w:r w:rsidRPr="00CA3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2D9" w:rsidRPr="00CA3AEE" w:rsidRDefault="00CA3AEE" w:rsidP="00B83E9D">
    <w:pPr>
      <w:pStyle w:val="Sidhuvud"/>
    </w:pPr>
    <w:r w:rsidRPr="00CA3A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7911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E9D" w:rsidRDefault="00B83E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3E9D" w:rsidRDefault="00B83E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51" w:rsidRPr="00CA3AEE" w:rsidRDefault="00CA3AEE" w:rsidP="00B83E9D">
    <w:pPr>
      <w:pStyle w:val="Sidhuvud"/>
    </w:pPr>
    <w:r w:rsidRPr="00CA3A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3983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E9D" w:rsidRDefault="00B83E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3E9D" w:rsidRDefault="00B83E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9D" w:rsidRPr="00CA3AEE" w:rsidRDefault="00B83E9D">
    <w:pPr>
      <w:pStyle w:val="FSHNormal"/>
      <w:tabs>
        <w:tab w:val="right" w:pos="5840"/>
      </w:tabs>
    </w:pPr>
    <w:r w:rsidRPr="00CA3AEE">
      <w:br/>
    </w:r>
    <w:r w:rsidRPr="00CA3AEE">
      <w:fldChar w:fldCharType="begin" w:fldLock="1"/>
    </w:r>
    <w:r w:rsidRPr="00CA3AEE">
      <w:instrText xml:space="preserve"> DOCPROPERTY</w:instrText>
    </w:r>
    <w:r w:rsidRPr="00CA3AEE">
      <w:rPr>
        <w:sz w:val="18"/>
      </w:rPr>
      <w:instrText xml:space="preserve"> "YearUser" *\charformat </w:instrText>
    </w:r>
    <w:r w:rsidRPr="00CA3AEE">
      <w:fldChar w:fldCharType="separate"/>
    </w:r>
    <w:r w:rsidRPr="00CA3AEE">
      <w:t>2005/06</w:t>
    </w:r>
    <w:r w:rsidRPr="00CA3AEE">
      <w:fldChar w:fldCharType="end"/>
    </w:r>
    <w:r w:rsidRPr="00CA3AEE">
      <w:t xml:space="preserve"> </w:t>
    </w:r>
    <w:r w:rsidRPr="00CA3AEE">
      <w:tab/>
      <w:t xml:space="preserve">mnr: </w:t>
    </w:r>
    <w:r w:rsidRPr="00CA3AEE">
      <w:fldChar w:fldCharType="begin" w:fldLock="1"/>
    </w:r>
    <w:r w:rsidRPr="00CA3AEE">
      <w:instrText xml:space="preserve"> DOCPROPERTY</w:instrText>
    </w:r>
    <w:r w:rsidRPr="00CA3AEE">
      <w:rPr>
        <w:sz w:val="18"/>
      </w:rPr>
      <w:instrText xml:space="preserve"> "Motionsnummer" *\charformat </w:instrText>
    </w:r>
    <w:r w:rsidRPr="00CA3AEE">
      <w:fldChar w:fldCharType="separate"/>
    </w:r>
    <w:r w:rsidRPr="00CA3AEE">
      <w:t>T428</w:t>
    </w:r>
    <w:r w:rsidRPr="00CA3AEE">
      <w:fldChar w:fldCharType="end"/>
    </w:r>
    <w:r w:rsidRPr="00CA3AEE">
      <w:br/>
    </w:r>
    <w:r w:rsidRPr="00CA3AEE">
      <w:fldChar w:fldCharType="begin" w:fldLock="1"/>
    </w:r>
    <w:r w:rsidRPr="00CA3AEE">
      <w:instrText xml:space="preserve"> DOCPROPERTY</w:instrText>
    </w:r>
    <w:r w:rsidRPr="00CA3AEE">
      <w:rPr>
        <w:sz w:val="18"/>
      </w:rPr>
      <w:instrText xml:space="preserve"> "Samling" *\charformat </w:instrText>
    </w:r>
    <w:r w:rsidRPr="00CA3AEE">
      <w:fldChar w:fldCharType="end"/>
    </w:r>
    <w:r w:rsidRPr="00CA3AEE">
      <w:tab/>
      <w:t xml:space="preserve">pnr: </w:t>
    </w:r>
    <w:r w:rsidRPr="00CA3AEE">
      <w:fldChar w:fldCharType="begin" w:fldLock="1"/>
    </w:r>
    <w:r w:rsidRPr="00CA3AEE">
      <w:instrText xml:space="preserve"> DOCPROPERTY</w:instrText>
    </w:r>
    <w:r w:rsidRPr="00CA3AEE">
      <w:rPr>
        <w:sz w:val="18"/>
      </w:rPr>
      <w:instrText xml:space="preserve"> "Partinummer" *\charformat </w:instrText>
    </w:r>
    <w:r w:rsidRPr="00CA3AEE">
      <w:fldChar w:fldCharType="separate"/>
    </w:r>
    <w:r w:rsidRPr="00CA3AEE">
      <w:t>s41514</w:t>
    </w:r>
    <w:r w:rsidRPr="00CA3AEE">
      <w:fldChar w:fldCharType="end"/>
    </w:r>
  </w:p>
  <w:p w:rsidR="00B83E9D" w:rsidRPr="00CA3AEE" w:rsidRDefault="00B83E9D">
    <w:pPr>
      <w:pStyle w:val="FSHRub1"/>
    </w:pPr>
    <w:r w:rsidRPr="00CA3AEE">
      <w:t>Motion till riksdagen</w:t>
    </w:r>
    <w:r w:rsidRPr="00CA3AEE">
      <w:br/>
    </w:r>
    <w:r w:rsidRPr="00CA3AEE">
      <w:fldChar w:fldCharType="begin" w:fldLock="1"/>
    </w:r>
    <w:r w:rsidRPr="00CA3AEE">
      <w:instrText xml:space="preserve"> DOCPROPERTY "YearUser" *\charformat </w:instrText>
    </w:r>
    <w:r w:rsidRPr="00CA3AEE">
      <w:fldChar w:fldCharType="separate"/>
    </w:r>
    <w:r w:rsidRPr="00CA3AEE">
      <w:t>2005/06</w:t>
    </w:r>
    <w:r w:rsidRPr="00CA3AEE">
      <w:fldChar w:fldCharType="end"/>
    </w:r>
    <w:r w:rsidRPr="00CA3AEE">
      <w:t>:</w:t>
    </w:r>
    <w:r w:rsidRPr="00CA3AEE">
      <w:fldChar w:fldCharType="begin" w:fldLock="1"/>
    </w:r>
    <w:r w:rsidRPr="00CA3AEE">
      <w:instrText xml:space="preserve"> DOCPROPERTY "Motionsnummer" *\charformat </w:instrText>
    </w:r>
    <w:r w:rsidRPr="00CA3AEE">
      <w:fldChar w:fldCharType="separate"/>
    </w:r>
    <w:r w:rsidRPr="00CA3AEE">
      <w:t>T428</w:t>
    </w:r>
    <w:r w:rsidRPr="00CA3AEE">
      <w:fldChar w:fldCharType="end"/>
    </w:r>
  </w:p>
  <w:p w:rsidR="00B83E9D" w:rsidRPr="00CA3AEE" w:rsidRDefault="00B83E9D">
    <w:pPr>
      <w:pStyle w:val="FSHNormalS5"/>
    </w:pPr>
    <w:r w:rsidRPr="00CA3AEE">
      <w:fldChar w:fldCharType="begin" w:fldLock="1"/>
    </w:r>
    <w:r w:rsidRPr="00CA3AEE">
      <w:instrText xml:space="preserve"> DOCPROPERTY "MotionarText" *\charformat </w:instrText>
    </w:r>
    <w:r w:rsidRPr="00CA3AEE">
      <w:fldChar w:fldCharType="separate"/>
    </w:r>
    <w:r w:rsidRPr="00CA3AEE">
      <w:t>av Hans Hoff (s)</w:t>
    </w:r>
    <w:r w:rsidRPr="00CA3AEE">
      <w:fldChar w:fldCharType="end"/>
    </w:r>
    <w:r w:rsidRPr="00CA3AEE">
      <w:br/>
    </w:r>
    <w:r w:rsidRPr="00CA3AEE">
      <w:fldChar w:fldCharType="begin" w:fldLock="1"/>
    </w:r>
    <w:r w:rsidRPr="00CA3AEE">
      <w:instrText xml:space="preserve"> DOCPROPERTY "SvarFrasKort" *\charformat </w:instrText>
    </w:r>
    <w:r w:rsidRPr="00CA3AEE">
      <w:fldChar w:fldCharType="end"/>
    </w:r>
  </w:p>
  <w:p w:rsidR="00B83E9D" w:rsidRPr="00CA3AEE" w:rsidRDefault="00B83E9D">
    <w:pPr>
      <w:pStyle w:val="FSHTitel"/>
    </w:pPr>
    <w:r w:rsidRPr="00CA3AEE">
      <w:fldChar w:fldCharType="begin" w:fldLock="1"/>
    </w:r>
    <w:r w:rsidRPr="00CA3AEE">
      <w:instrText xml:space="preserve"> DOCPROPERTY</w:instrText>
    </w:r>
    <w:r w:rsidRPr="00CA3AEE">
      <w:rPr>
        <w:sz w:val="18"/>
      </w:rPr>
      <w:instrText xml:space="preserve"> "RubrikSvar" *\charformat </w:instrText>
    </w:r>
    <w:r w:rsidRPr="00CA3AEE">
      <w:fldChar w:fldCharType="separate"/>
    </w:r>
    <w:r w:rsidRPr="00CA3AEE">
      <w:t>Miljözoner</w:t>
    </w:r>
    <w:r w:rsidRPr="00CA3AEE">
      <w:fldChar w:fldCharType="end"/>
    </w:r>
  </w:p>
  <w:p w:rsidR="00B83E9D" w:rsidRPr="00CA3AEE" w:rsidRDefault="00B83E9D" w:rsidP="00B83E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AF5E85"/>
    <w:multiLevelType w:val="hybridMultilevel"/>
    <w:tmpl w:val="5C6632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3FB16C8"/>
    <w:multiLevelType w:val="hybridMultilevel"/>
    <w:tmpl w:val="3ED85B30"/>
    <w:lvl w:ilvl="0" w:tplc="A8FA1FBC">
      <w:numFmt w:val="bullet"/>
      <w:lvlText w:val="-"/>
      <w:lvlJc w:val="left"/>
      <w:pPr>
        <w:tabs>
          <w:tab w:val="num" w:pos="1305"/>
        </w:tabs>
        <w:ind w:left="130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1C4CF4"/>
    <w:multiLevelType w:val="hybridMultilevel"/>
    <w:tmpl w:val="F2CCFB8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02BC"/>
    <w:multiLevelType w:val="hybridMultilevel"/>
    <w:tmpl w:val="091E357C"/>
    <w:lvl w:ilvl="0" w:tplc="A8FA1FBC">
      <w:numFmt w:val="bullet"/>
      <w:lvlText w:val="-"/>
      <w:lvlJc w:val="left"/>
      <w:pPr>
        <w:tabs>
          <w:tab w:val="num" w:pos="1305"/>
        </w:tabs>
        <w:ind w:left="130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EE3034"/>
    <w:multiLevelType w:val="hybridMultilevel"/>
    <w:tmpl w:val="BA7829CA"/>
    <w:lvl w:ilvl="0" w:tplc="A8FA1FBC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535976">
    <w:abstractNumId w:val="15"/>
  </w:num>
  <w:num w:numId="2" w16cid:durableId="56363236">
    <w:abstractNumId w:val="10"/>
  </w:num>
  <w:num w:numId="3" w16cid:durableId="1435512426">
    <w:abstractNumId w:val="11"/>
  </w:num>
  <w:num w:numId="4" w16cid:durableId="1669014090">
    <w:abstractNumId w:val="13"/>
  </w:num>
  <w:num w:numId="5" w16cid:durableId="662045022">
    <w:abstractNumId w:val="8"/>
  </w:num>
  <w:num w:numId="6" w16cid:durableId="777985435">
    <w:abstractNumId w:val="3"/>
  </w:num>
  <w:num w:numId="7" w16cid:durableId="219828767">
    <w:abstractNumId w:val="2"/>
  </w:num>
  <w:num w:numId="8" w16cid:durableId="773091972">
    <w:abstractNumId w:val="1"/>
  </w:num>
  <w:num w:numId="9" w16cid:durableId="301738523">
    <w:abstractNumId w:val="0"/>
  </w:num>
  <w:num w:numId="10" w16cid:durableId="2009677474">
    <w:abstractNumId w:val="9"/>
  </w:num>
  <w:num w:numId="11" w16cid:durableId="174928862">
    <w:abstractNumId w:val="7"/>
  </w:num>
  <w:num w:numId="12" w16cid:durableId="233011589">
    <w:abstractNumId w:val="6"/>
  </w:num>
  <w:num w:numId="13" w16cid:durableId="1222906455">
    <w:abstractNumId w:val="5"/>
  </w:num>
  <w:num w:numId="14" w16cid:durableId="901214953">
    <w:abstractNumId w:val="4"/>
  </w:num>
  <w:num w:numId="15" w16cid:durableId="825324380">
    <w:abstractNumId w:val="16"/>
  </w:num>
  <w:num w:numId="16" w16cid:durableId="1474251988">
    <w:abstractNumId w:val="18"/>
  </w:num>
  <w:num w:numId="17" w16cid:durableId="646128547">
    <w:abstractNumId w:val="14"/>
  </w:num>
  <w:num w:numId="18" w16cid:durableId="1349792117">
    <w:abstractNumId w:val="17"/>
  </w:num>
  <w:num w:numId="19" w16cid:durableId="369494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5F6D4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15D1"/>
    <w:rsid w:val="002818D3"/>
    <w:rsid w:val="002D11A8"/>
    <w:rsid w:val="0035513B"/>
    <w:rsid w:val="00383241"/>
    <w:rsid w:val="00445271"/>
    <w:rsid w:val="00455911"/>
    <w:rsid w:val="004A0504"/>
    <w:rsid w:val="004E38D9"/>
    <w:rsid w:val="005F6D4C"/>
    <w:rsid w:val="006742E7"/>
    <w:rsid w:val="006F1AF2"/>
    <w:rsid w:val="0071005E"/>
    <w:rsid w:val="00740D6D"/>
    <w:rsid w:val="007642D9"/>
    <w:rsid w:val="00794149"/>
    <w:rsid w:val="007B67A7"/>
    <w:rsid w:val="007C6092"/>
    <w:rsid w:val="00875C03"/>
    <w:rsid w:val="00876051"/>
    <w:rsid w:val="00881C65"/>
    <w:rsid w:val="008C5E4B"/>
    <w:rsid w:val="008D0CBD"/>
    <w:rsid w:val="009060EE"/>
    <w:rsid w:val="009732D8"/>
    <w:rsid w:val="00991F7C"/>
    <w:rsid w:val="00A02219"/>
    <w:rsid w:val="00A053C6"/>
    <w:rsid w:val="00AA1815"/>
    <w:rsid w:val="00B070BD"/>
    <w:rsid w:val="00B13BF0"/>
    <w:rsid w:val="00B74DE7"/>
    <w:rsid w:val="00B83E9D"/>
    <w:rsid w:val="00B935FA"/>
    <w:rsid w:val="00BD05D8"/>
    <w:rsid w:val="00C1285C"/>
    <w:rsid w:val="00C27B7D"/>
    <w:rsid w:val="00CA3AEE"/>
    <w:rsid w:val="00D1174F"/>
    <w:rsid w:val="00DC6C70"/>
    <w:rsid w:val="00E22893"/>
    <w:rsid w:val="00E360DE"/>
    <w:rsid w:val="00E75D28"/>
    <w:rsid w:val="00E84F25"/>
    <w:rsid w:val="00E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2DE9F9-345B-415B-A5CE-29A3D377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83E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591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93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323</Words>
  <Characters>1967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T428</vt:lpstr>
    </vt:vector>
  </TitlesOfParts>
  <Company>Riksdagen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T428</dc:title>
  <dc:subject>T428</dc:subject>
  <dc:creator>Riksdagen</dc:creator>
  <cp:keywords>Riksdagen</cp:keywords>
  <dc:description/>
  <cp:lastModifiedBy>Lars Brink</cp:lastModifiedBy>
  <cp:revision>2</cp:revision>
  <cp:lastPrinted>2005-11-24T14:55:00Z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Miljözoner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Miljözoner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20052006000000000115000415140069</vt:lpwstr>
  </property>
  <property fmtid="{D5CDD505-2E9C-101B-9397-08002B2CF9AE}" pid="47" name="datum">
    <vt:lpwstr>050930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20052006000000000115000415140069</vt:lpwstr>
  </property>
  <property fmtid="{D5CDD505-2E9C-101B-9397-08002B2CF9AE}" pid="50" name="nummer">
    <vt:lpwstr>428</vt:lpwstr>
  </property>
  <property fmtid="{D5CDD505-2E9C-101B-9397-08002B2CF9AE}" pid="51" name="utskottsbeteckning">
    <vt:lpwstr>T</vt:lpwstr>
  </property>
</Properties>
</file>