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60A65EB0EB43B6A35FE7AA2A563521"/>
        </w:placeholder>
        <w:text/>
      </w:sdtPr>
      <w:sdtEndPr/>
      <w:sdtContent>
        <w:p w:rsidRPr="009B062B" w:rsidR="00AF30DD" w:rsidP="00DB444E" w:rsidRDefault="00AF30DD" w14:paraId="1E512355" w14:textId="77777777">
          <w:pPr>
            <w:pStyle w:val="Rubrik1"/>
            <w:spacing w:after="300"/>
          </w:pPr>
          <w:r w:rsidRPr="009B062B">
            <w:t>Förslag till riksdagsbeslut</w:t>
          </w:r>
        </w:p>
      </w:sdtContent>
    </w:sdt>
    <w:sdt>
      <w:sdtPr>
        <w:alias w:val="Yrkande 1"/>
        <w:tag w:val="14c4712e-4526-4a6e-a0c9-d118ed4b5585"/>
        <w:id w:val="-149134817"/>
        <w:lock w:val="sdtLocked"/>
      </w:sdtPr>
      <w:sdtEndPr/>
      <w:sdtContent>
        <w:p w:rsidR="00684504" w:rsidRDefault="00B3140B" w14:paraId="1E512356" w14:textId="7FCA1C7F">
          <w:pPr>
            <w:pStyle w:val="Frslagstext"/>
            <w:numPr>
              <w:ilvl w:val="0"/>
              <w:numId w:val="0"/>
            </w:numPr>
          </w:pPr>
          <w:r>
            <w:t>Riksdagen ställer sig bakom det som anförs i motionen om att skolorna bör målmedvetet informera eleverna om den cirkulära ekonomins behov av hantverkare,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6FE1B64D064E20B8ECBDCD599E1E0E"/>
        </w:placeholder>
        <w:text/>
      </w:sdtPr>
      <w:sdtEndPr/>
      <w:sdtContent>
        <w:p w:rsidRPr="009B062B" w:rsidR="006D79C9" w:rsidP="00333E95" w:rsidRDefault="006D79C9" w14:paraId="1E512357" w14:textId="77777777">
          <w:pPr>
            <w:pStyle w:val="Rubrik1"/>
          </w:pPr>
          <w:r>
            <w:t>Motivering</w:t>
          </w:r>
        </w:p>
      </w:sdtContent>
    </w:sdt>
    <w:p w:rsidRPr="001F0601" w:rsidR="001F0601" w:rsidP="001F0601" w:rsidRDefault="001F0601" w14:paraId="1E512358" w14:textId="600FF8D6">
      <w:pPr>
        <w:pStyle w:val="Normalutanindragellerluft"/>
      </w:pPr>
      <w:r w:rsidRPr="001F0601">
        <w:t>Regeringen har beslutat om en nationell strategi för att ställa om till cirkulär ekonomi. Dessvärre saknar strategin småskaligheten och det viktiga ”lappa och laga”. Men vem ska laga det klädesplagg eller den möbel som går sönder?</w:t>
      </w:r>
    </w:p>
    <w:p w:rsidRPr="001F0601" w:rsidR="001F0601" w:rsidP="001F0601" w:rsidRDefault="001F0601" w14:paraId="1E512359" w14:textId="60BB443D">
      <w:pPr>
        <w:pStyle w:val="Normalutanindragellerluft"/>
      </w:pPr>
      <w:r w:rsidRPr="001F0601">
        <w:t>I det 32-sidiga strategimaterial</w:t>
      </w:r>
      <w:r w:rsidR="0038260E">
        <w:t>et</w:t>
      </w:r>
      <w:r w:rsidRPr="001F0601">
        <w:t xml:space="preserve"> nämns inte ordet hantverkare. Detta trots att hantver</w:t>
      </w:r>
      <w:r w:rsidR="000F5DF5">
        <w:softHyphen/>
      </w:r>
      <w:r w:rsidRPr="001F0601">
        <w:t>kare är nödvändiga för att kunna tillverka kvalitetsprodukter och för att kunna lappa och laga.</w:t>
      </w:r>
    </w:p>
    <w:p w:rsidR="001F0601" w:rsidP="001F0601" w:rsidRDefault="001F0601" w14:paraId="1E51235A" w14:textId="0B35D418">
      <w:r w:rsidRPr="001F0601">
        <w:t>År 2018 låg textilkonsumtionen på cirka 14 kilo per person och år. I dessa siffror ingår inte privatimport via till exempel e</w:t>
      </w:r>
      <w:r w:rsidR="0038260E">
        <w:noBreakHyphen/>
      </w:r>
      <w:r w:rsidRPr="001F0601">
        <w:t>handel, vilket betyder att den faktiska kon</w:t>
      </w:r>
      <w:r w:rsidR="000F5DF5">
        <w:softHyphen/>
      </w:r>
      <w:r w:rsidRPr="001F0601">
        <w:t>sumtionen förmodligen är något högre. (Källa: Naturvårdsverket</w:t>
      </w:r>
      <w:r w:rsidR="0038260E">
        <w:t>.</w:t>
      </w:r>
      <w:r w:rsidRPr="001F0601">
        <w:t xml:space="preserve">) </w:t>
      </w:r>
    </w:p>
    <w:p w:rsidRPr="001F0601" w:rsidR="001F0601" w:rsidP="001F0601" w:rsidRDefault="001F0601" w14:paraId="1E51235B" w14:textId="77777777">
      <w:r w:rsidRPr="001F0601">
        <w:t xml:space="preserve">De 17 globala målen för hållbar utveckling har 169 delmål. Hantverkare behövs för att nå åtminstone 40 av dessa. </w:t>
      </w:r>
    </w:p>
    <w:p w:rsidRPr="001F0601" w:rsidR="001F0601" w:rsidP="001F0601" w:rsidRDefault="001F0601" w14:paraId="1E51235C" w14:textId="4BC17594">
      <w:r w:rsidRPr="001F0601">
        <w:t>Hur ska vi t</w:t>
      </w:r>
      <w:r w:rsidR="0038260E">
        <w:t> </w:t>
      </w:r>
      <w:r w:rsidRPr="001F0601">
        <w:t xml:space="preserve">ex nå mål 6.1 Säkert dricksvatten för alla utan brunnsborrare och </w:t>
      </w:r>
      <w:r w:rsidRPr="001F0601" w:rsidR="0038260E">
        <w:t>vvs</w:t>
      </w:r>
      <w:r w:rsidRPr="001F0601">
        <w:t xml:space="preserve">-installatörer? </w:t>
      </w:r>
    </w:p>
    <w:p w:rsidRPr="001F0601" w:rsidR="001F0601" w:rsidP="001F0601" w:rsidRDefault="001F0601" w14:paraId="1E51235D" w14:textId="57C89F15">
      <w:r w:rsidRPr="001F0601">
        <w:t xml:space="preserve">Hur ska vi nå mål 8.4 Förbättra resurseffektiviteten i konsumtion och produktion utan skomakare och skräddare? Och hur ska vi nå mål 11.4 Skydda världens kultur- och naturarv utan glasmästare och träbildhuggare? </w:t>
      </w:r>
    </w:p>
    <w:p w:rsidRPr="001F0601" w:rsidR="001F0601" w:rsidP="001F0601" w:rsidRDefault="001F0601" w14:paraId="1E51235E" w14:textId="701DDDF7">
      <w:r w:rsidRPr="001F0601">
        <w:t>Vi har en skuld till dagens unga. Vi behöver visa dem hur de kan leva mer hållbart än vad vi äldre generationer har gjort och gör. Därför måste vi satsa på hantverksutbild</w:t>
      </w:r>
      <w:r w:rsidR="000F5DF5">
        <w:softHyphen/>
      </w:r>
      <w:r w:rsidRPr="001F0601">
        <w:t>ningar redan på gymnasienivå – och heller inte glömma bort grundskolans slöjdlektio</w:t>
      </w:r>
      <w:r w:rsidR="000F5DF5">
        <w:softHyphen/>
      </w:r>
      <w:r w:rsidRPr="001F0601">
        <w:t>ner som lever ett hotat liv.</w:t>
      </w:r>
    </w:p>
    <w:p w:rsidRPr="001F0601" w:rsidR="001F0601" w:rsidP="001F0601" w:rsidRDefault="001F0601" w14:paraId="1E51235F" w14:textId="44D94F2E">
      <w:r w:rsidRPr="001F0601">
        <w:lastRenderedPageBreak/>
        <w:t>Slöjden ger inte bara våra unga färdigheter att själva kunna sy i en knapp eller hantera verktyg. Ämnet är också många ungas enda möjlighet att träna upp fingerfärdig</w:t>
      </w:r>
      <w:r w:rsidR="000F5DF5">
        <w:softHyphen/>
      </w:r>
      <w:r w:rsidRPr="001F0601">
        <w:t xml:space="preserve">het, något som är oerhört viktigt inte bara inom hantverk. </w:t>
      </w:r>
    </w:p>
    <w:p w:rsidRPr="001F0601" w:rsidR="001F0601" w:rsidP="001F0601" w:rsidRDefault="001F0601" w14:paraId="1E512360" w14:textId="2B1660D5">
      <w:r w:rsidRPr="001F0601">
        <w:t>Frågorna kring framtiden för hantverk och hantverksyrken blir allt viktiga</w:t>
      </w:r>
      <w:r w:rsidR="0038260E">
        <w:t>re</w:t>
      </w:r>
      <w:r w:rsidRPr="001F0601">
        <w:t xml:space="preserve"> då det inom många hantverksyrken </w:t>
      </w:r>
      <w:r w:rsidR="0038260E">
        <w:t>sker</w:t>
      </w:r>
      <w:r w:rsidRPr="001F0601">
        <w:t xml:space="preserve"> stora pensionsavgångar framöver. Om inte tillström</w:t>
      </w:r>
      <w:r w:rsidR="000F5DF5">
        <w:softHyphen/>
      </w:r>
      <w:r w:rsidRPr="001F0601">
        <w:t>ningen till hantverksutbildningarna ökar skulle det kunna betyda att vissa yrken i fram</w:t>
      </w:r>
      <w:r w:rsidR="000F5DF5">
        <w:softHyphen/>
      </w:r>
      <w:bookmarkStart w:name="_GoBack" w:id="1"/>
      <w:bookmarkEnd w:id="1"/>
      <w:r w:rsidRPr="001F0601">
        <w:t>tiden riskerar att helt dö ut.</w:t>
      </w:r>
    </w:p>
    <w:p w:rsidRPr="001F0601" w:rsidR="00422B9E" w:rsidP="001F0601" w:rsidRDefault="001F0601" w14:paraId="1E512361" w14:textId="77777777">
      <w:r w:rsidRPr="001F0601">
        <w:t>Att få unga att välja hantverksutbildning är att utbilda dem för arbete.</w:t>
      </w:r>
    </w:p>
    <w:sdt>
      <w:sdtPr>
        <w:rPr>
          <w:i/>
          <w:noProof/>
        </w:rPr>
        <w:alias w:val="CC_Underskrifter"/>
        <w:tag w:val="CC_Underskrifter"/>
        <w:id w:val="583496634"/>
        <w:lock w:val="sdtContentLocked"/>
        <w:placeholder>
          <w:docPart w:val="BD0788B712464B88B63461083E562B3E"/>
        </w:placeholder>
      </w:sdtPr>
      <w:sdtEndPr>
        <w:rPr>
          <w:i w:val="0"/>
          <w:noProof w:val="0"/>
        </w:rPr>
      </w:sdtEndPr>
      <w:sdtContent>
        <w:p w:rsidR="00DB444E" w:rsidP="00DB444E" w:rsidRDefault="00DB444E" w14:paraId="1E512363" w14:textId="77777777"/>
        <w:p w:rsidRPr="008E0FE2" w:rsidR="004801AC" w:rsidP="00DB444E" w:rsidRDefault="000F5DF5" w14:paraId="1E5123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84A03" w:rsidRDefault="00584A03" w14:paraId="1E512368" w14:textId="77777777"/>
    <w:sectPr w:rsidR="00584A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1236A" w14:textId="77777777" w:rsidR="005A2BB5" w:rsidRDefault="005A2BB5" w:rsidP="000C1CAD">
      <w:pPr>
        <w:spacing w:line="240" w:lineRule="auto"/>
      </w:pPr>
      <w:r>
        <w:separator/>
      </w:r>
    </w:p>
  </w:endnote>
  <w:endnote w:type="continuationSeparator" w:id="0">
    <w:p w14:paraId="1E51236B" w14:textId="77777777" w:rsidR="005A2BB5" w:rsidRDefault="005A2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2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23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2379" w14:textId="77777777" w:rsidR="00262EA3" w:rsidRPr="00DB444E" w:rsidRDefault="00262EA3" w:rsidP="00DB44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12368" w14:textId="77777777" w:rsidR="005A2BB5" w:rsidRDefault="005A2BB5" w:rsidP="000C1CAD">
      <w:pPr>
        <w:spacing w:line="240" w:lineRule="auto"/>
      </w:pPr>
      <w:r>
        <w:separator/>
      </w:r>
    </w:p>
  </w:footnote>
  <w:footnote w:type="continuationSeparator" w:id="0">
    <w:p w14:paraId="1E512369" w14:textId="77777777" w:rsidR="005A2BB5" w:rsidRDefault="005A2B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5123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1237B" wp14:anchorId="1E512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5DF5" w14:paraId="1E51237E" w14:textId="77777777">
                          <w:pPr>
                            <w:jc w:val="right"/>
                          </w:pPr>
                          <w:sdt>
                            <w:sdtPr>
                              <w:alias w:val="CC_Noformat_Partikod"/>
                              <w:tag w:val="CC_Noformat_Partikod"/>
                              <w:id w:val="-53464382"/>
                              <w:placeholder>
                                <w:docPart w:val="E6BF547BDCF74275A2BDD5E3ACC93F3C"/>
                              </w:placeholder>
                              <w:text/>
                            </w:sdtPr>
                            <w:sdtEndPr/>
                            <w:sdtContent>
                              <w:r w:rsidR="001F0601">
                                <w:t>M</w:t>
                              </w:r>
                            </w:sdtContent>
                          </w:sdt>
                          <w:sdt>
                            <w:sdtPr>
                              <w:alias w:val="CC_Noformat_Partinummer"/>
                              <w:tag w:val="CC_Noformat_Partinummer"/>
                              <w:id w:val="-1709555926"/>
                              <w:placeholder>
                                <w:docPart w:val="2CEB22AC07634CFEB8F092ED22A1E1D1"/>
                              </w:placeholder>
                              <w:text/>
                            </w:sdtPr>
                            <w:sdtEndPr/>
                            <w:sdtContent>
                              <w:r w:rsidR="001F0601">
                                <w:t>1633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123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5DF5" w14:paraId="1E51237E" w14:textId="77777777">
                    <w:pPr>
                      <w:jc w:val="right"/>
                    </w:pPr>
                    <w:sdt>
                      <w:sdtPr>
                        <w:alias w:val="CC_Noformat_Partikod"/>
                        <w:tag w:val="CC_Noformat_Partikod"/>
                        <w:id w:val="-53464382"/>
                        <w:placeholder>
                          <w:docPart w:val="E6BF547BDCF74275A2BDD5E3ACC93F3C"/>
                        </w:placeholder>
                        <w:text/>
                      </w:sdtPr>
                      <w:sdtEndPr/>
                      <w:sdtContent>
                        <w:r w:rsidR="001F0601">
                          <w:t>M</w:t>
                        </w:r>
                      </w:sdtContent>
                    </w:sdt>
                    <w:sdt>
                      <w:sdtPr>
                        <w:alias w:val="CC_Noformat_Partinummer"/>
                        <w:tag w:val="CC_Noformat_Partinummer"/>
                        <w:id w:val="-1709555926"/>
                        <w:placeholder>
                          <w:docPart w:val="2CEB22AC07634CFEB8F092ED22A1E1D1"/>
                        </w:placeholder>
                        <w:text/>
                      </w:sdtPr>
                      <w:sdtEndPr/>
                      <w:sdtContent>
                        <w:r w:rsidR="001F0601">
                          <w:t>1633</w:t>
                        </w:r>
                      </w:sdtContent>
                    </w:sdt>
                  </w:p>
                </w:txbxContent>
              </v:textbox>
              <w10:wrap anchorx="page"/>
            </v:shape>
          </w:pict>
        </mc:Fallback>
      </mc:AlternateContent>
    </w:r>
  </w:p>
  <w:p w:rsidRPr="00293C4F" w:rsidR="00262EA3" w:rsidP="00776B74" w:rsidRDefault="00262EA3" w14:paraId="1E5123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51236E" w14:textId="77777777">
    <w:pPr>
      <w:jc w:val="right"/>
    </w:pPr>
  </w:p>
  <w:p w:rsidR="00262EA3" w:rsidP="00776B74" w:rsidRDefault="00262EA3" w14:paraId="1E5123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5DF5" w14:paraId="1E5123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51237D" wp14:anchorId="1E5123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5DF5" w14:paraId="1E5123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0601">
          <w:t>M</w:t>
        </w:r>
      </w:sdtContent>
    </w:sdt>
    <w:sdt>
      <w:sdtPr>
        <w:alias w:val="CC_Noformat_Partinummer"/>
        <w:tag w:val="CC_Noformat_Partinummer"/>
        <w:id w:val="-2014525982"/>
        <w:text/>
      </w:sdtPr>
      <w:sdtEndPr/>
      <w:sdtContent>
        <w:r w:rsidR="001F0601">
          <w:t>1633</w:t>
        </w:r>
      </w:sdtContent>
    </w:sdt>
  </w:p>
  <w:p w:rsidRPr="008227B3" w:rsidR="00262EA3" w:rsidP="008227B3" w:rsidRDefault="000F5DF5" w14:paraId="1E5123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5DF5" w14:paraId="1E5123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:1877</w:t>
        </w:r>
      </w:sdtContent>
    </w:sdt>
  </w:p>
  <w:p w:rsidR="00262EA3" w:rsidP="00E03A3D" w:rsidRDefault="000F5DF5" w14:paraId="1E512376"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1F0601" w14:paraId="1E512377" w14:textId="77777777">
        <w:pPr>
          <w:pStyle w:val="FSHRub2"/>
        </w:pPr>
        <w:r>
          <w:t xml:space="preserve">Den cirkulära ekonomins behov av hantverkare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1E5123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F06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C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DF5"/>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0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59"/>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9D"/>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0E"/>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1A3"/>
    <w:rsid w:val="00562506"/>
    <w:rsid w:val="00562C61"/>
    <w:rsid w:val="0056539C"/>
    <w:rsid w:val="00565611"/>
    <w:rsid w:val="005656F2"/>
    <w:rsid w:val="00565A4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A03"/>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BB5"/>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50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40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44E"/>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512354"/>
  <w15:chartTrackingRefBased/>
  <w15:docId w15:val="{7C8A1F06-3A34-4DA8-B52F-5AFD791B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60A65EB0EB43B6A35FE7AA2A563521"/>
        <w:category>
          <w:name w:val="Allmänt"/>
          <w:gallery w:val="placeholder"/>
        </w:category>
        <w:types>
          <w:type w:val="bbPlcHdr"/>
        </w:types>
        <w:behaviors>
          <w:behavior w:val="content"/>
        </w:behaviors>
        <w:guid w:val="{DC337E44-2707-411D-84D8-DADE158AFB74}"/>
      </w:docPartPr>
      <w:docPartBody>
        <w:p w:rsidR="00C8752B" w:rsidRDefault="00A904CE">
          <w:pPr>
            <w:pStyle w:val="2860A65EB0EB43B6A35FE7AA2A563521"/>
          </w:pPr>
          <w:r w:rsidRPr="005A0A93">
            <w:rPr>
              <w:rStyle w:val="Platshllartext"/>
            </w:rPr>
            <w:t>Förslag till riksdagsbeslut</w:t>
          </w:r>
        </w:p>
      </w:docPartBody>
    </w:docPart>
    <w:docPart>
      <w:docPartPr>
        <w:name w:val="B16FE1B64D064E20B8ECBDCD599E1E0E"/>
        <w:category>
          <w:name w:val="Allmänt"/>
          <w:gallery w:val="placeholder"/>
        </w:category>
        <w:types>
          <w:type w:val="bbPlcHdr"/>
        </w:types>
        <w:behaviors>
          <w:behavior w:val="content"/>
        </w:behaviors>
        <w:guid w:val="{63FCF456-35F9-48D0-B321-2AEC2CC2E9E0}"/>
      </w:docPartPr>
      <w:docPartBody>
        <w:p w:rsidR="00C8752B" w:rsidRDefault="00A904CE">
          <w:pPr>
            <w:pStyle w:val="B16FE1B64D064E20B8ECBDCD599E1E0E"/>
          </w:pPr>
          <w:r w:rsidRPr="005A0A93">
            <w:rPr>
              <w:rStyle w:val="Platshllartext"/>
            </w:rPr>
            <w:t>Motivering</w:t>
          </w:r>
        </w:p>
      </w:docPartBody>
    </w:docPart>
    <w:docPart>
      <w:docPartPr>
        <w:name w:val="E6BF547BDCF74275A2BDD5E3ACC93F3C"/>
        <w:category>
          <w:name w:val="Allmänt"/>
          <w:gallery w:val="placeholder"/>
        </w:category>
        <w:types>
          <w:type w:val="bbPlcHdr"/>
        </w:types>
        <w:behaviors>
          <w:behavior w:val="content"/>
        </w:behaviors>
        <w:guid w:val="{CE66AC67-D51A-499F-955E-0E454DA95B09}"/>
      </w:docPartPr>
      <w:docPartBody>
        <w:p w:rsidR="00C8752B" w:rsidRDefault="00A904CE">
          <w:pPr>
            <w:pStyle w:val="E6BF547BDCF74275A2BDD5E3ACC93F3C"/>
          </w:pPr>
          <w:r>
            <w:rPr>
              <w:rStyle w:val="Platshllartext"/>
            </w:rPr>
            <w:t xml:space="preserve"> </w:t>
          </w:r>
        </w:p>
      </w:docPartBody>
    </w:docPart>
    <w:docPart>
      <w:docPartPr>
        <w:name w:val="2CEB22AC07634CFEB8F092ED22A1E1D1"/>
        <w:category>
          <w:name w:val="Allmänt"/>
          <w:gallery w:val="placeholder"/>
        </w:category>
        <w:types>
          <w:type w:val="bbPlcHdr"/>
        </w:types>
        <w:behaviors>
          <w:behavior w:val="content"/>
        </w:behaviors>
        <w:guid w:val="{8F466D24-F0AE-4AE4-94C3-F1D3AE829A92}"/>
      </w:docPartPr>
      <w:docPartBody>
        <w:p w:rsidR="00C8752B" w:rsidRDefault="00A904CE">
          <w:pPr>
            <w:pStyle w:val="2CEB22AC07634CFEB8F092ED22A1E1D1"/>
          </w:pPr>
          <w:r>
            <w:t xml:space="preserve"> </w:t>
          </w:r>
        </w:p>
      </w:docPartBody>
    </w:docPart>
    <w:docPart>
      <w:docPartPr>
        <w:name w:val="BD0788B712464B88B63461083E562B3E"/>
        <w:category>
          <w:name w:val="Allmänt"/>
          <w:gallery w:val="placeholder"/>
        </w:category>
        <w:types>
          <w:type w:val="bbPlcHdr"/>
        </w:types>
        <w:behaviors>
          <w:behavior w:val="content"/>
        </w:behaviors>
        <w:guid w:val="{BC6AC301-7285-41A7-BB84-FC3479802F82}"/>
      </w:docPartPr>
      <w:docPartBody>
        <w:p w:rsidR="00EE3E45" w:rsidRDefault="00EE3E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CE"/>
    <w:rsid w:val="00A904CE"/>
    <w:rsid w:val="00C8752B"/>
    <w:rsid w:val="00EE3E45"/>
    <w:rsid w:val="00FB7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60A65EB0EB43B6A35FE7AA2A563521">
    <w:name w:val="2860A65EB0EB43B6A35FE7AA2A563521"/>
  </w:style>
  <w:style w:type="paragraph" w:customStyle="1" w:styleId="BCC470532E734D85B6672022107A7FAF">
    <w:name w:val="BCC470532E734D85B6672022107A7F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80D15E84DA41179100BFF298DBD7B3">
    <w:name w:val="1A80D15E84DA41179100BFF298DBD7B3"/>
  </w:style>
  <w:style w:type="paragraph" w:customStyle="1" w:styleId="B16FE1B64D064E20B8ECBDCD599E1E0E">
    <w:name w:val="B16FE1B64D064E20B8ECBDCD599E1E0E"/>
  </w:style>
  <w:style w:type="paragraph" w:customStyle="1" w:styleId="3A774FD641B546DD973311542D03E59A">
    <w:name w:val="3A774FD641B546DD973311542D03E59A"/>
  </w:style>
  <w:style w:type="paragraph" w:customStyle="1" w:styleId="3AB42A34D4E64D438CC149E074B26DDF">
    <w:name w:val="3AB42A34D4E64D438CC149E074B26DDF"/>
  </w:style>
  <w:style w:type="paragraph" w:customStyle="1" w:styleId="E6BF547BDCF74275A2BDD5E3ACC93F3C">
    <w:name w:val="E6BF547BDCF74275A2BDD5E3ACC93F3C"/>
  </w:style>
  <w:style w:type="paragraph" w:customStyle="1" w:styleId="2CEB22AC07634CFEB8F092ED22A1E1D1">
    <w:name w:val="2CEB22AC07634CFEB8F092ED22A1E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A7DD5-B211-44F8-B795-62A811106143}"/>
</file>

<file path=customXml/itemProps2.xml><?xml version="1.0" encoding="utf-8"?>
<ds:datastoreItem xmlns:ds="http://schemas.openxmlformats.org/officeDocument/2006/customXml" ds:itemID="{71A47956-6F94-4E58-BC88-334534DA78DC}"/>
</file>

<file path=customXml/itemProps3.xml><?xml version="1.0" encoding="utf-8"?>
<ds:datastoreItem xmlns:ds="http://schemas.openxmlformats.org/officeDocument/2006/customXml" ds:itemID="{62C2ED4C-0EA5-4F38-891C-44284529153E}"/>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1884</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