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558" w:rsidRPr="00540A1A" w:rsidRDefault="00CE3558">
      <w:pPr>
        <w:pStyle w:val="Frslagsrubrik"/>
      </w:pPr>
      <w:r w:rsidRPr="00540A1A">
        <w:t>Förslag till riksdagsbeslut</w:t>
      </w:r>
    </w:p>
    <w:p w:rsidR="00CE3558" w:rsidRPr="00540A1A" w:rsidRDefault="00CE3558">
      <w:pPr>
        <w:pStyle w:val="Hemstlatt"/>
        <w:ind w:left="0"/>
      </w:pPr>
      <w:r w:rsidRPr="00540A1A">
        <w:t>Riksdagen tillkännager för regeringen som sin mening vad som anförs i motionen om att Sverige ska öka jordbruksbiståndets del av biståndsbudgeten i syfte att öka livsmedelsproduktionen i Afr</w:t>
      </w:r>
      <w:r w:rsidRPr="00540A1A">
        <w:t>i</w:t>
      </w:r>
      <w:r w:rsidRPr="00540A1A">
        <w:t>ka.</w:t>
      </w:r>
    </w:p>
    <w:p w:rsidR="00CE3558" w:rsidRPr="00540A1A" w:rsidRDefault="00CE3558">
      <w:pPr>
        <w:pStyle w:val="Rubrik1"/>
      </w:pPr>
      <w:r w:rsidRPr="00540A1A">
        <w:t>Motivering</w:t>
      </w:r>
    </w:p>
    <w:p w:rsidR="00CE3558" w:rsidRPr="00540A1A" w:rsidRDefault="00CE3558">
      <w:pPr>
        <w:rPr>
          <w:color w:val="000000"/>
          <w:szCs w:val="24"/>
        </w:rPr>
      </w:pPr>
      <w:r w:rsidRPr="00540A1A">
        <w:rPr>
          <w:color w:val="000000"/>
          <w:szCs w:val="24"/>
        </w:rPr>
        <w:t>Matimporten till Afrikas länder har fördubblats under 2000-talet. Medan matproduktionen i Europas, Asiens och Latinamerikas länder har flerdubblats det senaste halvseklet står Afrikas produktion kvar på samma låga 60-talsnivå, trots mycket stora biståndsinsatser från Sverige och andra länder och massor av projekt och stöd i olika former. Detta måste kallas vid sitt rätta namn. Det är ett tragiskt misslyckande för Afrika och för Sverige och andra länder. En viktig orsak är att Afrikas länder oftast reglerar</w:t>
      </w:r>
      <w:r w:rsidRPr="00540A1A">
        <w:rPr>
          <w:color w:val="000000"/>
          <w:szCs w:val="24"/>
        </w:rPr>
        <w:t xml:space="preserve"> och suger ut sin landsbygd med statliga inköpsmonopol och med marknader som ofta ger jordbruket priser långt under världsmarknadspriserna. Sverige har ett viktigt ansvar för att övertyga våra biståndsländer om att reformera sin närings- och jordbrukspolitik! Samtidigt som Afrikas matproduktion står och stampar och svälten är ett faktum i stora områden så minskar Sverige alltmer sina insatser för att via dialog och genom bistånd medverka till att ländernas matprodu</w:t>
      </w:r>
      <w:r w:rsidRPr="00540A1A">
        <w:rPr>
          <w:color w:val="000000"/>
          <w:szCs w:val="24"/>
        </w:rPr>
        <w:t>k</w:t>
      </w:r>
      <w:r w:rsidRPr="00540A1A">
        <w:rPr>
          <w:color w:val="000000"/>
          <w:szCs w:val="24"/>
        </w:rPr>
        <w:t>tion kan öka. Jordbruksbiståndets del av S</w:t>
      </w:r>
      <w:r w:rsidRPr="00540A1A">
        <w:rPr>
          <w:color w:val="000000"/>
          <w:szCs w:val="24"/>
        </w:rPr>
        <w:t>veriges biståndsbudget har sjunkit till endast några procent. Sverige bör öka dialogen med sina biståndsländer i Afrika om att öka lönsamheten i jordbruket, och även flerdubbla jordbruksb</w:t>
      </w:r>
      <w:r w:rsidRPr="00540A1A">
        <w:rPr>
          <w:color w:val="000000"/>
          <w:szCs w:val="24"/>
        </w:rPr>
        <w:t>i</w:t>
      </w:r>
      <w:r w:rsidRPr="00540A1A">
        <w:rPr>
          <w:color w:val="000000"/>
          <w:szCs w:val="24"/>
        </w:rPr>
        <w:t>ståndets del av biståndsbudgeten.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0A1A">
        <w:trPr>
          <w:cantSplit/>
        </w:trPr>
        <w:tc>
          <w:tcPr>
            <w:tcW w:w="3046" w:type="dxa"/>
          </w:tcPr>
          <w:p w:rsidR="00CE3558" w:rsidRPr="00540A1A" w:rsidRDefault="00CE3558">
            <w:pPr>
              <w:pStyle w:val="UnderskriftDatum"/>
              <w:spacing w:before="240"/>
            </w:pPr>
            <w:r w:rsidRPr="00540A1A">
              <w:t>Stockholm den 19 september 2011</w:t>
            </w:r>
          </w:p>
        </w:tc>
        <w:tc>
          <w:tcPr>
            <w:tcW w:w="3047" w:type="dxa"/>
          </w:tcPr>
          <w:p w:rsidR="00CE3558" w:rsidRPr="00540A1A" w:rsidRDefault="00CE3558">
            <w:pPr>
              <w:pStyle w:val="Underskrifter"/>
              <w:spacing w:before="240"/>
            </w:pPr>
          </w:p>
        </w:tc>
      </w:tr>
      <w:tr w:rsidR="00000000" w:rsidRPr="00540A1A">
        <w:trPr>
          <w:cantSplit/>
        </w:trPr>
        <w:tc>
          <w:tcPr>
            <w:tcW w:w="3046" w:type="dxa"/>
          </w:tcPr>
          <w:p w:rsidR="00CE3558" w:rsidRPr="00540A1A" w:rsidRDefault="00CE3558">
            <w:pPr>
              <w:pStyle w:val="Underskrifter"/>
            </w:pPr>
            <w:r w:rsidRPr="00540A1A">
              <w:t>Staffan Danielsson (C)</w:t>
            </w:r>
          </w:p>
        </w:tc>
        <w:tc>
          <w:tcPr>
            <w:tcW w:w="3046" w:type="dxa"/>
          </w:tcPr>
          <w:p w:rsidR="00CE3558" w:rsidRPr="00540A1A" w:rsidRDefault="00CE3558">
            <w:pPr>
              <w:pStyle w:val="Underskrifter"/>
            </w:pPr>
            <w:r w:rsidRPr="00540A1A">
              <w:t>Per Åsling (C)</w:t>
            </w:r>
          </w:p>
        </w:tc>
      </w:tr>
    </w:tbl>
    <w:p w:rsidR="00CE3558" w:rsidRPr="00540A1A" w:rsidRDefault="00CE3558">
      <w:pPr>
        <w:pStyle w:val="Normaltindrag"/>
      </w:pPr>
    </w:p>
    <w:sectPr w:rsidR="00CE3558" w:rsidRPr="00540A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558" w:rsidRPr="00540A1A" w:rsidRDefault="00CE3558">
      <w:r w:rsidRPr="00540A1A">
        <w:separator/>
      </w:r>
    </w:p>
  </w:endnote>
  <w:endnote w:type="continuationSeparator" w:id="0">
    <w:p w:rsidR="00CE3558" w:rsidRPr="00540A1A" w:rsidRDefault="00CE3558">
      <w:r w:rsidRPr="00540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8" w:rsidRPr="00540A1A" w:rsidRDefault="00540A1A">
    <w:pPr>
      <w:pStyle w:val="Sidfot"/>
    </w:pPr>
    <w:r w:rsidRPr="00540A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6092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58" w:rsidRDefault="00CE355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3558" w:rsidRDefault="00CE355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8" w:rsidRPr="00540A1A" w:rsidRDefault="00540A1A">
    <w:pPr>
      <w:pStyle w:val="Sidfot"/>
    </w:pPr>
    <w:r w:rsidRPr="00540A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751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58" w:rsidRDefault="00CE35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3558" w:rsidRDefault="00CE35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8" w:rsidRPr="00540A1A" w:rsidRDefault="00540A1A">
    <w:pPr>
      <w:pStyle w:val="Sidfot"/>
    </w:pPr>
    <w:r w:rsidRPr="00540A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4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58" w:rsidRDefault="00CE35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3558" w:rsidRDefault="00CE35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558" w:rsidRPr="00540A1A" w:rsidRDefault="00CE3558">
      <w:r w:rsidRPr="00540A1A">
        <w:separator/>
      </w:r>
    </w:p>
  </w:footnote>
  <w:footnote w:type="continuationSeparator" w:id="0">
    <w:p w:rsidR="00CE3558" w:rsidRPr="00540A1A" w:rsidRDefault="00CE3558">
      <w:r w:rsidRPr="00540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8" w:rsidRPr="00540A1A" w:rsidRDefault="00540A1A">
    <w:pPr>
      <w:pStyle w:val="Sidhuvud"/>
    </w:pPr>
    <w:r w:rsidRPr="00540A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3752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58" w:rsidRDefault="00CE35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3558" w:rsidRDefault="00CE35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8" w:rsidRPr="00540A1A" w:rsidRDefault="00540A1A">
    <w:pPr>
      <w:pStyle w:val="Sidhuvud"/>
    </w:pPr>
    <w:r w:rsidRPr="00540A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559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58" w:rsidRDefault="00CE35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3558" w:rsidRDefault="00CE35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8" w:rsidRPr="00540A1A" w:rsidRDefault="00CE3558">
    <w:pPr>
      <w:pStyle w:val="FSHNormal"/>
      <w:tabs>
        <w:tab w:val="right" w:pos="5840"/>
      </w:tabs>
    </w:pPr>
    <w:r w:rsidRPr="00540A1A">
      <w:br/>
    </w:r>
    <w:r w:rsidRPr="00540A1A">
      <w:fldChar w:fldCharType="begin" w:fldLock="1"/>
    </w:r>
    <w:r w:rsidRPr="00540A1A">
      <w:instrText xml:space="preserve"> DOCPROPERTY</w:instrText>
    </w:r>
    <w:r w:rsidRPr="00540A1A">
      <w:rPr>
        <w:sz w:val="18"/>
      </w:rPr>
      <w:instrText xml:space="preserve"> "YearUser" *\charformat </w:instrText>
    </w:r>
    <w:r w:rsidRPr="00540A1A">
      <w:fldChar w:fldCharType="separate"/>
    </w:r>
    <w:r w:rsidRPr="00540A1A">
      <w:t>2011/12</w:t>
    </w:r>
    <w:r w:rsidRPr="00540A1A">
      <w:fldChar w:fldCharType="end"/>
    </w:r>
    <w:r w:rsidRPr="00540A1A">
      <w:t xml:space="preserve"> </w:t>
    </w:r>
    <w:r w:rsidRPr="00540A1A">
      <w:tab/>
      <w:t xml:space="preserve">mnr: </w:t>
    </w:r>
    <w:r w:rsidRPr="00540A1A">
      <w:fldChar w:fldCharType="begin" w:fldLock="1"/>
    </w:r>
    <w:r w:rsidRPr="00540A1A">
      <w:instrText xml:space="preserve"> DOCPROPERTY</w:instrText>
    </w:r>
    <w:r w:rsidRPr="00540A1A">
      <w:rPr>
        <w:sz w:val="18"/>
      </w:rPr>
      <w:instrText xml:space="preserve"> "Motionsnummer" *\charformat </w:instrText>
    </w:r>
    <w:r w:rsidRPr="00540A1A">
      <w:fldChar w:fldCharType="separate"/>
    </w:r>
    <w:r w:rsidRPr="00540A1A">
      <w:t>U311</w:t>
    </w:r>
    <w:r w:rsidRPr="00540A1A">
      <w:fldChar w:fldCharType="end"/>
    </w:r>
    <w:r w:rsidRPr="00540A1A">
      <w:br/>
    </w:r>
    <w:r w:rsidRPr="00540A1A">
      <w:fldChar w:fldCharType="begin" w:fldLock="1"/>
    </w:r>
    <w:r w:rsidRPr="00540A1A">
      <w:instrText xml:space="preserve"> DOCPROPERTY</w:instrText>
    </w:r>
    <w:r w:rsidRPr="00540A1A">
      <w:rPr>
        <w:sz w:val="18"/>
      </w:rPr>
      <w:instrText xml:space="preserve"> "Samling" *\charformat </w:instrText>
    </w:r>
    <w:r w:rsidRPr="00540A1A">
      <w:fldChar w:fldCharType="end"/>
    </w:r>
    <w:r w:rsidRPr="00540A1A">
      <w:tab/>
      <w:t xml:space="preserve">pnr: </w:t>
    </w:r>
    <w:r w:rsidRPr="00540A1A">
      <w:fldChar w:fldCharType="begin" w:fldLock="1"/>
    </w:r>
    <w:r w:rsidRPr="00540A1A">
      <w:instrText xml:space="preserve"> DOCPROPERTY</w:instrText>
    </w:r>
    <w:r w:rsidRPr="00540A1A">
      <w:rPr>
        <w:sz w:val="18"/>
      </w:rPr>
      <w:instrText xml:space="preserve"> "Partinummer" *\charformat </w:instrText>
    </w:r>
    <w:r w:rsidRPr="00540A1A">
      <w:fldChar w:fldCharType="separate"/>
    </w:r>
    <w:r w:rsidRPr="00540A1A">
      <w:t>C333</w:t>
    </w:r>
    <w:r w:rsidRPr="00540A1A">
      <w:fldChar w:fldCharType="end"/>
    </w:r>
  </w:p>
  <w:p w:rsidR="00CE3558" w:rsidRPr="00540A1A" w:rsidRDefault="00CE3558">
    <w:pPr>
      <w:pStyle w:val="FSHRub1"/>
    </w:pPr>
    <w:r w:rsidRPr="00540A1A">
      <w:t>Motion till riksdagen</w:t>
    </w:r>
    <w:r w:rsidRPr="00540A1A">
      <w:br/>
    </w:r>
    <w:r w:rsidRPr="00540A1A">
      <w:fldChar w:fldCharType="begin" w:fldLock="1"/>
    </w:r>
    <w:r w:rsidRPr="00540A1A">
      <w:instrText xml:space="preserve"> DOCPROPERTY "YearUser" *\charformat </w:instrText>
    </w:r>
    <w:r w:rsidRPr="00540A1A">
      <w:fldChar w:fldCharType="separate"/>
    </w:r>
    <w:r w:rsidRPr="00540A1A">
      <w:t>2011/12</w:t>
    </w:r>
    <w:r w:rsidRPr="00540A1A">
      <w:fldChar w:fldCharType="end"/>
    </w:r>
    <w:r w:rsidRPr="00540A1A">
      <w:t>:</w:t>
    </w:r>
    <w:r w:rsidRPr="00540A1A">
      <w:fldChar w:fldCharType="begin" w:fldLock="1"/>
    </w:r>
    <w:r w:rsidRPr="00540A1A">
      <w:instrText xml:space="preserve"> DOCPROPERTY "Motionsnummer" *\charformat </w:instrText>
    </w:r>
    <w:r w:rsidRPr="00540A1A">
      <w:fldChar w:fldCharType="separate"/>
    </w:r>
    <w:r w:rsidRPr="00540A1A">
      <w:t>U311</w:t>
    </w:r>
    <w:r w:rsidRPr="00540A1A">
      <w:fldChar w:fldCharType="end"/>
    </w:r>
  </w:p>
  <w:p w:rsidR="00CE3558" w:rsidRPr="00540A1A" w:rsidRDefault="00CE3558">
    <w:pPr>
      <w:pStyle w:val="FSHNormalS5"/>
    </w:pPr>
    <w:r w:rsidRPr="00540A1A">
      <w:fldChar w:fldCharType="begin" w:fldLock="1"/>
    </w:r>
    <w:r w:rsidRPr="00540A1A">
      <w:instrText xml:space="preserve"> DOCPROPERTY "MotionarText" *\charformat </w:instrText>
    </w:r>
    <w:r w:rsidRPr="00540A1A">
      <w:fldChar w:fldCharType="separate"/>
    </w:r>
    <w:r w:rsidRPr="00540A1A">
      <w:t>av Staffan Danielsson och Per Åsling (C)</w:t>
    </w:r>
    <w:r w:rsidRPr="00540A1A">
      <w:fldChar w:fldCharType="end"/>
    </w:r>
    <w:r w:rsidRPr="00540A1A">
      <w:br/>
    </w:r>
    <w:r w:rsidRPr="00540A1A">
      <w:fldChar w:fldCharType="begin" w:fldLock="1"/>
    </w:r>
    <w:r w:rsidRPr="00540A1A">
      <w:instrText xml:space="preserve"> DOCPROPERTY "SvarFrasKort" *\charformat </w:instrText>
    </w:r>
    <w:r w:rsidRPr="00540A1A">
      <w:fldChar w:fldCharType="end"/>
    </w:r>
  </w:p>
  <w:p w:rsidR="00CE3558" w:rsidRPr="00540A1A" w:rsidRDefault="00CE3558">
    <w:pPr>
      <w:pStyle w:val="FSHTitel"/>
    </w:pPr>
    <w:r w:rsidRPr="00540A1A">
      <w:fldChar w:fldCharType="begin" w:fldLock="1"/>
    </w:r>
    <w:r w:rsidRPr="00540A1A">
      <w:instrText xml:space="preserve"> DOCPROPERTY</w:instrText>
    </w:r>
    <w:r w:rsidRPr="00540A1A">
      <w:rPr>
        <w:sz w:val="18"/>
      </w:rPr>
      <w:instrText xml:space="preserve"> "RubrikSvar" *\charformat </w:instrText>
    </w:r>
    <w:r w:rsidRPr="00540A1A">
      <w:fldChar w:fldCharType="separate"/>
    </w:r>
    <w:r w:rsidRPr="00540A1A">
      <w:t>Jordbruksbiståndet till Afrika</w:t>
    </w:r>
    <w:r w:rsidRPr="00540A1A">
      <w:fldChar w:fldCharType="end"/>
    </w:r>
  </w:p>
  <w:p w:rsidR="00CE3558" w:rsidRPr="00540A1A" w:rsidRDefault="00CE3558">
    <w:pPr>
      <w:pStyle w:val="Normal00"/>
    </w:pPr>
  </w:p>
  <w:p w:rsidR="00CE3558" w:rsidRPr="00540A1A" w:rsidRDefault="00CE35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3455276">
    <w:abstractNumId w:val="3"/>
  </w:num>
  <w:num w:numId="2" w16cid:durableId="1249729729">
    <w:abstractNumId w:val="2"/>
  </w:num>
  <w:num w:numId="3" w16cid:durableId="721054722">
    <w:abstractNumId w:val="1"/>
  </w:num>
  <w:num w:numId="4" w16cid:durableId="1167088121">
    <w:abstractNumId w:val="0"/>
  </w:num>
  <w:num w:numId="5" w16cid:durableId="2017074410">
    <w:abstractNumId w:val="7"/>
  </w:num>
  <w:num w:numId="6" w16cid:durableId="28454418">
    <w:abstractNumId w:val="6"/>
  </w:num>
  <w:num w:numId="7" w16cid:durableId="740951288">
    <w:abstractNumId w:val="5"/>
  </w:num>
  <w:num w:numId="8" w16cid:durableId="1106728703">
    <w:abstractNumId w:val="4"/>
  </w:num>
  <w:num w:numId="9" w16cid:durableId="884831649">
    <w:abstractNumId w:val="8"/>
  </w:num>
  <w:num w:numId="10" w16cid:durableId="2017146523">
    <w:abstractNumId w:val="9"/>
  </w:num>
  <w:num w:numId="11" w16cid:durableId="475420287">
    <w:abstractNumId w:val="10"/>
  </w:num>
  <w:num w:numId="12" w16cid:durableId="83647676">
    <w:abstractNumId w:val="13"/>
  </w:num>
  <w:num w:numId="13" w16cid:durableId="1431394579">
    <w:abstractNumId w:val="15"/>
  </w:num>
  <w:num w:numId="14" w16cid:durableId="2038700853">
    <w:abstractNumId w:val="16"/>
  </w:num>
  <w:num w:numId="15" w16cid:durableId="1702702606">
    <w:abstractNumId w:val="11"/>
  </w:num>
  <w:num w:numId="16" w16cid:durableId="409734816">
    <w:abstractNumId w:val="18"/>
  </w:num>
  <w:num w:numId="17" w16cid:durableId="1039161095">
    <w:abstractNumId w:val="17"/>
  </w:num>
  <w:num w:numId="18" w16cid:durableId="1700934390">
    <w:abstractNumId w:val="14"/>
  </w:num>
  <w:num w:numId="19" w16cid:durableId="1002242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27454466-15F0-4668-9825-43F3AB7DF4CD},{66B4966F-5614-44FA-8295-17174D5A036A}"/>
  </w:docVars>
  <w:rsids>
    <w:rsidRoot w:val="005A5BB5"/>
    <w:rsid w:val="00540A1A"/>
    <w:rsid w:val="005A5BB5"/>
    <w:rsid w:val="00CE35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6AABA5-115F-4A23-A8EB-89005073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1361</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C333</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C333</dc:title>
  <dc:subject>C333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2011-12-21T07:43:00Z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Jordbruksbiståndet till Afrika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Jordbruksbiståndet till Afrika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Per Åsling (C)</vt:lpwstr>
  </property>
  <property fmtid="{D5CDD505-2E9C-101B-9397-08002B2CF9AE}" pid="26" name="MotionarLista">
    <vt:lpwstr>Danielsson, Staffan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20112012000000000067000003330069</vt:lpwstr>
  </property>
  <property fmtid="{D5CDD505-2E9C-101B-9397-08002B2CF9AE}" pid="47" name="datum">
    <vt:lpwstr>110919</vt:lpwstr>
  </property>
  <property fmtid="{D5CDD505-2E9C-101B-9397-08002B2CF9AE}" pid="48" name="avsändar-e-post">
    <vt:lpwstr>kennet.ericzon@riksdagen.se</vt:lpwstr>
  </property>
  <property fmtid="{D5CDD505-2E9C-101B-9397-08002B2CF9AE}" pid="49" name="id">
    <vt:lpwstr>20112012000000000067000003330069</vt:lpwstr>
  </property>
  <property fmtid="{D5CDD505-2E9C-101B-9397-08002B2CF9AE}" pid="50" name="nummer">
    <vt:lpwstr>311</vt:lpwstr>
  </property>
  <property fmtid="{D5CDD505-2E9C-101B-9397-08002B2CF9AE}" pid="51" name="utskottsbeteckning">
    <vt:lpwstr>U</vt:lpwstr>
  </property>
  <property fmtid="{D5CDD505-2E9C-101B-9397-08002B2CF9AE}" pid="52" name="GlobalUID">
    <vt:lpwstr>{54A6463B-7436-4C2F-B7CB-CC485CD6A699}</vt:lpwstr>
  </property>
  <property fmtid="{D5CDD505-2E9C-101B-9397-08002B2CF9AE}" pid="53" name="Överföringar">
    <vt:i4>0</vt:i4>
  </property>
  <property fmtid="{D5CDD505-2E9C-101B-9397-08002B2CF9AE}" pid="54" name="Checksum">
    <vt:lpwstr>*0012842347052*</vt:lpwstr>
  </property>
  <property fmtid="{D5CDD505-2E9C-101B-9397-08002B2CF9AE}" pid="55" name="skuggnummer">
    <vt:lpwstr>2625</vt:lpwstr>
  </property>
  <property fmtid="{D5CDD505-2E9C-101B-9397-08002B2CF9AE}" pid="56" name="urixVersion">
    <vt:lpwstr>4.5.0.25</vt:lpwstr>
  </property>
  <property fmtid="{D5CDD505-2E9C-101B-9397-08002B2CF9AE}" pid="57" name="urixOrigin">
    <vt:lpwstr>120102 13:57:18.653</vt:lpwstr>
  </property>
  <property fmtid="{D5CDD505-2E9C-101B-9397-08002B2CF9AE}" pid="58" name="urixGuid">
    <vt:lpwstr>{E954D5E9-8C1C-403A-9479-7682D93C7304}</vt:lpwstr>
  </property>
</Properties>
</file>