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638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C6137">
              <w:rPr>
                <w:sz w:val="20"/>
              </w:rPr>
              <w:t>Ku2016/</w:t>
            </w:r>
            <w:r w:rsidR="00D53E00">
              <w:rPr>
                <w:sz w:val="20"/>
              </w:rPr>
              <w:t>01429/D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638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638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D53E00" w:rsidRDefault="00D53E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D53E00" w:rsidRDefault="00D53E00" w:rsidP="00D53E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638D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42C9E" w:rsidP="00A638DF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7A0004">
        <w:t xml:space="preserve"> 2015/16:1307</w:t>
      </w:r>
      <w:r w:rsidR="00C76A55">
        <w:t xml:space="preserve"> av Andreas Norlén</w:t>
      </w:r>
      <w:r w:rsidR="00A638DF">
        <w:t xml:space="preserve"> (M) Förebyggande arbete mot våldsbejakande extremism</w:t>
      </w:r>
    </w:p>
    <w:p w:rsidR="006E4E11" w:rsidRDefault="006E4E11">
      <w:pPr>
        <w:pStyle w:val="RKnormal"/>
      </w:pPr>
    </w:p>
    <w:p w:rsidR="006E4E11" w:rsidRDefault="00051973">
      <w:pPr>
        <w:pStyle w:val="RKnormal"/>
      </w:pPr>
      <w:r>
        <w:t xml:space="preserve">Andreas Norlén </w:t>
      </w:r>
      <w:r w:rsidR="00A638DF">
        <w:t xml:space="preserve">har frågat mig </w:t>
      </w:r>
      <w:r>
        <w:t>vilka ytterligare åtgärder jag som kultur- och demokratiminister avser vidta för att säkerställa att kommuner ska bedriva ett kvalificerat och genomtänkt förebyggande arbete mot våldsbejakande extremism.</w:t>
      </w:r>
    </w:p>
    <w:p w:rsidR="00051973" w:rsidRDefault="00051973">
      <w:pPr>
        <w:pStyle w:val="RKnormal"/>
      </w:pPr>
    </w:p>
    <w:p w:rsidR="00642AA9" w:rsidRDefault="00051973">
      <w:pPr>
        <w:pStyle w:val="RKnormal"/>
      </w:pPr>
      <w:r>
        <w:t xml:space="preserve">Jag delar </w:t>
      </w:r>
      <w:r w:rsidR="00192979">
        <w:t>uppfattningen</w:t>
      </w:r>
      <w:r>
        <w:t xml:space="preserve"> att personer som oroar sig för en anhörig och tar mod till sig och söker hjälp snabbt och enkelt ska kunna </w:t>
      </w:r>
      <w:r w:rsidR="00B42C9E">
        <w:t>få</w:t>
      </w:r>
      <w:r>
        <w:t xml:space="preserve"> kontakt med relevanta myndigheter. Det är bl.a. av detta skäl</w:t>
      </w:r>
      <w:r w:rsidR="00192979">
        <w:t xml:space="preserve"> som</w:t>
      </w:r>
      <w:r>
        <w:t xml:space="preserve"> regeringen har gett den nationella samordnaren i uppdrag att genomföra en pilotverksamhet med en nationell stödtelefon. Genom stödtelefonen kan </w:t>
      </w:r>
      <w:r w:rsidR="00B42C9E">
        <w:t>föräldrar, anhöriga</w:t>
      </w:r>
      <w:r w:rsidR="00192979">
        <w:t xml:space="preserve"> och</w:t>
      </w:r>
      <w:r w:rsidR="00B42C9E">
        <w:t xml:space="preserve"> syskon, men också olika yrkesgrupper,</w:t>
      </w:r>
      <w:r>
        <w:t xml:space="preserve"> få råd och vägledning.</w:t>
      </w:r>
    </w:p>
    <w:p w:rsidR="00BC6137" w:rsidRDefault="00BC6137">
      <w:pPr>
        <w:pStyle w:val="RKnormal"/>
      </w:pPr>
    </w:p>
    <w:p w:rsidR="00642AA9" w:rsidRDefault="00642AA9">
      <w:pPr>
        <w:pStyle w:val="RKnormal"/>
      </w:pPr>
      <w:r>
        <w:t>I mars 2016 gjorde den nationella samordnaren en kartläggning av arbetet mot våldsbejakande extremism i kommunerna. En fjärdedel av kommunerna anger att det existrerar någon form av våldsbejakande extremism</w:t>
      </w:r>
      <w:r w:rsidR="00CD5441">
        <w:t xml:space="preserve"> i deras kommun</w:t>
      </w:r>
      <w:r>
        <w:t xml:space="preserve">. Totalt har 61 </w:t>
      </w:r>
      <w:r w:rsidR="006B3333">
        <w:t>procent</w:t>
      </w:r>
      <w:r>
        <w:t xml:space="preserve"> av kommunerna </w:t>
      </w:r>
      <w:r w:rsidR="006B3333">
        <w:t>ett pågående strukturerat arbete. De har antingen tagit fram</w:t>
      </w:r>
      <w:r>
        <w:t xml:space="preserve"> </w:t>
      </w:r>
      <w:r w:rsidR="00192979">
        <w:t xml:space="preserve">en </w:t>
      </w:r>
      <w:r>
        <w:t>handlingsplan</w:t>
      </w:r>
      <w:r w:rsidR="006B3333">
        <w:t xml:space="preserve"> eller</w:t>
      </w:r>
      <w:r>
        <w:t xml:space="preserve"> är på väg att </w:t>
      </w:r>
      <w:r w:rsidR="00022BE8">
        <w:t>ta fram en sådan</w:t>
      </w:r>
      <w:r>
        <w:t xml:space="preserve">, alternativt har </w:t>
      </w:r>
      <w:r w:rsidR="006B3333">
        <w:t xml:space="preserve">kommuner </w:t>
      </w:r>
      <w:r>
        <w:t>tagit fram riktlinjer för arbetet och inkluderat de</w:t>
      </w:r>
      <w:r w:rsidR="00022BE8">
        <w:t>ssa riktlinjer</w:t>
      </w:r>
      <w:r>
        <w:t xml:space="preserve"> i andra handlingsplaner. </w:t>
      </w:r>
      <w:r w:rsidR="000469E7">
        <w:t xml:space="preserve">Mycket arbete återstår dock och de insatser som </w:t>
      </w:r>
      <w:r w:rsidR="00022BE8">
        <w:t xml:space="preserve">har </w:t>
      </w:r>
      <w:r w:rsidR="000469E7">
        <w:t>gjorts behöver utvecklas och konkretiseras ytterligare.</w:t>
      </w:r>
    </w:p>
    <w:p w:rsidR="006A3A7D" w:rsidRDefault="006A3A7D">
      <w:pPr>
        <w:pStyle w:val="RKnormal"/>
      </w:pPr>
    </w:p>
    <w:p w:rsidR="00022BE8" w:rsidRDefault="006A3A7D">
      <w:pPr>
        <w:pStyle w:val="RKnormal"/>
      </w:pPr>
      <w:r>
        <w:t>Den 2 juni fattade</w:t>
      </w:r>
      <w:r w:rsidR="00642AA9">
        <w:t xml:space="preserve"> därför</w:t>
      </w:r>
      <w:r>
        <w:t xml:space="preserve"> regeringen beslut om att förlänga den nationella samordnarens uppdrag till den 12 januari 2018. </w:t>
      </w:r>
      <w:r w:rsidR="002E3549">
        <w:t xml:space="preserve">Samma dag utsågs </w:t>
      </w:r>
      <w:r>
        <w:t>Hillevi Engström till ny nationell samordnare.</w:t>
      </w:r>
    </w:p>
    <w:p w:rsidR="00022BE8" w:rsidRDefault="00022BE8">
      <w:pPr>
        <w:pStyle w:val="RKnormal"/>
      </w:pPr>
    </w:p>
    <w:p w:rsidR="00856746" w:rsidRDefault="006A3A7D">
      <w:pPr>
        <w:pStyle w:val="RKnormal"/>
      </w:pPr>
      <w:r>
        <w:t>Att det fortsatt finns en nationell struktur som kan driva på utvecklingen av det förebyggande arbete</w:t>
      </w:r>
      <w:r w:rsidR="00192979">
        <w:t>t</w:t>
      </w:r>
      <w:r>
        <w:t xml:space="preserve"> är mycket viktigt. I detta arbete är det fortsatt hög</w:t>
      </w:r>
      <w:r w:rsidR="00192979">
        <w:t>t</w:t>
      </w:r>
      <w:r>
        <w:t xml:space="preserve"> priorite</w:t>
      </w:r>
      <w:r w:rsidR="00192979">
        <w:t>rat</w:t>
      </w:r>
      <w:r>
        <w:t xml:space="preserve"> att stödja kommunerna i att utveckla sitt arbete och göra det tillsammans med de myndigheter som under 2015 har tagit fram stöd för olika personalgrupper, t.ex. Socialstyrelsens stödmaterial för socialtjänstens personal.</w:t>
      </w:r>
      <w:r w:rsidR="00663BD8">
        <w:t xml:space="preserve"> </w:t>
      </w:r>
    </w:p>
    <w:p w:rsidR="00856746" w:rsidRDefault="00856746">
      <w:pPr>
        <w:pStyle w:val="RKnormal"/>
      </w:pPr>
    </w:p>
    <w:p w:rsidR="00856746" w:rsidRDefault="00663BD8" w:rsidP="00856746">
      <w:pPr>
        <w:pStyle w:val="RKnormal"/>
      </w:pPr>
      <w:r>
        <w:t>Pilotverksamheten med en nationell stödtelefon kommer också att fortsätta.</w:t>
      </w:r>
      <w:r w:rsidR="00856746" w:rsidRPr="00856746">
        <w:t xml:space="preserve"> </w:t>
      </w:r>
      <w:r w:rsidR="00856746">
        <w:t>Det är viktigt att de som ringer den nationella stödtelefonen kan få konkret stöd i den kommun där de bor, i form av exempelvis information, råd och stöd i dessa frågor. Vilka insatser som är mest ändamålsenliga kan dock skilja sig åt mellan olika kommuner beroende på vilka problem som finns.</w:t>
      </w:r>
    </w:p>
    <w:p w:rsidR="006A3A7D" w:rsidRDefault="006A3A7D">
      <w:pPr>
        <w:pStyle w:val="RKnormal"/>
      </w:pPr>
    </w:p>
    <w:p w:rsidR="00856746" w:rsidRDefault="00C76A55" w:rsidP="00856746">
      <w:pPr>
        <w:pStyle w:val="RKnormal"/>
      </w:pPr>
      <w:r>
        <w:t xml:space="preserve">Det är </w:t>
      </w:r>
      <w:r w:rsidR="00BE5E03">
        <w:t xml:space="preserve">samtidigt </w:t>
      </w:r>
      <w:r>
        <w:t xml:space="preserve">viktigt att kommunernas ansvar för att förebygga våldsbejakande extremism tydliggörs. </w:t>
      </w:r>
      <w:r w:rsidR="00B42C9E">
        <w:t>I den överenskommelse kring åtgärder mot terrorism som</w:t>
      </w:r>
      <w:r>
        <w:t xml:space="preserve"> har</w:t>
      </w:r>
      <w:r w:rsidR="00B42C9E">
        <w:t xml:space="preserve"> slutits mellan regeringen och Moderaterna</w:t>
      </w:r>
      <w:r w:rsidR="006A3A7D">
        <w:t>, Liberalerna, Center</w:t>
      </w:r>
      <w:r w:rsidR="00B71DCC">
        <w:t xml:space="preserve">partiet </w:t>
      </w:r>
      <w:r w:rsidR="006A3A7D">
        <w:t>och Kristdemokraterna</w:t>
      </w:r>
      <w:r w:rsidR="00B42C9E">
        <w:t xml:space="preserve"> finns en enighet om att kommunerna har ett ansvar för ett strukturerat och konkret arbete med att förebygga radikalisering och rekrytering till våldsbejakande grupper. </w:t>
      </w:r>
      <w:r w:rsidR="006A3A7D">
        <w:t>Av överenskommelsen</w:t>
      </w:r>
      <w:r w:rsidR="006A3A7D" w:rsidRPr="00F17C4B">
        <w:t xml:space="preserve"> </w:t>
      </w:r>
      <w:r w:rsidR="006A3A7D">
        <w:t xml:space="preserve">framgår att det </w:t>
      </w:r>
      <w:r w:rsidR="006A3A7D" w:rsidRPr="00F17C4B">
        <w:t>är viktigt att det lokala och</w:t>
      </w:r>
      <w:r w:rsidR="006A3A7D">
        <w:t xml:space="preserve"> centrala ansvaret samspelar när det</w:t>
      </w:r>
      <w:r w:rsidR="006A3A7D" w:rsidRPr="00F17C4B">
        <w:t xml:space="preserve"> gäller återvändare</w:t>
      </w:r>
      <w:r w:rsidR="006A3A7D">
        <w:t xml:space="preserve"> och att r</w:t>
      </w:r>
      <w:r w:rsidR="006A3A7D" w:rsidRPr="00F17C4B">
        <w:t>egeringen ska överväga vilka åtgärder som kan vidtas om det finns kommuner som inte lever upp till sitt ansvar</w:t>
      </w:r>
      <w:r w:rsidR="006A3A7D">
        <w:t>.</w:t>
      </w:r>
      <w:r w:rsidR="00856746" w:rsidRPr="00856746">
        <w:t xml:space="preserve"> </w:t>
      </w:r>
    </w:p>
    <w:p w:rsidR="00856746" w:rsidRDefault="00856746" w:rsidP="00856746">
      <w:pPr>
        <w:pStyle w:val="RKnormal"/>
      </w:pPr>
    </w:p>
    <w:p w:rsidR="00856746" w:rsidRDefault="00856746" w:rsidP="00856746">
      <w:pPr>
        <w:pStyle w:val="RKnormal"/>
      </w:pPr>
      <w:r>
        <w:t xml:space="preserve">Regeringen har mot denna bakgrund gett den nationella samordnaren i uppdrag att </w:t>
      </w:r>
      <w:r w:rsidRPr="00C90AE1">
        <w:t>analysera vilket ansvar kommunerna har för, och vilket arbete de bedriver med</w:t>
      </w:r>
      <w:r>
        <w:t>,</w:t>
      </w:r>
      <w:r w:rsidRPr="00C90AE1">
        <w:t xml:space="preserve"> att förebygga radikalisering och rekrytering till våldsbejakande grupper och utifrån analysen utreda olika alternativ till hur kommunernas ansvar bör utformas,</w:t>
      </w:r>
      <w:r>
        <w:t xml:space="preserve"> samt </w:t>
      </w:r>
      <w:r w:rsidRPr="00C90AE1">
        <w:t>föreslå vilka åtgärder som skulle kunna vidtas mot kommuner som inte lever upp till sitt ansvar.</w:t>
      </w:r>
      <w:r>
        <w:t xml:space="preserve"> Förslag om detta</w:t>
      </w:r>
      <w:r w:rsidRPr="00C90AE1">
        <w:t xml:space="preserve"> ska redovisas </w:t>
      </w:r>
      <w:r>
        <w:t xml:space="preserve">senast </w:t>
      </w:r>
      <w:r w:rsidRPr="00C90AE1">
        <w:t>den 2 december 2016</w:t>
      </w:r>
      <w:r>
        <w:t>.</w:t>
      </w:r>
    </w:p>
    <w:p w:rsidR="00F91C2B" w:rsidRDefault="00F91C2B" w:rsidP="006A3A7D">
      <w:pPr>
        <w:pStyle w:val="RKnormal"/>
      </w:pPr>
    </w:p>
    <w:p w:rsidR="00BC6137" w:rsidRDefault="00BE5E03" w:rsidP="00BC6137">
      <w:pPr>
        <w:pStyle w:val="RKnormal"/>
      </w:pPr>
      <w:r>
        <w:t xml:space="preserve">Förutom dessa insatser med fokus på kommunerna har den nationella samordnaren fått i uppdrag att </w:t>
      </w:r>
      <w:r w:rsidRPr="00BE5E03">
        <w:t xml:space="preserve">utreda och föreslå hur det förebyggande arbetet mot våldsbejakande extremism bör samordnas och organiseras nationellt inom ramen för befintlig myndighetsstruktur från och med januari 2018, </w:t>
      </w:r>
      <w:r w:rsidR="00BC6137">
        <w:t>Flera myndigheter har</w:t>
      </w:r>
      <w:r w:rsidR="00022BE8">
        <w:t xml:space="preserve"> på uppdrag av regeringen</w:t>
      </w:r>
      <w:r w:rsidR="00BC6137">
        <w:t xml:space="preserve"> under 2015 och 2016</w:t>
      </w:r>
      <w:r>
        <w:t xml:space="preserve"> också</w:t>
      </w:r>
      <w:r w:rsidR="00BC6137">
        <w:t xml:space="preserve"> tagit fram vägledning för olika yrkesgrupper. Den 29 juni kommer den nationella samordnaren att göra en delredovisning av sitt arbete hittills och ytterligare åtgärder kan komma framöver.</w:t>
      </w:r>
    </w:p>
    <w:p w:rsidR="00051973" w:rsidRDefault="00051973">
      <w:pPr>
        <w:pStyle w:val="RKnormal"/>
      </w:pPr>
    </w:p>
    <w:p w:rsidR="00051973" w:rsidRDefault="00051973">
      <w:pPr>
        <w:pStyle w:val="RKnormal"/>
      </w:pPr>
    </w:p>
    <w:p w:rsidR="00A638DF" w:rsidRDefault="00A638DF">
      <w:pPr>
        <w:pStyle w:val="RKnormal"/>
      </w:pPr>
      <w:r>
        <w:t>Stockholm den 8 juni 2016</w:t>
      </w:r>
    </w:p>
    <w:p w:rsidR="00A638DF" w:rsidRDefault="00A638DF">
      <w:pPr>
        <w:pStyle w:val="RKnormal"/>
      </w:pPr>
    </w:p>
    <w:p w:rsidR="00A638DF" w:rsidRDefault="00A638DF">
      <w:pPr>
        <w:pStyle w:val="RKnormal"/>
      </w:pPr>
    </w:p>
    <w:p w:rsidR="00A638DF" w:rsidRDefault="00A638DF">
      <w:pPr>
        <w:pStyle w:val="RKnormal"/>
      </w:pPr>
      <w:r>
        <w:t>Alice Bah Kuhnke</w:t>
      </w:r>
    </w:p>
    <w:sectPr w:rsidR="00A638D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EF" w:rsidRDefault="00310BEF">
      <w:r>
        <w:separator/>
      </w:r>
    </w:p>
  </w:endnote>
  <w:endnote w:type="continuationSeparator" w:id="0">
    <w:p w:rsidR="00310BEF" w:rsidRDefault="0031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EF" w:rsidRDefault="00310BEF">
      <w:r>
        <w:separator/>
      </w:r>
    </w:p>
  </w:footnote>
  <w:footnote w:type="continuationSeparator" w:id="0">
    <w:p w:rsidR="00310BEF" w:rsidRDefault="00310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2E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238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DF" w:rsidRDefault="00642A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EE85E7" wp14:editId="2693CBF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5FC0F8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F"/>
    <w:rsid w:val="00022BE8"/>
    <w:rsid w:val="000469E7"/>
    <w:rsid w:val="00051973"/>
    <w:rsid w:val="00150384"/>
    <w:rsid w:val="00160901"/>
    <w:rsid w:val="001805B7"/>
    <w:rsid w:val="00192979"/>
    <w:rsid w:val="001B1081"/>
    <w:rsid w:val="00230B0A"/>
    <w:rsid w:val="00245A76"/>
    <w:rsid w:val="002E3549"/>
    <w:rsid w:val="00310BEF"/>
    <w:rsid w:val="00367B1C"/>
    <w:rsid w:val="00403861"/>
    <w:rsid w:val="004A328D"/>
    <w:rsid w:val="004D204F"/>
    <w:rsid w:val="00522384"/>
    <w:rsid w:val="00527DCF"/>
    <w:rsid w:val="0058762B"/>
    <w:rsid w:val="005B4E78"/>
    <w:rsid w:val="00642AA9"/>
    <w:rsid w:val="00663BD8"/>
    <w:rsid w:val="006644BB"/>
    <w:rsid w:val="006A0E8D"/>
    <w:rsid w:val="006A3A7D"/>
    <w:rsid w:val="006B3333"/>
    <w:rsid w:val="006E4E11"/>
    <w:rsid w:val="007242A3"/>
    <w:rsid w:val="00745A02"/>
    <w:rsid w:val="00777819"/>
    <w:rsid w:val="007A0004"/>
    <w:rsid w:val="007A6855"/>
    <w:rsid w:val="007F0A91"/>
    <w:rsid w:val="00850025"/>
    <w:rsid w:val="00856746"/>
    <w:rsid w:val="00882EA1"/>
    <w:rsid w:val="0092027A"/>
    <w:rsid w:val="009531C7"/>
    <w:rsid w:val="00955E31"/>
    <w:rsid w:val="00992E72"/>
    <w:rsid w:val="00A638DF"/>
    <w:rsid w:val="00AD0EE9"/>
    <w:rsid w:val="00AF26D1"/>
    <w:rsid w:val="00B25BA0"/>
    <w:rsid w:val="00B42C9E"/>
    <w:rsid w:val="00B71DCC"/>
    <w:rsid w:val="00B814D5"/>
    <w:rsid w:val="00BC6137"/>
    <w:rsid w:val="00BE5E03"/>
    <w:rsid w:val="00C76A55"/>
    <w:rsid w:val="00CD5441"/>
    <w:rsid w:val="00D133D7"/>
    <w:rsid w:val="00D53E00"/>
    <w:rsid w:val="00D62AE0"/>
    <w:rsid w:val="00E03739"/>
    <w:rsid w:val="00E63F40"/>
    <w:rsid w:val="00E80146"/>
    <w:rsid w:val="00E904D0"/>
    <w:rsid w:val="00EC25F9"/>
    <w:rsid w:val="00ED583F"/>
    <w:rsid w:val="00F91C2B"/>
    <w:rsid w:val="00F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8A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next w:val="Brdtextmedindrag"/>
    <w:link w:val="BrdtextChar"/>
    <w:qFormat/>
    <w:rsid w:val="00B42C9E"/>
    <w:pPr>
      <w:spacing w:line="260" w:lineRule="exact"/>
      <w:jc w:val="both"/>
    </w:pPr>
    <w:rPr>
      <w:spacing w:val="-4"/>
      <w:sz w:val="22"/>
    </w:rPr>
  </w:style>
  <w:style w:type="character" w:customStyle="1" w:styleId="BrdtextChar">
    <w:name w:val="Brödtext Char"/>
    <w:basedOn w:val="Standardstycketeckensnitt"/>
    <w:link w:val="Brdtext"/>
    <w:rsid w:val="00B42C9E"/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B42C9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B42C9E"/>
    <w:rPr>
      <w:rFonts w:ascii="OrigGarmnd BT" w:hAnsi="OrigGarmnd BT"/>
      <w:sz w:val="24"/>
      <w:lang w:eastAsia="en-US"/>
    </w:rPr>
  </w:style>
  <w:style w:type="paragraph" w:styleId="Numreradlista">
    <w:name w:val="List Number"/>
    <w:basedOn w:val="Normal"/>
    <w:rsid w:val="006A3A7D"/>
    <w:pPr>
      <w:numPr>
        <w:numId w:val="1"/>
      </w:numPr>
      <w:spacing w:line="240" w:lineRule="auto"/>
    </w:pPr>
    <w:rPr>
      <w:rFonts w:ascii="Times New Roman" w:hAnsi="Times New Roman"/>
      <w:sz w:val="22"/>
    </w:rPr>
  </w:style>
  <w:style w:type="paragraph" w:styleId="Brdtextmedfrstaindrag">
    <w:name w:val="Body Text First Indent"/>
    <w:basedOn w:val="Brdtext"/>
    <w:link w:val="BrdtextmedfrstaindragChar"/>
    <w:rsid w:val="006A3A7D"/>
    <w:pPr>
      <w:spacing w:after="120" w:line="320" w:lineRule="atLeast"/>
      <w:ind w:firstLine="210"/>
      <w:jc w:val="left"/>
    </w:pPr>
    <w:rPr>
      <w:spacing w:val="0"/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rsid w:val="006A3A7D"/>
    <w:rPr>
      <w:rFonts w:ascii="OrigGarmnd BT" w:hAnsi="OrigGarmnd BT"/>
      <w:spacing w:val="-4"/>
      <w:sz w:val="24"/>
      <w:lang w:eastAsia="en-US"/>
    </w:rPr>
  </w:style>
  <w:style w:type="paragraph" w:styleId="Ballongtext">
    <w:name w:val="Balloon Text"/>
    <w:basedOn w:val="Normal"/>
    <w:link w:val="BallongtextChar"/>
    <w:rsid w:val="00CD5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544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27DC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7DC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7DC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7DC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7DC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next w:val="Brdtextmedindrag"/>
    <w:link w:val="BrdtextChar"/>
    <w:qFormat/>
    <w:rsid w:val="00B42C9E"/>
    <w:pPr>
      <w:spacing w:line="260" w:lineRule="exact"/>
      <w:jc w:val="both"/>
    </w:pPr>
    <w:rPr>
      <w:spacing w:val="-4"/>
      <w:sz w:val="22"/>
    </w:rPr>
  </w:style>
  <w:style w:type="character" w:customStyle="1" w:styleId="BrdtextChar">
    <w:name w:val="Brödtext Char"/>
    <w:basedOn w:val="Standardstycketeckensnitt"/>
    <w:link w:val="Brdtext"/>
    <w:rsid w:val="00B42C9E"/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B42C9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B42C9E"/>
    <w:rPr>
      <w:rFonts w:ascii="OrigGarmnd BT" w:hAnsi="OrigGarmnd BT"/>
      <w:sz w:val="24"/>
      <w:lang w:eastAsia="en-US"/>
    </w:rPr>
  </w:style>
  <w:style w:type="paragraph" w:styleId="Numreradlista">
    <w:name w:val="List Number"/>
    <w:basedOn w:val="Normal"/>
    <w:rsid w:val="006A3A7D"/>
    <w:pPr>
      <w:numPr>
        <w:numId w:val="1"/>
      </w:numPr>
      <w:spacing w:line="240" w:lineRule="auto"/>
    </w:pPr>
    <w:rPr>
      <w:rFonts w:ascii="Times New Roman" w:hAnsi="Times New Roman"/>
      <w:sz w:val="22"/>
    </w:rPr>
  </w:style>
  <w:style w:type="paragraph" w:styleId="Brdtextmedfrstaindrag">
    <w:name w:val="Body Text First Indent"/>
    <w:basedOn w:val="Brdtext"/>
    <w:link w:val="BrdtextmedfrstaindragChar"/>
    <w:rsid w:val="006A3A7D"/>
    <w:pPr>
      <w:spacing w:after="120" w:line="320" w:lineRule="atLeast"/>
      <w:ind w:firstLine="210"/>
      <w:jc w:val="left"/>
    </w:pPr>
    <w:rPr>
      <w:spacing w:val="0"/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rsid w:val="006A3A7D"/>
    <w:rPr>
      <w:rFonts w:ascii="OrigGarmnd BT" w:hAnsi="OrigGarmnd BT"/>
      <w:spacing w:val="-4"/>
      <w:sz w:val="24"/>
      <w:lang w:eastAsia="en-US"/>
    </w:rPr>
  </w:style>
  <w:style w:type="paragraph" w:styleId="Ballongtext">
    <w:name w:val="Balloon Text"/>
    <w:basedOn w:val="Normal"/>
    <w:link w:val="BallongtextChar"/>
    <w:rsid w:val="00CD5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544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27DC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7DC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7DC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7DC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7DC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615d7336-09cc-4831-9c22-55ad112d14b0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1DEF4E5D6C8149B18A5F752056CD5F" ma:contentTypeVersion="92" ma:contentTypeDescription="Skapa ett nytt dokument." ma:contentTypeScope="" ma:versionID="2d80776d3abf4aa4cbc6119a905723c0">
  <xsd:schema xmlns:xsd="http://www.w3.org/2001/XMLSchema" xmlns:xs="http://www.w3.org/2001/XMLSchema" xmlns:p="http://schemas.microsoft.com/office/2006/metadata/properties" xmlns:ns2="dc0cb0d3-b4db-401c-9419-d870d21d16fe" xmlns:ns3="41326d28-6861-4dfd-8134-2bfb2800a664" targetNamespace="http://schemas.microsoft.com/office/2006/metadata/properties" ma:root="true" ma:fieldsID="70aaba689f1e85eab7c67f7c351ed7e9" ns2:_="" ns3:_="">
    <xsd:import namespace="dc0cb0d3-b4db-401c-9419-d870d21d16fe"/>
    <xsd:import namespace="41326d28-6861-4dfd-8134-2bfb2800a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6d28-6861-4dfd-8134-2bfb2800a664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B024A-B570-437F-B8B8-BBB7DFB375C7}"/>
</file>

<file path=customXml/itemProps2.xml><?xml version="1.0" encoding="utf-8"?>
<ds:datastoreItem xmlns:ds="http://schemas.openxmlformats.org/officeDocument/2006/customXml" ds:itemID="{388DA973-1588-4067-81D0-34135AE2CA8D}"/>
</file>

<file path=customXml/itemProps3.xml><?xml version="1.0" encoding="utf-8"?>
<ds:datastoreItem xmlns:ds="http://schemas.openxmlformats.org/officeDocument/2006/customXml" ds:itemID="{8C1A80DB-9DD1-4442-AA08-4BEA76DD0363}"/>
</file>

<file path=customXml/itemProps4.xml><?xml version="1.0" encoding="utf-8"?>
<ds:datastoreItem xmlns:ds="http://schemas.openxmlformats.org/officeDocument/2006/customXml" ds:itemID="{62111DE2-469B-44A6-B994-6E3A8A188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41326d28-6861-4dfd-8134-2bfb2800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0A2E63-F9E5-4C2B-B7F1-449BE0C6B7B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88DA973-1588-4067-81D0-34135AE2C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 Modée</dc:creator>
  <cp:lastModifiedBy>August Arvidsson</cp:lastModifiedBy>
  <cp:revision>3</cp:revision>
  <cp:lastPrinted>2016-06-03T14:05:00Z</cp:lastPrinted>
  <dcterms:created xsi:type="dcterms:W3CDTF">2016-06-08T11:40:00Z</dcterms:created>
  <dcterms:modified xsi:type="dcterms:W3CDTF">2016-06-08T11:42:00Z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3d8838df-efa3-4746-a4f7-08e1685bbe5c</vt:lpwstr>
  </property>
  <property fmtid="{D5CDD505-2E9C-101B-9397-08002B2CF9AE}" pid="9" name="TaxCatchAll">
    <vt:lpwstr/>
  </property>
</Properties>
</file>