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E3D42" w:rsidP="00DA0661">
      <w:pPr>
        <w:pStyle w:val="Title"/>
      </w:pPr>
      <w:r>
        <w:t>Svar på fråga 2021/22:</w:t>
      </w:r>
      <w:r w:rsidR="00DB2201">
        <w:t>414</w:t>
      </w:r>
      <w:r>
        <w:t xml:space="preserve"> av Mattias Bäckström Johansson (SD) Ökade kostnader för miljötillstånd</w:t>
      </w:r>
    </w:p>
    <w:p w:rsidR="003E3D42" w:rsidP="006A12F1">
      <w:pPr>
        <w:pStyle w:val="BodyText"/>
      </w:pPr>
      <w:r>
        <w:t xml:space="preserve">Mattias Bäckström Johansson har frågat </w:t>
      </w:r>
      <w:r w:rsidR="00DB2201">
        <w:t>mig</w:t>
      </w:r>
      <w:r>
        <w:t xml:space="preserve"> om regeringen kommer vidta åtgärder för att minska näringslivet</w:t>
      </w:r>
      <w:r w:rsidR="00972D03">
        <w:t>s</w:t>
      </w:r>
      <w:r>
        <w:t xml:space="preserve"> kostnader för utdragna och dyra (miljö)</w:t>
      </w:r>
      <w:r w:rsidR="00C273EB">
        <w:t xml:space="preserve"> </w:t>
      </w:r>
      <w:r>
        <w:t xml:space="preserve">tillståndsprocesser. </w:t>
      </w:r>
    </w:p>
    <w:p w:rsidR="00205852" w:rsidP="006A12F1">
      <w:pPr>
        <w:pStyle w:val="BodyText"/>
      </w:pPr>
      <w:r w:rsidRPr="00205852">
        <w:t>Inledningsvis vill jag understryka att miljöbalken bygger på principen om att förorenaren ska betala. Principen är också inter</w:t>
      </w:r>
      <w:r w:rsidR="00B67548">
        <w:softHyphen/>
      </w:r>
      <w:r w:rsidRPr="00205852">
        <w:t>nationellt vedertagen bl</w:t>
      </w:r>
      <w:r w:rsidR="00930510">
        <w:t>and annat</w:t>
      </w:r>
      <w:r w:rsidRPr="00205852">
        <w:t xml:space="preserve"> genom artikel 191 i fördraget om Europeiska unionens funktionssätt. Det är den som förorsakar miljö</w:t>
      </w:r>
      <w:r w:rsidR="00930510">
        <w:softHyphen/>
      </w:r>
      <w:r w:rsidRPr="00205852">
        <w:t>störningar som ska stå för kostnaden för de åtgärder som behövs för att förebygga eller avhjälpa skador och olägenheter. Kostnader för prövning och tillsyn ska därför kanaliseras till verksamhets</w:t>
      </w:r>
      <w:r w:rsidR="00C273EB">
        <w:softHyphen/>
      </w:r>
      <w:r w:rsidRPr="00205852">
        <w:t>utövarna och inte det allmänna.</w:t>
      </w:r>
    </w:p>
    <w:p w:rsidR="000C767B" w:rsidP="006A12F1">
      <w:pPr>
        <w:pStyle w:val="BodyText"/>
      </w:pPr>
      <w:r>
        <w:t>Men det sagt har r</w:t>
      </w:r>
      <w:r w:rsidRPr="003E3D42" w:rsidR="003E3D42">
        <w:t>egeringen</w:t>
      </w:r>
      <w:r>
        <w:t xml:space="preserve"> stor respekt för hur näringslivet påverkas av</w:t>
      </w:r>
      <w:r w:rsidR="005E1B17">
        <w:t xml:space="preserve"> </w:t>
      </w:r>
      <w:r w:rsidR="00930510">
        <w:t xml:space="preserve">och uppfattar </w:t>
      </w:r>
      <w:r>
        <w:t>miljötillståndprocessen och avgiftssysteme</w:t>
      </w:r>
      <w:r w:rsidR="005E1B17">
        <w:t>t</w:t>
      </w:r>
      <w:r w:rsidR="000C5892">
        <w:t xml:space="preserve"> för prövning och tillsyn enligt miljöbalken</w:t>
      </w:r>
      <w:r>
        <w:t xml:space="preserve">. </w:t>
      </w:r>
    </w:p>
    <w:p w:rsidR="003E3D42" w:rsidP="006A12F1">
      <w:pPr>
        <w:pStyle w:val="BodyText"/>
      </w:pPr>
      <w:r>
        <w:t>Den tidigare r</w:t>
      </w:r>
      <w:r w:rsidR="00B67548">
        <w:t>egeringen har un</w:t>
      </w:r>
      <w:r w:rsidRPr="003E3D42">
        <w:t xml:space="preserve">der de senaste åren vidtagit </w:t>
      </w:r>
      <w:r w:rsidR="00B67548">
        <w:t xml:space="preserve">en rad </w:t>
      </w:r>
      <w:r w:rsidRPr="003E3D42">
        <w:t xml:space="preserve">åtgärder för att </w:t>
      </w:r>
      <w:r w:rsidR="00B67548">
        <w:t xml:space="preserve">såväl </w:t>
      </w:r>
      <w:r w:rsidRPr="003E3D42">
        <w:t>tillståndsprocessen</w:t>
      </w:r>
      <w:r>
        <w:t xml:space="preserve"> enligt miljöbalken </w:t>
      </w:r>
      <w:r w:rsidRPr="003E3D42">
        <w:t>ska vara moder</w:t>
      </w:r>
      <w:r w:rsidR="005E1B17">
        <w:t>n</w:t>
      </w:r>
      <w:r w:rsidRPr="003E3D42">
        <w:t xml:space="preserve"> och effektiv </w:t>
      </w:r>
      <w:r w:rsidR="00B67548">
        <w:t xml:space="preserve">som att avgiftssystemet </w:t>
      </w:r>
      <w:r w:rsidR="005E1B17">
        <w:t>ska var</w:t>
      </w:r>
      <w:r w:rsidR="00972D03">
        <w:t xml:space="preserve">a </w:t>
      </w:r>
      <w:r w:rsidR="00B67548">
        <w:t xml:space="preserve">ändamålsenligt.  </w:t>
      </w:r>
    </w:p>
    <w:p w:rsidR="003E3D42" w:rsidP="003E3D42">
      <w:pPr>
        <w:pStyle w:val="BodyText"/>
      </w:pPr>
      <w:r>
        <w:t>En viktig åtgärd är den utredning som har tillsatt</w:t>
      </w:r>
      <w:r w:rsidR="00264C55">
        <w:t>s</w:t>
      </w:r>
      <w:r>
        <w:t xml:space="preserve"> för att se över det nuvarande systemet för </w:t>
      </w:r>
      <w:r w:rsidR="00B67548">
        <w:t>tillstånds</w:t>
      </w:r>
      <w:r>
        <w:t>prövning enligt miljöbalken. Syftet med Miljöprövningsutredningen är bl</w:t>
      </w:r>
      <w:r w:rsidR="00930510">
        <w:t xml:space="preserve">and annat </w:t>
      </w:r>
      <w:r>
        <w:t xml:space="preserve">att åstadkomma snabbare och enklare prövningsprocesser samtidigt som ett bibehållet miljöskydd säkerställs. </w:t>
      </w:r>
      <w:r w:rsidR="000C767B">
        <w:t xml:space="preserve">Dessutom </w:t>
      </w:r>
      <w:r>
        <w:t>har</w:t>
      </w:r>
      <w:r w:rsidR="000C767B">
        <w:t>,</w:t>
      </w:r>
      <w:r>
        <w:t xml:space="preserve"> som en del av arbetet med att effektivisera miljö</w:t>
      </w:r>
      <w:bookmarkStart w:id="0" w:name="Start"/>
      <w:bookmarkEnd w:id="0"/>
      <w:r>
        <w:t>prövningen</w:t>
      </w:r>
      <w:r w:rsidR="000C767B">
        <w:t>,</w:t>
      </w:r>
      <w:r>
        <w:t xml:space="preserve"> </w:t>
      </w:r>
      <w:r w:rsidR="00863223">
        <w:t xml:space="preserve">även </w:t>
      </w:r>
      <w:r>
        <w:t xml:space="preserve">berörda myndigheter </w:t>
      </w:r>
      <w:r w:rsidR="000C767B">
        <w:t xml:space="preserve">haft </w:t>
      </w:r>
      <w:r>
        <w:t xml:space="preserve">i uppdrag att ta fram en </w:t>
      </w:r>
      <w:r>
        <w:t>samlad statistik för miljöprövningen. Statistiken är viktig för att följa utvecklingen av handläggningstider</w:t>
      </w:r>
      <w:r w:rsidR="00863223">
        <w:t xml:space="preserve"> </w:t>
      </w:r>
      <w:r>
        <w:t xml:space="preserve">och identifiera lämpliga effektiviseringsåtgärder. </w:t>
      </w:r>
      <w:r w:rsidR="000C767B">
        <w:t xml:space="preserve">Vidare </w:t>
      </w:r>
      <w:r>
        <w:t>har länsstyrelserna och Domstols</w:t>
      </w:r>
      <w:r w:rsidR="00930510">
        <w:softHyphen/>
      </w:r>
      <w:r>
        <w:t xml:space="preserve">verket </w:t>
      </w:r>
      <w:r w:rsidR="000C767B">
        <w:t xml:space="preserve">fått i uppdrag </w:t>
      </w:r>
      <w:r>
        <w:t>att utvärdera om det finns förutsättningar att utveckla en eller flera digitala tjänster för någon eller några typer av tillståndsansökningar enligt miljöbalken för att på så sätt effektivisera processen. För att korta hand</w:t>
      </w:r>
      <w:r w:rsidR="00930510">
        <w:softHyphen/>
      </w:r>
      <w:r>
        <w:t xml:space="preserve">läggningstiderna och förstärka arbetet med miljöprövning och </w:t>
      </w:r>
      <w:r w:rsidR="00930510">
        <w:t>tillsyns</w:t>
      </w:r>
      <w:r w:rsidR="00930510">
        <w:softHyphen/>
        <w:t>vägledning</w:t>
      </w:r>
      <w:r>
        <w:t xml:space="preserve"> </w:t>
      </w:r>
      <w:r w:rsidR="000C767B">
        <w:t xml:space="preserve">föreslog den tidigare regeringen i budgetpropositionen för 2022 att </w:t>
      </w:r>
      <w:r>
        <w:t>extra medel tillför</w:t>
      </w:r>
      <w:r w:rsidR="000C767B">
        <w:t xml:space="preserve">s </w:t>
      </w:r>
      <w:r>
        <w:t>Naturvårds</w:t>
      </w:r>
      <w:r w:rsidR="00930510">
        <w:softHyphen/>
      </w:r>
      <w:r>
        <w:t>verkets, dom</w:t>
      </w:r>
      <w:r w:rsidR="00930510">
        <w:softHyphen/>
      </w:r>
      <w:r>
        <w:t>stolarnas och länsstyrelsernas förvaltningsanslag</w:t>
      </w:r>
      <w:r w:rsidR="000C767B">
        <w:t>.</w:t>
      </w:r>
      <w:r>
        <w:t xml:space="preserve"> </w:t>
      </w:r>
    </w:p>
    <w:p w:rsidR="00863223" w:rsidP="003E3D42">
      <w:pPr>
        <w:pStyle w:val="BodyText"/>
      </w:pPr>
      <w:r>
        <w:t>I</w:t>
      </w:r>
      <w:r w:rsidR="00781E09">
        <w:t xml:space="preserve"> </w:t>
      </w:r>
      <w:r w:rsidR="00B67548">
        <w:t xml:space="preserve">april 2020 </w:t>
      </w:r>
      <w:r>
        <w:t xml:space="preserve">fick </w:t>
      </w:r>
      <w:r w:rsidRPr="00205852" w:rsidR="00205852">
        <w:t xml:space="preserve">Statskontoret </w:t>
      </w:r>
      <w:r w:rsidR="00205852">
        <w:t xml:space="preserve">och Naturvårdsverket </w:t>
      </w:r>
      <w:r w:rsidR="005E1B17">
        <w:t>i upp</w:t>
      </w:r>
      <w:r w:rsidR="00930510">
        <w:softHyphen/>
      </w:r>
      <w:r w:rsidR="005E1B17">
        <w:t xml:space="preserve">drag </w:t>
      </w:r>
      <w:r w:rsidR="00205852">
        <w:t xml:space="preserve">att se över </w:t>
      </w:r>
      <w:r w:rsidRPr="00205852" w:rsidR="00205852">
        <w:t xml:space="preserve">avgiftssystemet enligt miljöbalken med fokus </w:t>
      </w:r>
      <w:r w:rsidR="00972D03">
        <w:t xml:space="preserve">på </w:t>
      </w:r>
      <w:r w:rsidR="00930510">
        <w:t xml:space="preserve">miljöfarliga </w:t>
      </w:r>
      <w:r w:rsidRPr="00205852" w:rsidR="00205852">
        <w:t>verk</w:t>
      </w:r>
      <w:r w:rsidR="00930510">
        <w:softHyphen/>
      </w:r>
      <w:r w:rsidRPr="00205852" w:rsidR="00205852">
        <w:t>samheter som omfattas av förordningen (1998:940) om avgifter för prövning och tillsyn enligt miljöbalken (FAPT)</w:t>
      </w:r>
      <w:r w:rsidR="00205852">
        <w:t>. Statskontoret redovisade sin del av upp</w:t>
      </w:r>
      <w:r w:rsidR="00781E09">
        <w:softHyphen/>
      </w:r>
      <w:r w:rsidR="00205852">
        <w:t xml:space="preserve">draget i december 2020 och konstatera </w:t>
      </w:r>
      <w:r w:rsidR="005E1B17">
        <w:t>bland annat att</w:t>
      </w:r>
      <w:r w:rsidRPr="005E1B17" w:rsidR="005E1B17">
        <w:t xml:space="preserve"> </w:t>
      </w:r>
      <w:r w:rsidR="005E1B17">
        <w:t>avgifts</w:t>
      </w:r>
      <w:r w:rsidR="00930510">
        <w:softHyphen/>
      </w:r>
      <w:r w:rsidR="005E1B17">
        <w:t>systeme</w:t>
      </w:r>
      <w:r w:rsidR="00972D03">
        <w:t>t</w:t>
      </w:r>
      <w:r w:rsidR="005E1B17">
        <w:t xml:space="preserve"> inte helt stämmer överens med de relevanta och all</w:t>
      </w:r>
      <w:r w:rsidR="00930510">
        <w:softHyphen/>
      </w:r>
      <w:r w:rsidR="005E1B17">
        <w:t>männa princip</w:t>
      </w:r>
      <w:r w:rsidR="00930510">
        <w:softHyphen/>
      </w:r>
      <w:r w:rsidR="005E1B17">
        <w:t>erna för att ta ut avgifter</w:t>
      </w:r>
      <w:r w:rsidR="00972D03">
        <w:t xml:space="preserve">. De </w:t>
      </w:r>
      <w:r w:rsidRPr="005E1B17" w:rsidR="005E1B17">
        <w:t xml:space="preserve">anser </w:t>
      </w:r>
      <w:r w:rsidR="00972D03">
        <w:t xml:space="preserve">också </w:t>
      </w:r>
      <w:r w:rsidRPr="005E1B17" w:rsidR="005E1B17">
        <w:t>att avgiftsnivåerna i FAPT behöver justeras för att bättre följa kostnadsutvecklingen över tid. Den låga kostnadstäcknings</w:t>
      </w:r>
      <w:r w:rsidR="00972D03">
        <w:softHyphen/>
      </w:r>
      <w:r w:rsidRPr="005E1B17" w:rsidR="005E1B17">
        <w:t xml:space="preserve">graden för prövning och tillsyn av miljöfarlig verksamhet </w:t>
      </w:r>
      <w:r w:rsidR="00930510">
        <w:t xml:space="preserve">och </w:t>
      </w:r>
      <w:r w:rsidRPr="005E1B17" w:rsidR="005E1B17">
        <w:t>vatten</w:t>
      </w:r>
      <w:r w:rsidR="00972D03">
        <w:softHyphen/>
      </w:r>
      <w:r w:rsidRPr="005E1B17" w:rsidR="005E1B17">
        <w:t>verksamhet visar på ett sådant behov.</w:t>
      </w:r>
      <w:r w:rsidR="00781E09">
        <w:t xml:space="preserve"> </w:t>
      </w:r>
      <w:r w:rsidR="00205852">
        <w:t>Naturvårdsverk</w:t>
      </w:r>
      <w:r w:rsidR="007708D6">
        <w:t>et</w:t>
      </w:r>
      <w:r w:rsidR="00205852">
        <w:t xml:space="preserve"> ska</w:t>
      </w:r>
      <w:r w:rsidRPr="005E1B17" w:rsidR="005E1B17">
        <w:t xml:space="preserve"> med utgångs</w:t>
      </w:r>
      <w:r w:rsidR="00781E09">
        <w:softHyphen/>
      </w:r>
      <w:r w:rsidRPr="005E1B17" w:rsidR="005E1B17">
        <w:t>punkt i Statskontorets analys och förslag</w:t>
      </w:r>
      <w:r w:rsidR="00205852">
        <w:t xml:space="preserve"> </w:t>
      </w:r>
      <w:r w:rsidR="005E1B17">
        <w:t>bland annat f</w:t>
      </w:r>
      <w:r w:rsidRPr="005E1B17" w:rsidR="005E1B17">
        <w:t>öreslå avgifter och indelning av verksamheter i olika avgifts</w:t>
      </w:r>
      <w:r w:rsidR="00930510">
        <w:softHyphen/>
      </w:r>
      <w:r w:rsidRPr="005E1B17" w:rsidR="005E1B17">
        <w:t>nivåer så att avgifterna står i proportion till kostnaderna för prövning och tillsyn samt är lättbegripliga och förutsebara</w:t>
      </w:r>
      <w:r w:rsidR="005E1B17">
        <w:t>. De ska lämna sin r</w:t>
      </w:r>
      <w:r w:rsidR="00205852">
        <w:t xml:space="preserve">edovisning sista mars 2022. </w:t>
      </w:r>
      <w:r w:rsidRPr="00205852" w:rsidR="00205852">
        <w:t xml:space="preserve"> </w:t>
      </w:r>
    </w:p>
    <w:p w:rsidR="003E3D42" w:rsidP="006A12F1">
      <w:pPr>
        <w:pStyle w:val="BodyText"/>
      </w:pPr>
      <w:r w:rsidRPr="003E3D42">
        <w:t xml:space="preserve">Sammantaget pågår redan mycket arbete </w:t>
      </w:r>
      <w:r w:rsidR="000C767B">
        <w:t xml:space="preserve">i fråga om </w:t>
      </w:r>
      <w:r w:rsidRPr="003E3D42">
        <w:t>miljötillståndsprocesse</w:t>
      </w:r>
      <w:r w:rsidR="00972D03">
        <w:t>n</w:t>
      </w:r>
      <w:r w:rsidR="00205852">
        <w:t xml:space="preserve"> och avgiftssystemet. </w:t>
      </w:r>
      <w:r w:rsidRPr="003E3D42">
        <w:t xml:space="preserve">Det är ett arbete som </w:t>
      </w:r>
      <w:r w:rsidR="000C767B">
        <w:t xml:space="preserve">den nytillträdda </w:t>
      </w:r>
      <w:r w:rsidRPr="003E3D42">
        <w:t>reger</w:t>
      </w:r>
      <w:r w:rsidR="00930510">
        <w:softHyphen/>
      </w:r>
      <w:r w:rsidRPr="003E3D42">
        <w:t>ingen forts</w:t>
      </w:r>
      <w:r w:rsidR="00205852">
        <w:t>att</w:t>
      </w:r>
      <w:r w:rsidRPr="003E3D42">
        <w:t xml:space="preserve"> </w:t>
      </w:r>
      <w:r w:rsidR="00205852">
        <w:t xml:space="preserve">kommer </w:t>
      </w:r>
      <w:r w:rsidR="000C767B">
        <w:t xml:space="preserve">att </w:t>
      </w:r>
      <w:r w:rsidR="00205852">
        <w:t xml:space="preserve">arbeta med </w:t>
      </w:r>
      <w:r w:rsidR="005E1B17">
        <w:t>s</w:t>
      </w:r>
      <w:r w:rsidRPr="00205852" w:rsidR="00205852">
        <w:t>om ett led i den gröna omställningen</w:t>
      </w:r>
      <w:r w:rsidR="005E1B17">
        <w:t xml:space="preserve">. </w:t>
      </w:r>
      <w:r w:rsidRPr="00205852" w:rsidR="00205852">
        <w:t xml:space="preserve"> </w:t>
      </w:r>
    </w:p>
    <w:p w:rsidR="003E3D42" w:rsidP="00A020E1">
      <w:pPr>
        <w:pStyle w:val="BodyText"/>
      </w:pPr>
      <w:r>
        <w:t xml:space="preserve">Stockholm den </w:t>
      </w:r>
      <w:sdt>
        <w:sdtPr>
          <w:id w:val="2032990546"/>
          <w:placeholder>
            <w:docPart w:val="EEB1BBCFB0CD49058C004B30FF8FBA99"/>
          </w:placeholder>
          <w:dataBinding w:xpath="/ns0:DocumentInfo[1]/ns0:BaseInfo[1]/ns0:HeaderDate[1]" w:storeItemID="{D43F514B-DAAB-4E2A-B527-D90541BAAFD4}" w:prefixMappings="xmlns:ns0='http://lp/documentinfo/RK' "/>
          <w:date w:fullDate="2021-12-08T00:00:00Z">
            <w:dateFormat w:val="d MMMM yyyy"/>
            <w:lid w:val="sv-SE"/>
            <w:storeMappedDataAs w:val="dateTime"/>
            <w:calendar w:val="gregorian"/>
          </w:date>
        </w:sdtPr>
        <w:sdtContent>
          <w:r w:rsidR="00DB2201">
            <w:t>8 december 2021</w:t>
          </w:r>
        </w:sdtContent>
      </w:sdt>
    </w:p>
    <w:sdt>
      <w:sdtPr>
        <w:alias w:val="Klicka på listpilen"/>
        <w:tag w:val="run-loadAllMinistersFromDep"/>
        <w:id w:val="908118230"/>
        <w:placeholder>
          <w:docPart w:val="467AC13180F44916BF2331C490BDCF6C"/>
        </w:placeholder>
        <w:dataBinding w:xpath="/ns0:DocumentInfo[1]/ns0:BaseInfo[1]/ns0:TopSender[1]" w:storeItemID="{D43F514B-DAAB-4E2A-B527-D90541BAAFD4}" w:prefixMappings="xmlns:ns0='http://lp/documentinfo/RK' "/>
        <w:comboBox w:lastValue="Klimat- och miljöminister">
          <w:listItem w:value="Klimat- och miljöminister" w:displayText="Annika Strandhäll"/>
        </w:comboBox>
      </w:sdtPr>
      <w:sdtContent>
        <w:p w:rsidR="003E3D42" w:rsidP="00422A41">
          <w:pPr>
            <w:pStyle w:val="BodyText"/>
          </w:pPr>
          <w:r>
            <w:rPr>
              <w:rStyle w:val="DefaultParagraphFont"/>
            </w:rPr>
            <w:t>Annika Strandhäll</w:t>
          </w:r>
        </w:p>
      </w:sdtContent>
    </w:sdt>
    <w:p w:rsidR="003E3D4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E3D42" w:rsidRPr="007D73AB">
          <w:pPr>
            <w:pStyle w:val="Header"/>
          </w:pPr>
        </w:p>
      </w:tc>
      <w:tc>
        <w:tcPr>
          <w:tcW w:w="3170" w:type="dxa"/>
          <w:vAlign w:val="bottom"/>
        </w:tcPr>
        <w:p w:rsidR="003E3D42" w:rsidRPr="007D73AB" w:rsidP="00340DE0">
          <w:pPr>
            <w:pStyle w:val="Header"/>
          </w:pPr>
        </w:p>
      </w:tc>
      <w:tc>
        <w:tcPr>
          <w:tcW w:w="1134" w:type="dxa"/>
        </w:tcPr>
        <w:p w:rsidR="003E3D4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E3D4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E3D42" w:rsidRPr="00710A6C" w:rsidP="00EE3C0F">
          <w:pPr>
            <w:pStyle w:val="Header"/>
            <w:rPr>
              <w:b/>
            </w:rPr>
          </w:pPr>
        </w:p>
        <w:p w:rsidR="003E3D42" w:rsidP="00EE3C0F">
          <w:pPr>
            <w:pStyle w:val="Header"/>
          </w:pPr>
        </w:p>
        <w:p w:rsidR="003E3D42" w:rsidP="00EE3C0F">
          <w:pPr>
            <w:pStyle w:val="Header"/>
          </w:pPr>
        </w:p>
        <w:p w:rsidR="003E3D42" w:rsidP="00EE3C0F">
          <w:pPr>
            <w:pStyle w:val="Header"/>
          </w:pPr>
        </w:p>
        <w:p w:rsidR="003E3D42" w:rsidP="00EE3C0F">
          <w:pPr>
            <w:pStyle w:val="Header"/>
          </w:pPr>
          <w:r>
            <w:t>M2021/02268</w:t>
          </w:r>
        </w:p>
        <w:sdt>
          <w:sdtPr>
            <w:alias w:val="DocNumber"/>
            <w:tag w:val="DocNumber"/>
            <w:id w:val="1726028884"/>
            <w:placeholder>
              <w:docPart w:val="4A2306576391457E8270ED6BD2558F51"/>
            </w:placeholder>
            <w:showingPlcHdr/>
            <w:dataBinding w:xpath="/ns0:DocumentInfo[1]/ns0:BaseInfo[1]/ns0:DocNumber[1]" w:storeItemID="{D43F514B-DAAB-4E2A-B527-D90541BAAFD4}" w:prefixMappings="xmlns:ns0='http://lp/documentinfo/RK' "/>
            <w:text/>
          </w:sdtPr>
          <w:sdtContent>
            <w:p w:rsidR="003E3D42" w:rsidP="00EE3C0F">
              <w:pPr>
                <w:pStyle w:val="Header"/>
              </w:pPr>
              <w:r>
                <w:rPr>
                  <w:rStyle w:val="PlaceholderText"/>
                </w:rPr>
                <w:t xml:space="preserve"> </w:t>
              </w:r>
            </w:p>
          </w:sdtContent>
        </w:sdt>
        <w:p w:rsidR="003E3D42" w:rsidP="00EE3C0F">
          <w:pPr>
            <w:pStyle w:val="Header"/>
          </w:pPr>
        </w:p>
      </w:tc>
      <w:tc>
        <w:tcPr>
          <w:tcW w:w="1134" w:type="dxa"/>
        </w:tcPr>
        <w:p w:rsidR="003E3D42" w:rsidP="0094502D">
          <w:pPr>
            <w:pStyle w:val="Header"/>
          </w:pPr>
        </w:p>
        <w:p w:rsidR="003E3D4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738E29194D2A47EDAE7038F4731C15B5"/>
          </w:placeholder>
          <w:richText/>
        </w:sdtPr>
        <w:sdtEndPr>
          <w:rPr>
            <w:rFonts w:asciiTheme="majorHAnsi" w:hAnsiTheme="majorHAnsi"/>
            <w:b w:val="0"/>
            <w:sz w:val="19"/>
          </w:rPr>
        </w:sdtEndPr>
        <w:sdtContent>
          <w:tc>
            <w:tcPr>
              <w:tcW w:w="5534" w:type="dxa"/>
              <w:tcMar>
                <w:right w:w="1134" w:type="dxa"/>
              </w:tcMar>
            </w:tcPr>
            <w:p w:rsidR="00A020E1" w:rsidRPr="00A020E1" w:rsidP="00340DE0">
              <w:pPr>
                <w:pStyle w:val="Header"/>
                <w:rPr>
                  <w:b/>
                </w:rPr>
              </w:pPr>
              <w:r w:rsidRPr="00A020E1">
                <w:rPr>
                  <w:b/>
                </w:rPr>
                <w:t>Miljödepartementet</w:t>
              </w:r>
            </w:p>
            <w:p w:rsidR="00A020E1" w:rsidRPr="00A020E1" w:rsidP="005A7CF0">
              <w:pPr>
                <w:pStyle w:val="Header"/>
              </w:pPr>
              <w:r w:rsidRPr="00A020E1">
                <w:t>Klimat- och miljöminister</w:t>
              </w:r>
              <w:r>
                <w:t>n</w:t>
              </w:r>
            </w:p>
          </w:tc>
        </w:sdtContent>
      </w:sdt>
      <w:sdt>
        <w:sdtPr>
          <w:alias w:val="Recipient"/>
          <w:tag w:val="ccRKShow_Recipient"/>
          <w:id w:val="-28344517"/>
          <w:placeholder>
            <w:docPart w:val="1D8C4836F21D4731BF8A0AE9D147F4A5"/>
          </w:placeholder>
          <w:dataBinding w:xpath="/ns0:DocumentInfo[1]/ns0:BaseInfo[1]/ns0:Recipient[1]" w:storeItemID="{D43F514B-DAAB-4E2A-B527-D90541BAAFD4}" w:prefixMappings="xmlns:ns0='http://lp/documentinfo/RK' "/>
          <w:text w:multiLine="1"/>
        </w:sdtPr>
        <w:sdtContent>
          <w:tc>
            <w:tcPr>
              <w:tcW w:w="3170" w:type="dxa"/>
            </w:tcPr>
            <w:p w:rsidR="003E3D42" w:rsidP="00547B89">
              <w:pPr>
                <w:pStyle w:val="Header"/>
              </w:pPr>
              <w:r>
                <w:t>Till riksdagen</w:t>
              </w:r>
            </w:p>
          </w:tc>
        </w:sdtContent>
      </w:sdt>
      <w:tc>
        <w:tcPr>
          <w:tcW w:w="1134" w:type="dxa"/>
        </w:tcPr>
        <w:p w:rsidR="003E3D4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A2306576391457E8270ED6BD2558F51"/>
        <w:category>
          <w:name w:val="Allmänt"/>
          <w:gallery w:val="placeholder"/>
        </w:category>
        <w:types>
          <w:type w:val="bbPlcHdr"/>
        </w:types>
        <w:behaviors>
          <w:behavior w:val="content"/>
        </w:behaviors>
        <w:guid w:val="{32368A06-7FF1-49CE-ACE7-907466BB2809}"/>
      </w:docPartPr>
      <w:docPartBody>
        <w:p w:rsidR="0080023C" w:rsidP="00DA6C6D">
          <w:pPr>
            <w:pStyle w:val="4A2306576391457E8270ED6BD2558F511"/>
          </w:pPr>
          <w:r>
            <w:rPr>
              <w:rStyle w:val="PlaceholderText"/>
            </w:rPr>
            <w:t xml:space="preserve"> </w:t>
          </w:r>
        </w:p>
      </w:docPartBody>
    </w:docPart>
    <w:docPart>
      <w:docPartPr>
        <w:name w:val="738E29194D2A47EDAE7038F4731C15B5"/>
        <w:category>
          <w:name w:val="Allmänt"/>
          <w:gallery w:val="placeholder"/>
        </w:category>
        <w:types>
          <w:type w:val="bbPlcHdr"/>
        </w:types>
        <w:behaviors>
          <w:behavior w:val="content"/>
        </w:behaviors>
        <w:guid w:val="{58C7E966-D3D1-44C4-8D0B-CDB2F83AB41A}"/>
      </w:docPartPr>
      <w:docPartBody>
        <w:p w:rsidR="0080023C" w:rsidP="00DA6C6D">
          <w:pPr>
            <w:pStyle w:val="738E29194D2A47EDAE7038F4731C15B51"/>
          </w:pPr>
          <w:r>
            <w:rPr>
              <w:rStyle w:val="PlaceholderText"/>
            </w:rPr>
            <w:t xml:space="preserve"> </w:t>
          </w:r>
        </w:p>
      </w:docPartBody>
    </w:docPart>
    <w:docPart>
      <w:docPartPr>
        <w:name w:val="1D8C4836F21D4731BF8A0AE9D147F4A5"/>
        <w:category>
          <w:name w:val="Allmänt"/>
          <w:gallery w:val="placeholder"/>
        </w:category>
        <w:types>
          <w:type w:val="bbPlcHdr"/>
        </w:types>
        <w:behaviors>
          <w:behavior w:val="content"/>
        </w:behaviors>
        <w:guid w:val="{892750DF-3A21-4CA5-8140-0D5D566C5A01}"/>
      </w:docPartPr>
      <w:docPartBody>
        <w:p w:rsidR="0080023C" w:rsidP="00DA6C6D">
          <w:pPr>
            <w:pStyle w:val="1D8C4836F21D4731BF8A0AE9D147F4A5"/>
          </w:pPr>
          <w:r>
            <w:rPr>
              <w:rStyle w:val="PlaceholderText"/>
            </w:rPr>
            <w:t xml:space="preserve"> </w:t>
          </w:r>
        </w:p>
      </w:docPartBody>
    </w:docPart>
    <w:docPart>
      <w:docPartPr>
        <w:name w:val="EEB1BBCFB0CD49058C004B30FF8FBA99"/>
        <w:category>
          <w:name w:val="Allmänt"/>
          <w:gallery w:val="placeholder"/>
        </w:category>
        <w:types>
          <w:type w:val="bbPlcHdr"/>
        </w:types>
        <w:behaviors>
          <w:behavior w:val="content"/>
        </w:behaviors>
        <w:guid w:val="{7B3D8FC5-0F80-4625-B583-FFDCC73C2B1D}"/>
      </w:docPartPr>
      <w:docPartBody>
        <w:p w:rsidR="0080023C" w:rsidP="00DA6C6D">
          <w:pPr>
            <w:pStyle w:val="EEB1BBCFB0CD49058C004B30FF8FBA99"/>
          </w:pPr>
          <w:r>
            <w:rPr>
              <w:rStyle w:val="PlaceholderText"/>
            </w:rPr>
            <w:t>Klicka här för att ange datum.</w:t>
          </w:r>
        </w:p>
      </w:docPartBody>
    </w:docPart>
    <w:docPart>
      <w:docPartPr>
        <w:name w:val="467AC13180F44916BF2331C490BDCF6C"/>
        <w:category>
          <w:name w:val="Allmänt"/>
          <w:gallery w:val="placeholder"/>
        </w:category>
        <w:types>
          <w:type w:val="bbPlcHdr"/>
        </w:types>
        <w:behaviors>
          <w:behavior w:val="content"/>
        </w:behaviors>
        <w:guid w:val="{1156B617-A6E0-4F04-AFC4-655D9CF2A56C}"/>
      </w:docPartPr>
      <w:docPartBody>
        <w:p w:rsidR="0080023C" w:rsidP="00DA6C6D">
          <w:pPr>
            <w:pStyle w:val="467AC13180F44916BF2331C490BDCF6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A289C449AA490E8300110FC09A21C6">
    <w:name w:val="A6A289C449AA490E8300110FC09A21C6"/>
    <w:rsid w:val="00DA6C6D"/>
  </w:style>
  <w:style w:type="character" w:styleId="PlaceholderText">
    <w:name w:val="Placeholder Text"/>
    <w:basedOn w:val="DefaultParagraphFont"/>
    <w:uiPriority w:val="99"/>
    <w:semiHidden/>
    <w:rsid w:val="00DA6C6D"/>
    <w:rPr>
      <w:noProof w:val="0"/>
      <w:color w:val="808080"/>
    </w:rPr>
  </w:style>
  <w:style w:type="paragraph" w:customStyle="1" w:styleId="3CF358775BCB43D89F239B46B2253FF8">
    <w:name w:val="3CF358775BCB43D89F239B46B2253FF8"/>
    <w:rsid w:val="00DA6C6D"/>
  </w:style>
  <w:style w:type="paragraph" w:customStyle="1" w:styleId="BE6F58352C0E4739AAC291B4C8073C51">
    <w:name w:val="BE6F58352C0E4739AAC291B4C8073C51"/>
    <w:rsid w:val="00DA6C6D"/>
  </w:style>
  <w:style w:type="paragraph" w:customStyle="1" w:styleId="9DD5B2ACED2E4B03A0DD1C165C59BFA5">
    <w:name w:val="9DD5B2ACED2E4B03A0DD1C165C59BFA5"/>
    <w:rsid w:val="00DA6C6D"/>
  </w:style>
  <w:style w:type="paragraph" w:customStyle="1" w:styleId="4ACAD47D79824564B27EA9258A67B7B6">
    <w:name w:val="4ACAD47D79824564B27EA9258A67B7B6"/>
    <w:rsid w:val="00DA6C6D"/>
  </w:style>
  <w:style w:type="paragraph" w:customStyle="1" w:styleId="4A2306576391457E8270ED6BD2558F51">
    <w:name w:val="4A2306576391457E8270ED6BD2558F51"/>
    <w:rsid w:val="00DA6C6D"/>
  </w:style>
  <w:style w:type="paragraph" w:customStyle="1" w:styleId="661F2518627E47D6A8F7AC6FC16E28AF">
    <w:name w:val="661F2518627E47D6A8F7AC6FC16E28AF"/>
    <w:rsid w:val="00DA6C6D"/>
  </w:style>
  <w:style w:type="paragraph" w:customStyle="1" w:styleId="F45FC5B12D404DF29E44F7937ABB4575">
    <w:name w:val="F45FC5B12D404DF29E44F7937ABB4575"/>
    <w:rsid w:val="00DA6C6D"/>
  </w:style>
  <w:style w:type="paragraph" w:customStyle="1" w:styleId="6E7DB72AFAF64D8FB29D5579AEF19A1A">
    <w:name w:val="6E7DB72AFAF64D8FB29D5579AEF19A1A"/>
    <w:rsid w:val="00DA6C6D"/>
  </w:style>
  <w:style w:type="paragraph" w:customStyle="1" w:styleId="738E29194D2A47EDAE7038F4731C15B5">
    <w:name w:val="738E29194D2A47EDAE7038F4731C15B5"/>
    <w:rsid w:val="00DA6C6D"/>
  </w:style>
  <w:style w:type="paragraph" w:customStyle="1" w:styleId="1D8C4836F21D4731BF8A0AE9D147F4A5">
    <w:name w:val="1D8C4836F21D4731BF8A0AE9D147F4A5"/>
    <w:rsid w:val="00DA6C6D"/>
  </w:style>
  <w:style w:type="paragraph" w:customStyle="1" w:styleId="4A2306576391457E8270ED6BD2558F511">
    <w:name w:val="4A2306576391457E8270ED6BD2558F511"/>
    <w:rsid w:val="00DA6C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38E29194D2A47EDAE7038F4731C15B51">
    <w:name w:val="738E29194D2A47EDAE7038F4731C15B51"/>
    <w:rsid w:val="00DA6C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524EDBFE5364391800E7934BCF58179">
    <w:name w:val="A524EDBFE5364391800E7934BCF58179"/>
    <w:rsid w:val="00DA6C6D"/>
  </w:style>
  <w:style w:type="paragraph" w:customStyle="1" w:styleId="2131F9A6D9404BAE9A1F4D706823504F">
    <w:name w:val="2131F9A6D9404BAE9A1F4D706823504F"/>
    <w:rsid w:val="00DA6C6D"/>
  </w:style>
  <w:style w:type="paragraph" w:customStyle="1" w:styleId="6F934810E7B845D4843546792D134A8B">
    <w:name w:val="6F934810E7B845D4843546792D134A8B"/>
    <w:rsid w:val="00DA6C6D"/>
  </w:style>
  <w:style w:type="paragraph" w:customStyle="1" w:styleId="9711DFB04FF94F46B094065B9D629EAF">
    <w:name w:val="9711DFB04FF94F46B094065B9D629EAF"/>
    <w:rsid w:val="00DA6C6D"/>
  </w:style>
  <w:style w:type="paragraph" w:customStyle="1" w:styleId="E56746970E994FE1A91FDCD2D2F5A235">
    <w:name w:val="E56746970E994FE1A91FDCD2D2F5A235"/>
    <w:rsid w:val="00DA6C6D"/>
  </w:style>
  <w:style w:type="paragraph" w:customStyle="1" w:styleId="EE73F4DCB40C48E6A7840F462218F885">
    <w:name w:val="EE73F4DCB40C48E6A7840F462218F885"/>
    <w:rsid w:val="00DA6C6D"/>
  </w:style>
  <w:style w:type="paragraph" w:customStyle="1" w:styleId="4C84AAAE8B6F4E23A4DD3A78AA76480C">
    <w:name w:val="4C84AAAE8B6F4E23A4DD3A78AA76480C"/>
    <w:rsid w:val="00DA6C6D"/>
  </w:style>
  <w:style w:type="paragraph" w:customStyle="1" w:styleId="EEB1BBCFB0CD49058C004B30FF8FBA99">
    <w:name w:val="EEB1BBCFB0CD49058C004B30FF8FBA99"/>
    <w:rsid w:val="00DA6C6D"/>
  </w:style>
  <w:style w:type="paragraph" w:customStyle="1" w:styleId="467AC13180F44916BF2331C490BDCF6C">
    <w:name w:val="467AC13180F44916BF2331C490BDCF6C"/>
    <w:rsid w:val="00DA6C6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980e8d2b-b2c8-46ed-a51a-8d2f343bc825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2021-12-08T00:00:00</HeaderDate>
    <Office/>
    <Dnr> M2021/</Dnr>
    <ParagrafNr/>
    <DocumentTitle/>
    <VisitingAddress/>
    <Extra1/>
    <Extra2/>
    <Extra3>Mattias Bäckström Johansson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E5F9B-587F-44F8-A52E-06B0719BF827}"/>
</file>

<file path=customXml/itemProps2.xml><?xml version="1.0" encoding="utf-8"?>
<ds:datastoreItem xmlns:ds="http://schemas.openxmlformats.org/officeDocument/2006/customXml" ds:itemID="{B3F571F7-7044-47A8-A6F1-CE9CA3005A9D}"/>
</file>

<file path=customXml/itemProps3.xml><?xml version="1.0" encoding="utf-8"?>
<ds:datastoreItem xmlns:ds="http://schemas.openxmlformats.org/officeDocument/2006/customXml" ds:itemID="{D43F514B-DAAB-4E2A-B527-D90541BAAFD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EB473C23-C7F1-484B-9210-CBE63338B891}"/>
</file>

<file path=docProps/app.xml><?xml version="1.0" encoding="utf-8"?>
<Properties xmlns="http://schemas.openxmlformats.org/officeDocument/2006/extended-properties" xmlns:vt="http://schemas.openxmlformats.org/officeDocument/2006/docPropsVTypes">
  <Template>RK Basmall</Template>
  <TotalTime>0</TotalTime>
  <Pages>2</Pages>
  <Words>564</Words>
  <Characters>2993</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2021_22 - 414 Ökade kostnader för miljötillstånd.docx</dc:title>
  <cp:revision>6</cp:revision>
  <cp:lastPrinted>2021-12-06T14:15:00Z</cp:lastPrinted>
  <dcterms:created xsi:type="dcterms:W3CDTF">2021-12-02T13:04:00Z</dcterms:created>
  <dcterms:modified xsi:type="dcterms:W3CDTF">2021-12-08T09:43:00Z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_dlc_DocIdItemGuid">
    <vt:lpwstr>dd9367e7-1b56-49e4-8ae7-26c147fbcc97</vt:lpwstr>
  </property>
</Properties>
</file>