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B63" w:rsidRPr="005F1B32" w:rsidRDefault="00976B63">
      <w:pPr>
        <w:pStyle w:val="Frslagsrubrik"/>
      </w:pPr>
      <w:r w:rsidRPr="005F1B32">
        <w:t>Förslag till riksdagsbeslut</w:t>
      </w:r>
    </w:p>
    <w:p w:rsidR="00976B63" w:rsidRPr="005F1B32" w:rsidRDefault="00976B63">
      <w:pPr>
        <w:pStyle w:val="Hemstlatt"/>
        <w:ind w:left="0"/>
      </w:pPr>
      <w:r w:rsidRPr="005F1B32">
        <w:t>Riksdagen tillkännager för regeringen som sin mening vad som anförs i motionen om möjligheten att se över stödet till hörseli</w:t>
      </w:r>
      <w:r w:rsidRPr="005F1B32">
        <w:t>n</w:t>
      </w:r>
      <w:r w:rsidRPr="005F1B32">
        <w:t>struktörer.</w:t>
      </w:r>
    </w:p>
    <w:p w:rsidR="00976B63" w:rsidRPr="005F1B32" w:rsidRDefault="00976B63">
      <w:pPr>
        <w:pStyle w:val="Rubrik1"/>
      </w:pPr>
      <w:r w:rsidRPr="005F1B32">
        <w:t>Motivering</w:t>
      </w:r>
    </w:p>
    <w:p w:rsidR="00976B63" w:rsidRPr="005F1B32" w:rsidRDefault="00976B63">
      <w:r w:rsidRPr="005F1B32">
        <w:t>I dag lider över en miljon svenskar av nedsatt hörsel i olika grad enligt Hö</w:t>
      </w:r>
      <w:r w:rsidRPr="005F1B32">
        <w:t>r</w:t>
      </w:r>
      <w:r w:rsidRPr="005F1B32">
        <w:t>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00976B63" w:rsidRPr="005F1B32" w:rsidRDefault="00976B63">
      <w:pPr>
        <w:pStyle w:val="Normaltindrag"/>
      </w:pPr>
      <w:r w:rsidRPr="005F1B32">
        <w:t>Att människor med nedsatt hörsel kan ta del av samhället och kommunic</w:t>
      </w:r>
      <w:r w:rsidRPr="005F1B32">
        <w:t>e</w:t>
      </w:r>
      <w:r w:rsidRPr="005F1B32">
        <w:t>ra på lika villkor som andra människor underlättas därmed av hörselinstrukt</w:t>
      </w:r>
      <w:r w:rsidRPr="005F1B32">
        <w:t>ö</w:t>
      </w:r>
      <w:r w:rsidRPr="005F1B32">
        <w:t>rernas hjälp. Hörselinstruktörerna kan bland annat göra följande:</w:t>
      </w:r>
    </w:p>
    <w:p w:rsidR="00976B63" w:rsidRPr="005F1B32" w:rsidRDefault="00976B63">
      <w:pPr>
        <w:pStyle w:val="PunktlistaNummer"/>
      </w:pPr>
      <w:r w:rsidRPr="005F1B32">
        <w:t>Hjälpa människor som redan har en hörapparat att använda den.</w:t>
      </w:r>
    </w:p>
    <w:p w:rsidR="00976B63" w:rsidRPr="005F1B32" w:rsidRDefault="00976B63">
      <w:pPr>
        <w:pStyle w:val="PunktlistaNummer"/>
        <w:spacing w:before="0"/>
      </w:pPr>
      <w:r w:rsidRPr="005F1B32">
        <w:t>Hjälpa till med rengöring av öroninsats.</w:t>
      </w:r>
    </w:p>
    <w:p w:rsidR="00976B63" w:rsidRPr="005F1B32" w:rsidRDefault="00976B63">
      <w:pPr>
        <w:pStyle w:val="PunktlistaNummer"/>
        <w:spacing w:before="0"/>
      </w:pPr>
      <w:r w:rsidRPr="005F1B32">
        <w:t>Hjälpa till med byte av batteri, slang och sladd.</w:t>
      </w:r>
    </w:p>
    <w:p w:rsidR="00976B63" w:rsidRPr="005F1B32" w:rsidRDefault="00976B63">
      <w:pPr>
        <w:pStyle w:val="PunktlistaNummer"/>
        <w:spacing w:before="0"/>
      </w:pPr>
      <w:r w:rsidRPr="005F1B32">
        <w:t>Hjälpa till med information, råd och stöd i hörselfrågor.</w:t>
      </w:r>
    </w:p>
    <w:p w:rsidR="00976B63" w:rsidRPr="005F1B32" w:rsidRDefault="00976B63">
      <w:pPr>
        <w:pStyle w:val="PunktlistaNummer"/>
        <w:spacing w:before="0"/>
      </w:pPr>
      <w:r w:rsidRPr="005F1B32">
        <w:t>Hjälpa till med och vara ett stöd i kontakter med hörselkliniken.</w:t>
      </w:r>
    </w:p>
    <w:p w:rsidR="00976B63" w:rsidRPr="005F1B32" w:rsidRDefault="00976B63">
      <w:r w:rsidRPr="005F1B32">
        <w:t>Genom detta har också fler människor med nedsatt hörsel fått en bättre mö</w:t>
      </w:r>
      <w:r w:rsidRPr="005F1B32">
        <w:t>j</w:t>
      </w:r>
      <w:r w:rsidRPr="005F1B32">
        <w:t>lighet att bo kvar i sina hem. Samtidigt är detta något som inte kommer alla till del. Vi anser därför att regeringen bör överväga möjligheten att göra en översyn av hur stödet till människor med nedsatt hörsel via hörselinstruktörer kan fungera bättre och på lika villkor över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B32">
        <w:trPr>
          <w:cantSplit/>
        </w:trPr>
        <w:tc>
          <w:tcPr>
            <w:tcW w:w="3046" w:type="dxa"/>
          </w:tcPr>
          <w:p w:rsidR="00976B63" w:rsidRPr="005F1B32" w:rsidRDefault="00976B63">
            <w:pPr>
              <w:pStyle w:val="UnderskriftDatum"/>
              <w:spacing w:before="240"/>
            </w:pPr>
            <w:r w:rsidRPr="005F1B32">
              <w:lastRenderedPageBreak/>
              <w:t>Stockholm den 24 september 2013</w:t>
            </w:r>
          </w:p>
        </w:tc>
        <w:tc>
          <w:tcPr>
            <w:tcW w:w="3047" w:type="dxa"/>
          </w:tcPr>
          <w:p w:rsidR="00976B63" w:rsidRPr="005F1B32" w:rsidRDefault="00976B63">
            <w:pPr>
              <w:pStyle w:val="Underskrifter"/>
              <w:spacing w:before="240"/>
            </w:pPr>
          </w:p>
        </w:tc>
      </w:tr>
      <w:tr w:rsidR="00000000" w:rsidRPr="005F1B32">
        <w:trPr>
          <w:cantSplit/>
        </w:trPr>
        <w:tc>
          <w:tcPr>
            <w:tcW w:w="3046" w:type="dxa"/>
          </w:tcPr>
          <w:p w:rsidR="00976B63" w:rsidRPr="005F1B32" w:rsidRDefault="00976B63">
            <w:pPr>
              <w:pStyle w:val="Underskrifter"/>
            </w:pPr>
            <w:r w:rsidRPr="005F1B32">
              <w:t>Elisabeth Björnsdotter Rahm (M)</w:t>
            </w:r>
          </w:p>
        </w:tc>
        <w:tc>
          <w:tcPr>
            <w:tcW w:w="3046" w:type="dxa"/>
          </w:tcPr>
          <w:p w:rsidR="00976B63" w:rsidRPr="005F1B32" w:rsidRDefault="00976B63">
            <w:pPr>
              <w:pStyle w:val="Underskrifter"/>
            </w:pPr>
            <w:r w:rsidRPr="005F1B32">
              <w:t>Eva Lohman (M)</w:t>
            </w:r>
          </w:p>
        </w:tc>
      </w:tr>
    </w:tbl>
    <w:p w:rsidR="00976B63" w:rsidRPr="005F1B32" w:rsidRDefault="00976B63">
      <w:pPr>
        <w:pStyle w:val="Normaltindrag"/>
      </w:pPr>
    </w:p>
    <w:sectPr w:rsidR="00976B63" w:rsidRPr="005F1B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B63" w:rsidRPr="005F1B32" w:rsidRDefault="00976B63">
      <w:r w:rsidRPr="005F1B32">
        <w:separator/>
      </w:r>
    </w:p>
  </w:endnote>
  <w:endnote w:type="continuationSeparator" w:id="0">
    <w:p w:rsidR="00976B63" w:rsidRPr="005F1B32" w:rsidRDefault="00976B63">
      <w:r w:rsidRPr="005F1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63" w:rsidRPr="005F1B32" w:rsidRDefault="005F1B32">
    <w:pPr>
      <w:pStyle w:val="Sidfot"/>
    </w:pPr>
    <w:r w:rsidRPr="005F1B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341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63" w:rsidRDefault="00976B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B63" w:rsidRDefault="00976B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63" w:rsidRPr="005F1B32" w:rsidRDefault="005F1B32">
    <w:pPr>
      <w:pStyle w:val="Sidfot"/>
    </w:pPr>
    <w:r w:rsidRPr="005F1B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164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63" w:rsidRDefault="00976B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B63" w:rsidRDefault="00976B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63" w:rsidRPr="005F1B32" w:rsidRDefault="005F1B32">
    <w:pPr>
      <w:pStyle w:val="Sidfot"/>
    </w:pPr>
    <w:r w:rsidRPr="005F1B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295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63" w:rsidRDefault="00976B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B63" w:rsidRDefault="00976B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B63" w:rsidRPr="005F1B32" w:rsidRDefault="00976B63">
      <w:r w:rsidRPr="005F1B32">
        <w:separator/>
      </w:r>
    </w:p>
  </w:footnote>
  <w:footnote w:type="continuationSeparator" w:id="0">
    <w:p w:rsidR="00976B63" w:rsidRPr="005F1B32" w:rsidRDefault="00976B63">
      <w:r w:rsidRPr="005F1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63" w:rsidRPr="005F1B32" w:rsidRDefault="005F1B32">
    <w:pPr>
      <w:pStyle w:val="Sidhuvud"/>
    </w:pPr>
    <w:r w:rsidRPr="005F1B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781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63" w:rsidRDefault="00976B6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B63" w:rsidRDefault="00976B6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63" w:rsidRPr="005F1B32" w:rsidRDefault="005F1B32">
    <w:pPr>
      <w:pStyle w:val="Sidhuvud"/>
    </w:pPr>
    <w:r w:rsidRPr="005F1B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287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63" w:rsidRDefault="00976B6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B63" w:rsidRDefault="00976B6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63" w:rsidRPr="005F1B32" w:rsidRDefault="00976B63">
    <w:pPr>
      <w:pStyle w:val="FSHNormal"/>
      <w:tabs>
        <w:tab w:val="right" w:pos="5840"/>
      </w:tabs>
    </w:pPr>
    <w:r w:rsidRPr="005F1B32">
      <w:br/>
    </w:r>
    <w:r w:rsidRPr="005F1B32">
      <w:fldChar w:fldCharType="begin" w:fldLock="1"/>
    </w:r>
    <w:r w:rsidRPr="005F1B32">
      <w:instrText xml:space="preserve"> DOCPROPERTY</w:instrText>
    </w:r>
    <w:r w:rsidRPr="005F1B32">
      <w:rPr>
        <w:sz w:val="18"/>
      </w:rPr>
      <w:instrText xml:space="preserve"> "YearUser" *\charformat </w:instrText>
    </w:r>
    <w:r w:rsidRPr="005F1B32">
      <w:fldChar w:fldCharType="separate"/>
    </w:r>
    <w:r w:rsidRPr="005F1B32">
      <w:t>2013/14</w:t>
    </w:r>
    <w:r w:rsidRPr="005F1B32">
      <w:fldChar w:fldCharType="end"/>
    </w:r>
    <w:r w:rsidRPr="005F1B32">
      <w:t xml:space="preserve"> </w:t>
    </w:r>
    <w:r w:rsidRPr="005F1B32">
      <w:tab/>
      <w:t xml:space="preserve">mnr: </w:t>
    </w:r>
    <w:r w:rsidRPr="005F1B32">
      <w:fldChar w:fldCharType="begin" w:fldLock="1"/>
    </w:r>
    <w:r w:rsidRPr="005F1B32">
      <w:instrText xml:space="preserve"> DOCPROPERTY</w:instrText>
    </w:r>
    <w:r w:rsidRPr="005F1B32">
      <w:rPr>
        <w:sz w:val="18"/>
      </w:rPr>
      <w:instrText xml:space="preserve"> "Motionsnummer" *\charformat </w:instrText>
    </w:r>
    <w:r w:rsidRPr="005F1B32">
      <w:fldChar w:fldCharType="separate"/>
    </w:r>
    <w:r w:rsidRPr="005F1B32">
      <w:t>So655</w:t>
    </w:r>
    <w:r w:rsidRPr="005F1B32">
      <w:fldChar w:fldCharType="end"/>
    </w:r>
    <w:r w:rsidRPr="005F1B32">
      <w:br/>
    </w:r>
    <w:r w:rsidRPr="005F1B32">
      <w:fldChar w:fldCharType="begin" w:fldLock="1"/>
    </w:r>
    <w:r w:rsidRPr="005F1B32">
      <w:instrText xml:space="preserve"> DOCPROPERTY</w:instrText>
    </w:r>
    <w:r w:rsidRPr="005F1B32">
      <w:rPr>
        <w:sz w:val="18"/>
      </w:rPr>
      <w:instrText xml:space="preserve"> "Samling" *\charformat </w:instrText>
    </w:r>
    <w:r w:rsidRPr="005F1B32">
      <w:fldChar w:fldCharType="end"/>
    </w:r>
    <w:r w:rsidRPr="005F1B32">
      <w:tab/>
      <w:t xml:space="preserve">pnr: </w:t>
    </w:r>
    <w:r w:rsidRPr="005F1B32">
      <w:fldChar w:fldCharType="begin" w:fldLock="1"/>
    </w:r>
    <w:r w:rsidRPr="005F1B32">
      <w:instrText xml:space="preserve"> DOCPROPERTY</w:instrText>
    </w:r>
    <w:r w:rsidRPr="005F1B32">
      <w:rPr>
        <w:sz w:val="18"/>
      </w:rPr>
      <w:instrText xml:space="preserve"> "Partinummer" *\charformat </w:instrText>
    </w:r>
    <w:r w:rsidRPr="005F1B32">
      <w:fldChar w:fldCharType="separate"/>
    </w:r>
    <w:r w:rsidRPr="005F1B32">
      <w:t>M1790</w:t>
    </w:r>
    <w:r w:rsidRPr="005F1B32">
      <w:fldChar w:fldCharType="end"/>
    </w:r>
  </w:p>
  <w:p w:rsidR="00976B63" w:rsidRPr="005F1B32" w:rsidRDefault="00976B63">
    <w:pPr>
      <w:pStyle w:val="FSHRub1"/>
    </w:pPr>
    <w:r w:rsidRPr="005F1B32">
      <w:t>Motion till riksdagen</w:t>
    </w:r>
    <w:r w:rsidRPr="005F1B32">
      <w:br/>
    </w:r>
    <w:r w:rsidRPr="005F1B32">
      <w:fldChar w:fldCharType="begin" w:fldLock="1"/>
    </w:r>
    <w:r w:rsidRPr="005F1B32">
      <w:instrText xml:space="preserve"> DOCPROPERTY "YearUser" *\charformat </w:instrText>
    </w:r>
    <w:r w:rsidRPr="005F1B32">
      <w:fldChar w:fldCharType="separate"/>
    </w:r>
    <w:r w:rsidRPr="005F1B32">
      <w:t>2013/14</w:t>
    </w:r>
    <w:r w:rsidRPr="005F1B32">
      <w:fldChar w:fldCharType="end"/>
    </w:r>
    <w:r w:rsidRPr="005F1B32">
      <w:t>:</w:t>
    </w:r>
    <w:r w:rsidRPr="005F1B32">
      <w:fldChar w:fldCharType="begin" w:fldLock="1"/>
    </w:r>
    <w:r w:rsidRPr="005F1B32">
      <w:instrText xml:space="preserve"> DOCPROPERTY "Motionsnummer" *\charformat </w:instrText>
    </w:r>
    <w:r w:rsidRPr="005F1B32">
      <w:fldChar w:fldCharType="separate"/>
    </w:r>
    <w:r w:rsidRPr="005F1B32">
      <w:t>So655</w:t>
    </w:r>
    <w:r w:rsidRPr="005F1B32">
      <w:fldChar w:fldCharType="end"/>
    </w:r>
  </w:p>
  <w:p w:rsidR="00976B63" w:rsidRPr="005F1B32" w:rsidRDefault="00976B63">
    <w:pPr>
      <w:pStyle w:val="FSHNormalS5"/>
    </w:pPr>
    <w:r w:rsidRPr="005F1B32">
      <w:fldChar w:fldCharType="begin" w:fldLock="1"/>
    </w:r>
    <w:r w:rsidRPr="005F1B32">
      <w:instrText xml:space="preserve"> DOCPROPERTY "MotionarText" *\charformat </w:instrText>
    </w:r>
    <w:r w:rsidRPr="005F1B32">
      <w:fldChar w:fldCharType="separate"/>
    </w:r>
    <w:r w:rsidRPr="005F1B32">
      <w:t>av Elisabeth Björnsdotter Rahm och Eva Lohman (M)</w:t>
    </w:r>
    <w:r w:rsidRPr="005F1B32">
      <w:fldChar w:fldCharType="end"/>
    </w:r>
    <w:r w:rsidRPr="005F1B32">
      <w:br/>
    </w:r>
    <w:r w:rsidRPr="005F1B32">
      <w:fldChar w:fldCharType="begin" w:fldLock="1"/>
    </w:r>
    <w:r w:rsidRPr="005F1B32">
      <w:instrText xml:space="preserve"> DOCPROPERTY "SvarFrasKort" *\charformat </w:instrText>
    </w:r>
    <w:r w:rsidRPr="005F1B32">
      <w:fldChar w:fldCharType="end"/>
    </w:r>
  </w:p>
  <w:p w:rsidR="00976B63" w:rsidRPr="005F1B32" w:rsidRDefault="00976B63">
    <w:pPr>
      <w:pStyle w:val="FSHTitel"/>
    </w:pPr>
    <w:r w:rsidRPr="005F1B32">
      <w:fldChar w:fldCharType="begin" w:fldLock="1"/>
    </w:r>
    <w:r w:rsidRPr="005F1B32">
      <w:instrText xml:space="preserve"> DOCPROPERTY</w:instrText>
    </w:r>
    <w:r w:rsidRPr="005F1B32">
      <w:rPr>
        <w:sz w:val="18"/>
      </w:rPr>
      <w:instrText xml:space="preserve"> "RubrikSvar" *\charformat </w:instrText>
    </w:r>
    <w:r w:rsidRPr="005F1B32">
      <w:fldChar w:fldCharType="separate"/>
    </w:r>
    <w:r w:rsidRPr="005F1B32">
      <w:t>Stöd till hörselinstruktörer</w:t>
    </w:r>
    <w:r w:rsidRPr="005F1B32">
      <w:fldChar w:fldCharType="end"/>
    </w:r>
  </w:p>
  <w:p w:rsidR="00976B63" w:rsidRPr="005F1B32" w:rsidRDefault="00976B63">
    <w:pPr>
      <w:pStyle w:val="Normal00"/>
    </w:pPr>
  </w:p>
  <w:p w:rsidR="00976B63" w:rsidRPr="005F1B32" w:rsidRDefault="00976B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9671230">
    <w:abstractNumId w:val="13"/>
  </w:num>
  <w:num w:numId="2" w16cid:durableId="662197517">
    <w:abstractNumId w:val="11"/>
  </w:num>
  <w:num w:numId="3" w16cid:durableId="258606254">
    <w:abstractNumId w:val="14"/>
  </w:num>
  <w:num w:numId="4" w16cid:durableId="922761882">
    <w:abstractNumId w:val="8"/>
  </w:num>
  <w:num w:numId="5" w16cid:durableId="1514683419">
    <w:abstractNumId w:val="3"/>
  </w:num>
  <w:num w:numId="6" w16cid:durableId="638654716">
    <w:abstractNumId w:val="2"/>
  </w:num>
  <w:num w:numId="7" w16cid:durableId="656736450">
    <w:abstractNumId w:val="1"/>
  </w:num>
  <w:num w:numId="8" w16cid:durableId="1034159720">
    <w:abstractNumId w:val="0"/>
  </w:num>
  <w:num w:numId="9" w16cid:durableId="2091384851">
    <w:abstractNumId w:val="9"/>
  </w:num>
  <w:num w:numId="10" w16cid:durableId="2128311379">
    <w:abstractNumId w:val="7"/>
  </w:num>
  <w:num w:numId="11" w16cid:durableId="1855876899">
    <w:abstractNumId w:val="6"/>
  </w:num>
  <w:num w:numId="12" w16cid:durableId="1790051345">
    <w:abstractNumId w:val="5"/>
  </w:num>
  <w:num w:numId="13" w16cid:durableId="494153773">
    <w:abstractNumId w:val="4"/>
  </w:num>
  <w:num w:numId="14" w16cid:durableId="1895266406">
    <w:abstractNumId w:val="16"/>
  </w:num>
  <w:num w:numId="15" w16cid:durableId="583882856">
    <w:abstractNumId w:val="12"/>
  </w:num>
  <w:num w:numId="16" w16cid:durableId="1633707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A7AB4C7-137D-4F53-BA07-0B8250424B0D},{61BEE171-9E7B-4855-B438-5FA08B8995D9}"/>
  </w:docVars>
  <w:rsids>
    <w:rsidRoot w:val="0097006C"/>
    <w:rsid w:val="005F1B32"/>
    <w:rsid w:val="0097006C"/>
    <w:rsid w:val="00976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DAA022-84E8-48D4-9E20-4DBB823C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tabs>
        <w:tab w:val="clear" w:pos="340"/>
      </w:tabs>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1320</Characters>
  <Application>Microsoft Office Word</Application>
  <DocSecurity>4</DocSecurity>
  <Lines>26</Lines>
  <Paragraphs>16</Paragraphs>
  <ScaleCrop>false</ScaleCrop>
  <HeadingPairs>
    <vt:vector size="2" baseType="variant">
      <vt:variant>
        <vt:lpstr>Rubrik</vt:lpstr>
      </vt:variant>
      <vt:variant>
        <vt:i4>1</vt:i4>
      </vt:variant>
    </vt:vector>
  </HeadingPairs>
  <TitlesOfParts>
    <vt:vector size="1" baseType="lpstr">
      <vt:lpstr>M1790</vt:lpstr>
    </vt:vector>
  </TitlesOfParts>
  <Company>Riksdagen</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M1790</dc:title>
  <dc:subject>M1790</dc:subject>
  <dc:creator>Riksdagen</dc:creator>
  <cp:keywords>Riksdagen</cp:keywords>
  <dc:description>AD-ändringar</dc:description>
  <cp:lastModifiedBy>Lars Brink</cp:lastModifiedBy>
  <cp:revision>2</cp:revision>
  <cp:lastPrinted>2014-01-22T11:42:00Z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hörselinstruktörer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hörselinstruktörer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Björnsdotter Rahm och Eva Lohman (M)</vt:lpwstr>
  </property>
  <property fmtid="{D5CDD505-2E9C-101B-9397-08002B2CF9AE}" pid="26" name="MotionarLista">
    <vt:lpwstr>Björnsdotter Rahm, Elisabeth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So655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20132014000000000077000017900069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20132014000000000077000017900069</vt:lpwstr>
  </property>
  <property fmtid="{D5CDD505-2E9C-101B-9397-08002B2CF9AE}" pid="50" name="nummer">
    <vt:lpwstr>655</vt:lpwstr>
  </property>
  <property fmtid="{D5CDD505-2E9C-101B-9397-08002B2CF9AE}" pid="51" name="utskottsbeteckning">
    <vt:lpwstr>So</vt:lpwstr>
  </property>
  <property fmtid="{D5CDD505-2E9C-101B-9397-08002B2CF9AE}" pid="52" name="GlobalUID">
    <vt:lpwstr>{9050B212-06BF-4B73-9456-F745D09750A2}</vt:lpwstr>
  </property>
  <property fmtid="{D5CDD505-2E9C-101B-9397-08002B2CF9AE}" pid="53" name="Överföringar">
    <vt:i4>0</vt:i4>
  </property>
  <property fmtid="{D5CDD505-2E9C-101B-9397-08002B2CF9AE}" pid="54" name="Checksum">
    <vt:lpwstr>*0012104402963*</vt:lpwstr>
  </property>
  <property fmtid="{D5CDD505-2E9C-101B-9397-08002B2CF9AE}" pid="55" name="skuggnummer">
    <vt:lpwstr>3379</vt:lpwstr>
  </property>
  <property fmtid="{D5CDD505-2E9C-101B-9397-08002B2CF9AE}" pid="56" name="urixVersion">
    <vt:lpwstr>4.6.0.0</vt:lpwstr>
  </property>
  <property fmtid="{D5CDD505-2E9C-101B-9397-08002B2CF9AE}" pid="57" name="urixOrigin">
    <vt:lpwstr>140122 12:45:19.451</vt:lpwstr>
  </property>
  <property fmtid="{D5CDD505-2E9C-101B-9397-08002B2CF9AE}" pid="58" name="urixGuid">
    <vt:lpwstr>{145ECD9D-102A-4ACB-91D2-D6265CCAB422}</vt:lpwstr>
  </property>
</Properties>
</file>