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6C55" w:rsidRDefault="00974509" w14:paraId="1022851F" w14:textId="77777777">
      <w:pPr>
        <w:pStyle w:val="RubrikFrslagTIllRiksdagsbeslut"/>
      </w:pPr>
      <w:sdt>
        <w:sdtPr>
          <w:alias w:val="CC_Boilerplate_4"/>
          <w:tag w:val="CC_Boilerplate_4"/>
          <w:id w:val="-1644581176"/>
          <w:lock w:val="sdtContentLocked"/>
          <w:placeholder>
            <w:docPart w:val="CBACB9749DE04D65B21ED1F7C5254480"/>
          </w:placeholder>
          <w:text/>
        </w:sdtPr>
        <w:sdtEndPr/>
        <w:sdtContent>
          <w:r w:rsidRPr="009B062B" w:rsidR="00AF30DD">
            <w:t>Förslag till riksdagsbeslut</w:t>
          </w:r>
        </w:sdtContent>
      </w:sdt>
      <w:bookmarkEnd w:id="0"/>
      <w:bookmarkEnd w:id="1"/>
    </w:p>
    <w:sdt>
      <w:sdtPr>
        <w:alias w:val="Yrkande 1"/>
        <w:tag w:val="0e389ae6-02a4-4363-a221-932cbde3c5d5"/>
        <w:id w:val="319468656"/>
        <w:lock w:val="sdtLocked"/>
      </w:sdtPr>
      <w:sdtEndPr/>
      <w:sdtContent>
        <w:p w:rsidR="00A32360" w:rsidRDefault="00085BDF" w14:paraId="645353A0" w14:textId="77777777">
          <w:pPr>
            <w:pStyle w:val="Frslagstext"/>
            <w:numPr>
              <w:ilvl w:val="0"/>
              <w:numId w:val="0"/>
            </w:numPr>
          </w:pPr>
          <w:r>
            <w:t>Riksdagen ställer sig bakom det som anförs i motionen om att överväga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30CE77291E450286434603C75C3858"/>
        </w:placeholder>
        <w:text/>
      </w:sdtPr>
      <w:sdtEndPr/>
      <w:sdtContent>
        <w:p w:rsidRPr="009B062B" w:rsidR="006D79C9" w:rsidP="00333E95" w:rsidRDefault="006D79C9" w14:paraId="653C100E" w14:textId="77777777">
          <w:pPr>
            <w:pStyle w:val="Rubrik1"/>
          </w:pPr>
          <w:r>
            <w:t>Motivering</w:t>
          </w:r>
        </w:p>
      </w:sdtContent>
    </w:sdt>
    <w:bookmarkEnd w:displacedByCustomXml="prev" w:id="3"/>
    <w:bookmarkEnd w:displacedByCustomXml="prev" w:id="4"/>
    <w:p w:rsidR="00EB5967" w:rsidP="00974509" w:rsidRDefault="00EB5967" w14:paraId="44AD6122" w14:textId="72D6E81F">
      <w:pPr>
        <w:pStyle w:val="Normalutanindragellerluft"/>
      </w:pPr>
      <w:r>
        <w:t xml:space="preserve">Sverige står inför en av de största utmaningarna för kriminalvården i modern tid. Platsbristen på anstalter och häkten har blivit akut och riskerar att allvarligt skada både rättssäkerheten och tryggheten. Arbetsmiljön för </w:t>
      </w:r>
      <w:r w:rsidR="00085BDF">
        <w:t xml:space="preserve">Kriminalvårdens </w:t>
      </w:r>
      <w:r>
        <w:t>personal har sam</w:t>
      </w:r>
      <w:r w:rsidR="00974509">
        <w:softHyphen/>
      </w:r>
      <w:r>
        <w:t>tidigt blivit alltmer pressad. Överbeläggningar innebär att personalen arbetar under svåra villkor där säkerhet och rehabiliterande insatser riskerar att trängas undan. För att klara framtidens behov krävs en kombination av fler platser, bättre arbetsvillkor och en tydlig inriktning på återanpassning och minskad återfallsrisk.</w:t>
      </w:r>
    </w:p>
    <w:p w:rsidR="00EB5967" w:rsidP="00EB5967" w:rsidRDefault="00EB5967" w14:paraId="686843C5" w14:textId="77D964B4">
      <w:r>
        <w:t>I detta sammanhang är Åmål en särskilt stark kandidat för en ny kriminalvårds</w:t>
      </w:r>
      <w:r w:rsidR="00974509">
        <w:softHyphen/>
      </w:r>
      <w:r>
        <w:t xml:space="preserve">anstalt. Kommunen har under lång tid tagit fram ett samlat erbjudande till staten och visat på mycket goda förutsättningar. Här finns färdig planlagd mark med infrastruktur på plats, vilket gör att en etablering kan påbörjas snabbare än på många andra orter. Kommunen har dessutom infört en bostadsgaranti för inflyttande personal, något som underlättar rekrytering och visar på en konkret vilja att stödja </w:t>
      </w:r>
      <w:r w:rsidR="00085BDF">
        <w:t xml:space="preserve">Kriminalvårdens </w:t>
      </w:r>
      <w:r>
        <w:t>etablering. Åmåls erbjudande backas upp av en bred politisk enighet i kommu</w:t>
      </w:r>
      <w:r w:rsidR="00974509">
        <w:t>-</w:t>
      </w:r>
      <w:r>
        <w:t>nen, vilket ytterligare stärker förutsättningarna för ett långsiktigt och stabilt samarbete.</w:t>
      </w:r>
    </w:p>
    <w:p w:rsidR="00EB5967" w:rsidP="00EB5967" w:rsidRDefault="00EB5967" w14:paraId="36A34649" w14:textId="77777777">
      <w:r>
        <w:t>Fyrbodals kommunalförbund och andra regionala aktörer har visat att det finns möjlighet att säkra bemanning genom både lokal kompetens, utbildning och inflyttning. En etablering skulle skapa hundratals statliga arbetstillfällen, bidra till sysselsättning i hela Dalsland och delar av Värmland och samtidigt ge positiva effekter för lokalt näringsliv och infrastruktur. Det finns därmed starka samhällsekonomiska argument för att lokalisera en ny anstalt just här.</w:t>
      </w:r>
    </w:p>
    <w:p w:rsidR="00EB5967" w:rsidP="00EB5967" w:rsidRDefault="00EB5967" w14:paraId="262DA381" w14:textId="77777777">
      <w:r>
        <w:lastRenderedPageBreak/>
        <w:t>Att etablera en anstalt i Åmål skulle inte bara bidra till att lösa en nationell brist på kriminalvårdsplatser. En statlig etablering av denna omfattning i en mindre kommun skickar också en tydlig signal om att hela Sverige ska leva.</w:t>
      </w:r>
    </w:p>
    <w:sdt>
      <w:sdtPr>
        <w:rPr>
          <w:i/>
          <w:noProof/>
        </w:rPr>
        <w:alias w:val="CC_Underskrifter"/>
        <w:tag w:val="CC_Underskrifter"/>
        <w:id w:val="583496634"/>
        <w:lock w:val="sdtContentLocked"/>
        <w:placeholder>
          <w:docPart w:val="127D26EA260E429180920AEA8B9F52C1"/>
        </w:placeholder>
      </w:sdtPr>
      <w:sdtEndPr/>
      <w:sdtContent>
        <w:p w:rsidR="001A6C55" w:rsidP="001A6C55" w:rsidRDefault="001A6C55" w14:paraId="607EC2A7" w14:textId="77777777"/>
        <w:p w:rsidR="001A6C55" w:rsidP="001A6C55" w:rsidRDefault="00974509" w14:paraId="041228AE" w14:textId="4BF4C342"/>
      </w:sdtContent>
    </w:sdt>
    <w:tbl>
      <w:tblPr>
        <w:tblW w:w="5000" w:type="pct"/>
        <w:tblLook w:val="04A0" w:firstRow="1" w:lastRow="0" w:firstColumn="1" w:lastColumn="0" w:noHBand="0" w:noVBand="1"/>
        <w:tblCaption w:val="underskrifter"/>
      </w:tblPr>
      <w:tblGrid>
        <w:gridCol w:w="4252"/>
        <w:gridCol w:w="4252"/>
      </w:tblGrid>
      <w:tr w:rsidR="00A32360" w14:paraId="766E99BC" w14:textId="77777777">
        <w:trPr>
          <w:cantSplit/>
        </w:trPr>
        <w:tc>
          <w:tcPr>
            <w:tcW w:w="50" w:type="pct"/>
            <w:vAlign w:val="bottom"/>
          </w:tcPr>
          <w:p w:rsidR="00A32360" w:rsidRDefault="00085BDF" w14:paraId="415759C5" w14:textId="77777777">
            <w:pPr>
              <w:pStyle w:val="Underskrifter"/>
              <w:spacing w:after="0"/>
            </w:pPr>
            <w:r>
              <w:t>Louise Thunström (S)</w:t>
            </w:r>
          </w:p>
        </w:tc>
        <w:tc>
          <w:tcPr>
            <w:tcW w:w="50" w:type="pct"/>
            <w:vAlign w:val="bottom"/>
          </w:tcPr>
          <w:p w:rsidR="00A32360" w:rsidRDefault="00A32360" w14:paraId="4F1BBEAC" w14:textId="77777777">
            <w:pPr>
              <w:pStyle w:val="Underskrifter"/>
              <w:spacing w:after="0"/>
            </w:pPr>
          </w:p>
        </w:tc>
      </w:tr>
      <w:tr w:rsidR="00A32360" w14:paraId="68A170E5" w14:textId="77777777">
        <w:trPr>
          <w:cantSplit/>
        </w:trPr>
        <w:tc>
          <w:tcPr>
            <w:tcW w:w="50" w:type="pct"/>
            <w:vAlign w:val="bottom"/>
          </w:tcPr>
          <w:p w:rsidR="00A32360" w:rsidRDefault="00085BDF" w14:paraId="0C0CA58E" w14:textId="77777777">
            <w:pPr>
              <w:pStyle w:val="Underskrifter"/>
              <w:spacing w:after="0"/>
            </w:pPr>
            <w:r>
              <w:t>Mats Wiking (S)</w:t>
            </w:r>
          </w:p>
        </w:tc>
        <w:tc>
          <w:tcPr>
            <w:tcW w:w="50" w:type="pct"/>
            <w:vAlign w:val="bottom"/>
          </w:tcPr>
          <w:p w:rsidR="00A32360" w:rsidRDefault="00085BDF" w14:paraId="5C37ED8F" w14:textId="77777777">
            <w:pPr>
              <w:pStyle w:val="Underskrifter"/>
              <w:spacing w:after="0"/>
            </w:pPr>
            <w:r>
              <w:t>Jonathan Svensson (S)</w:t>
            </w:r>
          </w:p>
        </w:tc>
      </w:tr>
    </w:tbl>
    <w:p w:rsidRPr="008E0FE2" w:rsidR="004801AC" w:rsidP="00DF3554" w:rsidRDefault="004801AC" w14:paraId="7AB54DEA" w14:textId="47AF5A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7D0F" w14:textId="77777777" w:rsidR="00EB5967" w:rsidRDefault="00EB5967" w:rsidP="000C1CAD">
      <w:pPr>
        <w:spacing w:line="240" w:lineRule="auto"/>
      </w:pPr>
      <w:r>
        <w:separator/>
      </w:r>
    </w:p>
  </w:endnote>
  <w:endnote w:type="continuationSeparator" w:id="0">
    <w:p w14:paraId="72E51023" w14:textId="77777777" w:rsidR="00EB5967" w:rsidRDefault="00EB59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7C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F6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6811" w14:textId="71370002" w:rsidR="00262EA3" w:rsidRPr="001A6C55" w:rsidRDefault="00262EA3" w:rsidP="001A6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B6F3" w14:textId="77777777" w:rsidR="00EB5967" w:rsidRDefault="00EB5967" w:rsidP="000C1CAD">
      <w:pPr>
        <w:spacing w:line="240" w:lineRule="auto"/>
      </w:pPr>
      <w:r>
        <w:separator/>
      </w:r>
    </w:p>
  </w:footnote>
  <w:footnote w:type="continuationSeparator" w:id="0">
    <w:p w14:paraId="1A159065" w14:textId="77777777" w:rsidR="00EB5967" w:rsidRDefault="00EB59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EA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C1427" wp14:editId="262E0C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67D93E" w14:textId="4ECEB783" w:rsidR="00262EA3" w:rsidRDefault="00974509" w:rsidP="008103B5">
                          <w:pPr>
                            <w:jc w:val="right"/>
                          </w:pPr>
                          <w:sdt>
                            <w:sdtPr>
                              <w:alias w:val="CC_Noformat_Partikod"/>
                              <w:tag w:val="CC_Noformat_Partikod"/>
                              <w:id w:val="-53464382"/>
                              <w:placeholder>
                                <w:docPart w:val="E1B9244AE5134A0EB1C3853C7E892B7B"/>
                              </w:placeholder>
                              <w:text/>
                            </w:sdtPr>
                            <w:sdtEndPr/>
                            <w:sdtContent>
                              <w:r w:rsidR="00EB5967">
                                <w:t>S</w:t>
                              </w:r>
                            </w:sdtContent>
                          </w:sdt>
                          <w:sdt>
                            <w:sdtPr>
                              <w:alias w:val="CC_Noformat_Partinummer"/>
                              <w:tag w:val="CC_Noformat_Partinummer"/>
                              <w:id w:val="-1709555926"/>
                              <w:placeholder>
                                <w:docPart w:val="F4B11681435544528732324E271ABA55"/>
                              </w:placeholder>
                              <w:text/>
                            </w:sdtPr>
                            <w:sdtEndPr/>
                            <w:sdtContent>
                              <w:r w:rsidR="00EB5967">
                                <w:t>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C1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67D93E" w14:textId="4ECEB783" w:rsidR="00262EA3" w:rsidRDefault="00974509" w:rsidP="008103B5">
                    <w:pPr>
                      <w:jc w:val="right"/>
                    </w:pPr>
                    <w:sdt>
                      <w:sdtPr>
                        <w:alias w:val="CC_Noformat_Partikod"/>
                        <w:tag w:val="CC_Noformat_Partikod"/>
                        <w:id w:val="-53464382"/>
                        <w:placeholder>
                          <w:docPart w:val="E1B9244AE5134A0EB1C3853C7E892B7B"/>
                        </w:placeholder>
                        <w:text/>
                      </w:sdtPr>
                      <w:sdtEndPr/>
                      <w:sdtContent>
                        <w:r w:rsidR="00EB5967">
                          <w:t>S</w:t>
                        </w:r>
                      </w:sdtContent>
                    </w:sdt>
                    <w:sdt>
                      <w:sdtPr>
                        <w:alias w:val="CC_Noformat_Partinummer"/>
                        <w:tag w:val="CC_Noformat_Partinummer"/>
                        <w:id w:val="-1709555926"/>
                        <w:placeholder>
                          <w:docPart w:val="F4B11681435544528732324E271ABA55"/>
                        </w:placeholder>
                        <w:text/>
                      </w:sdtPr>
                      <w:sdtEndPr/>
                      <w:sdtContent>
                        <w:r w:rsidR="00EB5967">
                          <w:t>559</w:t>
                        </w:r>
                      </w:sdtContent>
                    </w:sdt>
                  </w:p>
                </w:txbxContent>
              </v:textbox>
              <w10:wrap anchorx="page"/>
            </v:shape>
          </w:pict>
        </mc:Fallback>
      </mc:AlternateContent>
    </w:r>
  </w:p>
  <w:p w14:paraId="0957C4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8415" w14:textId="77777777" w:rsidR="00262EA3" w:rsidRDefault="00262EA3" w:rsidP="008563AC">
    <w:pPr>
      <w:jc w:val="right"/>
    </w:pPr>
  </w:p>
  <w:p w14:paraId="47C9FF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67AD" w14:textId="77777777" w:rsidR="00262EA3" w:rsidRDefault="009745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37666" wp14:editId="6731F3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6F41F2" w14:textId="4E0D9D2D" w:rsidR="00262EA3" w:rsidRDefault="00974509" w:rsidP="00A314CF">
    <w:pPr>
      <w:pStyle w:val="FSHNormal"/>
      <w:spacing w:before="40"/>
    </w:pPr>
    <w:sdt>
      <w:sdtPr>
        <w:alias w:val="CC_Noformat_Motionstyp"/>
        <w:tag w:val="CC_Noformat_Motionstyp"/>
        <w:id w:val="1162973129"/>
        <w:lock w:val="sdtContentLocked"/>
        <w15:appearance w15:val="hidden"/>
        <w:text/>
      </w:sdtPr>
      <w:sdtEndPr/>
      <w:sdtContent>
        <w:r w:rsidR="001A6C55">
          <w:t>Enskild motion</w:t>
        </w:r>
      </w:sdtContent>
    </w:sdt>
    <w:r w:rsidR="00821B36">
      <w:t xml:space="preserve"> </w:t>
    </w:r>
    <w:sdt>
      <w:sdtPr>
        <w:alias w:val="CC_Noformat_Partikod"/>
        <w:tag w:val="CC_Noformat_Partikod"/>
        <w:id w:val="1471015553"/>
        <w:text/>
      </w:sdtPr>
      <w:sdtEndPr/>
      <w:sdtContent>
        <w:r w:rsidR="00EB5967">
          <w:t>S</w:t>
        </w:r>
      </w:sdtContent>
    </w:sdt>
    <w:sdt>
      <w:sdtPr>
        <w:alias w:val="CC_Noformat_Partinummer"/>
        <w:tag w:val="CC_Noformat_Partinummer"/>
        <w:id w:val="-2014525982"/>
        <w:text/>
      </w:sdtPr>
      <w:sdtEndPr/>
      <w:sdtContent>
        <w:r w:rsidR="00EB5967">
          <w:t>559</w:t>
        </w:r>
      </w:sdtContent>
    </w:sdt>
  </w:p>
  <w:p w14:paraId="6041C28B" w14:textId="77777777" w:rsidR="00262EA3" w:rsidRPr="008227B3" w:rsidRDefault="009745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D14269" w14:textId="536267EF" w:rsidR="00262EA3" w:rsidRPr="008227B3" w:rsidRDefault="009745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C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C55">
          <w:t>:598</w:t>
        </w:r>
      </w:sdtContent>
    </w:sdt>
  </w:p>
  <w:p w14:paraId="57ED8FE8" w14:textId="2732C9EF" w:rsidR="00262EA3" w:rsidRDefault="00974509" w:rsidP="00E03A3D">
    <w:pPr>
      <w:pStyle w:val="Motionr"/>
    </w:pPr>
    <w:sdt>
      <w:sdtPr>
        <w:alias w:val="CC_Noformat_Avtext"/>
        <w:tag w:val="CC_Noformat_Avtext"/>
        <w:id w:val="-2020768203"/>
        <w:lock w:val="sdtContentLocked"/>
        <w:placeholder>
          <w:docPart w:val="E1B9244AE5134A0EB1C3853C7E892B7B"/>
        </w:placeholder>
        <w15:appearance w15:val="hidden"/>
        <w:text/>
      </w:sdtPr>
      <w:sdtEndPr/>
      <w:sdtContent>
        <w:r w:rsidR="001A6C55">
          <w:t>av Louise Thunström m.fl. (S)</w:t>
        </w:r>
      </w:sdtContent>
    </w:sdt>
  </w:p>
  <w:sdt>
    <w:sdtPr>
      <w:alias w:val="CC_Noformat_Rubtext"/>
      <w:tag w:val="CC_Noformat_Rubtext"/>
      <w:id w:val="-218060500"/>
      <w:lock w:val="sdtLocked"/>
      <w:placeholder>
        <w:docPart w:val="F4B11681435544528732324E271ABA55"/>
      </w:placeholder>
      <w:text/>
    </w:sdtPr>
    <w:sdtEndPr/>
    <w:sdtContent>
      <w:p w14:paraId="4FB6A859" w14:textId="612EF0B5" w:rsidR="00262EA3" w:rsidRDefault="00EB5967" w:rsidP="00283E0F">
        <w:pPr>
          <w:pStyle w:val="FSHRub2"/>
        </w:pPr>
        <w:r>
          <w:t>Kriminalvårdsanstalt i Åmål</w:t>
        </w:r>
      </w:p>
    </w:sdtContent>
  </w:sdt>
  <w:sdt>
    <w:sdtPr>
      <w:alias w:val="CC_Boilerplate_3"/>
      <w:tag w:val="CC_Boilerplate_3"/>
      <w:id w:val="1606463544"/>
      <w:lock w:val="sdtContentLocked"/>
      <w15:appearance w15:val="hidden"/>
      <w:text w:multiLine="1"/>
    </w:sdtPr>
    <w:sdtEndPr/>
    <w:sdtContent>
      <w:p w14:paraId="2D653B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9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DF"/>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5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C0"/>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0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60"/>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67"/>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C367D"/>
  <w15:chartTrackingRefBased/>
  <w15:docId w15:val="{425EEEF8-E0C7-482C-9742-65205A0B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6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CB9749DE04D65B21ED1F7C5254480"/>
        <w:category>
          <w:name w:val="Allmänt"/>
          <w:gallery w:val="placeholder"/>
        </w:category>
        <w:types>
          <w:type w:val="bbPlcHdr"/>
        </w:types>
        <w:behaviors>
          <w:behavior w:val="content"/>
        </w:behaviors>
        <w:guid w:val="{C075F55E-7475-4C3E-8B54-16238FA32F97}"/>
      </w:docPartPr>
      <w:docPartBody>
        <w:p w:rsidR="00610481" w:rsidRDefault="00610481">
          <w:pPr>
            <w:pStyle w:val="CBACB9749DE04D65B21ED1F7C5254480"/>
          </w:pPr>
          <w:r w:rsidRPr="005A0A93">
            <w:rPr>
              <w:rStyle w:val="Platshllartext"/>
            </w:rPr>
            <w:t>Förslag till riksdagsbeslut</w:t>
          </w:r>
        </w:p>
      </w:docPartBody>
    </w:docPart>
    <w:docPart>
      <w:docPartPr>
        <w:name w:val="F230CE77291E450286434603C75C3858"/>
        <w:category>
          <w:name w:val="Allmänt"/>
          <w:gallery w:val="placeholder"/>
        </w:category>
        <w:types>
          <w:type w:val="bbPlcHdr"/>
        </w:types>
        <w:behaviors>
          <w:behavior w:val="content"/>
        </w:behaviors>
        <w:guid w:val="{073CBB39-1FEE-4996-AC17-69EC733318E7}"/>
      </w:docPartPr>
      <w:docPartBody>
        <w:p w:rsidR="00610481" w:rsidRDefault="00610481">
          <w:pPr>
            <w:pStyle w:val="F230CE77291E450286434603C75C3858"/>
          </w:pPr>
          <w:r w:rsidRPr="005A0A93">
            <w:rPr>
              <w:rStyle w:val="Platshllartext"/>
            </w:rPr>
            <w:t>Motivering</w:t>
          </w:r>
        </w:p>
      </w:docPartBody>
    </w:docPart>
    <w:docPart>
      <w:docPartPr>
        <w:name w:val="E1B9244AE5134A0EB1C3853C7E892B7B"/>
        <w:category>
          <w:name w:val="Allmänt"/>
          <w:gallery w:val="placeholder"/>
        </w:category>
        <w:types>
          <w:type w:val="bbPlcHdr"/>
        </w:types>
        <w:behaviors>
          <w:behavior w:val="content"/>
        </w:behaviors>
        <w:guid w:val="{46EFB1AA-1B09-4AB6-967F-457EBB5564EE}"/>
      </w:docPartPr>
      <w:docPartBody>
        <w:p w:rsidR="00610481" w:rsidRDefault="00610481">
          <w:pPr>
            <w:pStyle w:val="E1B9244AE5134A0EB1C3853C7E892B7B"/>
          </w:pPr>
          <w:r>
            <w:rPr>
              <w:rStyle w:val="Platshllartext"/>
            </w:rPr>
            <w:t xml:space="preserve"> </w:t>
          </w:r>
        </w:p>
      </w:docPartBody>
    </w:docPart>
    <w:docPart>
      <w:docPartPr>
        <w:name w:val="F4B11681435544528732324E271ABA55"/>
        <w:category>
          <w:name w:val="Allmänt"/>
          <w:gallery w:val="placeholder"/>
        </w:category>
        <w:types>
          <w:type w:val="bbPlcHdr"/>
        </w:types>
        <w:behaviors>
          <w:behavior w:val="content"/>
        </w:behaviors>
        <w:guid w:val="{3C38ED56-1503-4353-8F69-D358E0D1CDEF}"/>
      </w:docPartPr>
      <w:docPartBody>
        <w:p w:rsidR="00610481" w:rsidRDefault="00610481">
          <w:pPr>
            <w:pStyle w:val="F4B11681435544528732324E271ABA55"/>
          </w:pPr>
          <w:r>
            <w:t xml:space="preserve"> </w:t>
          </w:r>
        </w:p>
      </w:docPartBody>
    </w:docPart>
    <w:docPart>
      <w:docPartPr>
        <w:name w:val="127D26EA260E429180920AEA8B9F52C1"/>
        <w:category>
          <w:name w:val="Allmänt"/>
          <w:gallery w:val="placeholder"/>
        </w:category>
        <w:types>
          <w:type w:val="bbPlcHdr"/>
        </w:types>
        <w:behaviors>
          <w:behavior w:val="content"/>
        </w:behaviors>
        <w:guid w:val="{857B38AF-513B-40FD-8DBB-8D957C7E0FF7}"/>
      </w:docPartPr>
      <w:docPartBody>
        <w:p w:rsidR="00833A8C" w:rsidRDefault="00833A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81"/>
    <w:rsid w:val="00610481"/>
    <w:rsid w:val="00833A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CB9749DE04D65B21ED1F7C5254480">
    <w:name w:val="CBACB9749DE04D65B21ED1F7C5254480"/>
  </w:style>
  <w:style w:type="paragraph" w:customStyle="1" w:styleId="F230CE77291E450286434603C75C3858">
    <w:name w:val="F230CE77291E450286434603C75C3858"/>
  </w:style>
  <w:style w:type="paragraph" w:customStyle="1" w:styleId="E1B9244AE5134A0EB1C3853C7E892B7B">
    <w:name w:val="E1B9244AE5134A0EB1C3853C7E892B7B"/>
  </w:style>
  <w:style w:type="paragraph" w:customStyle="1" w:styleId="F4B11681435544528732324E271ABA55">
    <w:name w:val="F4B11681435544528732324E271AB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4C468-E4E0-4847-AA03-FC38D01BA79A}"/>
</file>

<file path=customXml/itemProps2.xml><?xml version="1.0" encoding="utf-8"?>
<ds:datastoreItem xmlns:ds="http://schemas.openxmlformats.org/officeDocument/2006/customXml" ds:itemID="{AAB5DFFD-6263-4831-8426-0416AFE9A97E}"/>
</file>

<file path=customXml/itemProps3.xml><?xml version="1.0" encoding="utf-8"?>
<ds:datastoreItem xmlns:ds="http://schemas.openxmlformats.org/officeDocument/2006/customXml" ds:itemID="{FB93AA95-D32A-4E5B-A141-ABAA212A45BF}"/>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1894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