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2A05" w:rsidRPr="008D2A05" w:rsidRDefault="008D2A05">
      <w:pPr>
        <w:pStyle w:val="Frslagsrubrik"/>
      </w:pPr>
      <w:r w:rsidRPr="008D2A05">
        <w:t>Förslag till riksdagsbeslut</w:t>
      </w:r>
    </w:p>
    <w:p w:rsidR="008D2A05" w:rsidRPr="008D2A05" w:rsidRDefault="008D2A05">
      <w:pPr>
        <w:pStyle w:val="Hemstlatt"/>
      </w:pPr>
      <w:r w:rsidRPr="008D2A05">
        <w:t>Riksdagen tillkännager för regeringen som sin mening vad som anförs i motionen om att en lagändring bör komma till stånd som innebär att det räcker att en vårdnadshavare tar formella beslut gällande ba</w:t>
      </w:r>
      <w:r w:rsidRPr="008D2A05">
        <w:t>r</w:t>
      </w:r>
      <w:r w:rsidRPr="008D2A05">
        <w:t>net eller barnen om situationen så kräver.</w:t>
      </w:r>
    </w:p>
    <w:p w:rsidR="008D2A05" w:rsidRPr="008D2A05" w:rsidRDefault="008D2A05">
      <w:pPr>
        <w:pStyle w:val="Rubrik1"/>
      </w:pPr>
      <w:r w:rsidRPr="008D2A05">
        <w:t>Motivering</w:t>
      </w:r>
    </w:p>
    <w:p w:rsidR="008D2A05" w:rsidRPr="008D2A05" w:rsidRDefault="008D2A05">
      <w:r w:rsidRPr="008D2A05">
        <w:t>Att sätta barnens bästa i centrum borde vara självklart. Vi har som nation ratificerat FN:s barnkonvention och vi har en lagstiftning som värdegrund</w:t>
      </w:r>
      <w:r w:rsidRPr="008D2A05">
        <w:t>s</w:t>
      </w:r>
      <w:r w:rsidRPr="008D2A05">
        <w:t>mässigt utgår från barnens bästa. Tyvärr har vi som enskilda och samhälle oerhört svårt att leva upp till de självklara intentionerna i vår lagstiftning när det gäller att sätta barnens bästa i centrum.</w:t>
      </w:r>
    </w:p>
    <w:p w:rsidR="008D2A05" w:rsidRPr="008D2A05" w:rsidRDefault="008D2A05">
      <w:pPr>
        <w:pStyle w:val="Normaltindrag"/>
      </w:pPr>
      <w:r w:rsidRPr="008D2A05">
        <w:t>Det finns flera experter på området som pekar på en rad konsekvenser av problematiken med föräldrars agerande vid tvister i familjerna; barnen ko</w:t>
      </w:r>
      <w:r w:rsidRPr="008D2A05">
        <w:t>m</w:t>
      </w:r>
      <w:r w:rsidRPr="008D2A05">
        <w:t>mer i kläm.</w:t>
      </w:r>
    </w:p>
    <w:p w:rsidR="008D2A05" w:rsidRPr="008D2A05" w:rsidRDefault="008D2A05">
      <w:pPr>
        <w:pStyle w:val="Normaltindrag"/>
      </w:pPr>
      <w:r w:rsidRPr="008D2A05">
        <w:t>Tyvärr kan vi vittna om fler märkliga konsekvenser av oviljan att samarb</w:t>
      </w:r>
      <w:r w:rsidRPr="008D2A05">
        <w:t>e</w:t>
      </w:r>
      <w:r w:rsidRPr="008D2A05">
        <w:t>ta om barnens och familjens många gånger komplicerade livssituationer. De vuxna och samhällets olika myndigheter har alltid ett särskilt ansvar att se till att barnets bästa alltid ska sättas i centrum. Vem som ska ha tolkningsföretr</w:t>
      </w:r>
      <w:r w:rsidRPr="008D2A05">
        <w:t>ä</w:t>
      </w:r>
      <w:r w:rsidRPr="008D2A05">
        <w:t>det i tvisterna är naturligtvis mycket komplicerat och säkerligen känner sig någon av parterna förfördelad. Trots det måste vi framförallt synliggöra ba</w:t>
      </w:r>
      <w:r w:rsidRPr="008D2A05">
        <w:t>r</w:t>
      </w:r>
      <w:r w:rsidRPr="008D2A05">
        <w:t>nen i dessa problematiska situationer och finna lösningar som är mer ko</w:t>
      </w:r>
      <w:r w:rsidRPr="008D2A05">
        <w:t>n</w:t>
      </w:r>
      <w:r w:rsidRPr="008D2A05">
        <w:t>struktiva än dem vi har nu.</w:t>
      </w:r>
    </w:p>
    <w:p w:rsidR="008D2A05" w:rsidRPr="008D2A05" w:rsidRDefault="008D2A05">
      <w:pPr>
        <w:pStyle w:val="Normaltindrag"/>
      </w:pPr>
      <w:r w:rsidRPr="008D2A05">
        <w:t>Om gemensamma konton fin</w:t>
      </w:r>
      <w:r w:rsidRPr="008D2A05">
        <w:t>ns vid en separation där det också finns g</w:t>
      </w:r>
      <w:r w:rsidRPr="008D2A05">
        <w:t>e</w:t>
      </w:r>
      <w:r w:rsidRPr="008D2A05">
        <w:t>mensamma barn bör de avslutas och nya konton upprättas för varje kontoh</w:t>
      </w:r>
      <w:r w:rsidRPr="008D2A05">
        <w:t>a</w:t>
      </w:r>
      <w:r w:rsidRPr="008D2A05">
        <w:t xml:space="preserve">vare. Idag kan man inte flytta belopp från fonder eller aktier utan påskrift från båda föräldrarna, detta enligt föreskrifter från banken om fullmakt. Man kan </w:t>
      </w:r>
      <w:r w:rsidRPr="008D2A05">
        <w:lastRenderedPageBreak/>
        <w:t>inte heller öppna nya konton eller få ut en legitimation, inte byta till annan skola utan påskrift från båda föräldrarna. Detta kan innebära stora problem i framtiden för barnet eller barnen.</w:t>
      </w:r>
    </w:p>
    <w:p w:rsidR="008D2A05" w:rsidRPr="008D2A05" w:rsidRDefault="008D2A05">
      <w:pPr>
        <w:pStyle w:val="Normaltindrag"/>
      </w:pPr>
      <w:r w:rsidRPr="008D2A05">
        <w:t>Det finns även en annan aspekt av det gemensam</w:t>
      </w:r>
      <w:r w:rsidRPr="008D2A05">
        <w:t>ma beslutsfattandet. Barn kan efter utredning i socialförvaltningars regi visa sig vara i behov av vidare utredning av BUP (Barn- och ungdomspsykiatrin) eller annan medicinsk enhet. Dessa barn kan komma att bli nekade detta. Det har vi upplevt. Ors</w:t>
      </w:r>
      <w:r w:rsidRPr="008D2A05">
        <w:t>a</w:t>
      </w:r>
      <w:r w:rsidRPr="008D2A05">
        <w:t>ken är att någon av vårdnadshavarna inte har givit sitt samtycke. Idag måste båda föräldrarna vara överens i frågan. Detta kan innebära stora problem i framtiden för barnet eller barnen.</w:t>
      </w:r>
    </w:p>
    <w:p w:rsidR="008D2A05" w:rsidRPr="008D2A05" w:rsidRDefault="008D2A05">
      <w:pPr>
        <w:pStyle w:val="Normaltindrag"/>
      </w:pPr>
      <w:r w:rsidRPr="008D2A05">
        <w:t>Den 1 juli 2006 ändrades föräldrabalkens bestämmelser om vårdnad, b</w:t>
      </w:r>
      <w:r w:rsidRPr="008D2A05">
        <w:t>o</w:t>
      </w:r>
      <w:r w:rsidRPr="008D2A05">
        <w:t>ende och umgänge. Efter ändringarna är det uttryckligen inskrivet i lagen att barnets bästa ska vara avgörande vid alla beslut om vårdnad, boende och umgänge. Bedömningen av vad som är bäst för barnet ska bygga på kunskap och beprövad erfarenhet. I bedömningen ska både kortsiktiga och långsiktiga effekter vävas in. Barnet självt ska få möjlighet att komma till tals på ett tidigt stadium i vårdnadsprocesser.</w:t>
      </w:r>
    </w:p>
    <w:p w:rsidR="008D2A05" w:rsidRPr="008D2A05" w:rsidRDefault="008D2A05">
      <w:pPr>
        <w:pStyle w:val="Normaltindrag"/>
      </w:pPr>
      <w:r w:rsidRPr="008D2A05">
        <w:t>Med detta som bakgrund anhåller vi om att en lagändring kommer till stånd som möjliggör att det räck</w:t>
      </w:r>
      <w:r w:rsidRPr="008D2A05">
        <w:t>er med att en vårdnadshavare tar det formella beslutet om det behövs.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D2A05">
        <w:trPr>
          <w:cantSplit/>
        </w:trPr>
        <w:tc>
          <w:tcPr>
            <w:tcW w:w="3046" w:type="dxa"/>
          </w:tcPr>
          <w:p w:rsidR="008D2A05" w:rsidRPr="008D2A05" w:rsidRDefault="008D2A05">
            <w:pPr>
              <w:pStyle w:val="UnderskriftDatum"/>
              <w:spacing w:before="240"/>
            </w:pPr>
            <w:r w:rsidRPr="008D2A05">
              <w:t>Stockholm den 1 oktober 2009</w:t>
            </w:r>
          </w:p>
        </w:tc>
        <w:tc>
          <w:tcPr>
            <w:tcW w:w="3047" w:type="dxa"/>
          </w:tcPr>
          <w:p w:rsidR="008D2A05" w:rsidRPr="008D2A05" w:rsidRDefault="008D2A05">
            <w:pPr>
              <w:pStyle w:val="Underskrifter"/>
              <w:spacing w:before="240"/>
            </w:pPr>
          </w:p>
        </w:tc>
      </w:tr>
      <w:tr w:rsidR="00000000" w:rsidRPr="008D2A05">
        <w:trPr>
          <w:cantSplit/>
        </w:trPr>
        <w:tc>
          <w:tcPr>
            <w:tcW w:w="3046" w:type="dxa"/>
          </w:tcPr>
          <w:p w:rsidR="008D2A05" w:rsidRPr="008D2A05" w:rsidRDefault="008D2A05">
            <w:pPr>
              <w:pStyle w:val="Underskrifter"/>
            </w:pPr>
            <w:r w:rsidRPr="008D2A05">
              <w:t>Marina Pettersson (s)</w:t>
            </w:r>
          </w:p>
        </w:tc>
        <w:tc>
          <w:tcPr>
            <w:tcW w:w="3046" w:type="dxa"/>
          </w:tcPr>
          <w:p w:rsidR="008D2A05" w:rsidRPr="008D2A05" w:rsidRDefault="008D2A05">
            <w:pPr>
              <w:pStyle w:val="Underskrifter"/>
            </w:pPr>
            <w:r w:rsidRPr="008D2A05">
              <w:t>Ann-Kristine Johansson (s)</w:t>
            </w:r>
          </w:p>
        </w:tc>
      </w:tr>
    </w:tbl>
    <w:p w:rsidR="008D2A05" w:rsidRPr="008D2A05" w:rsidRDefault="008D2A05">
      <w:pPr>
        <w:pStyle w:val="Normaltindrag"/>
      </w:pPr>
    </w:p>
    <w:sectPr w:rsidR="00000000" w:rsidRPr="008D2A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2A05" w:rsidRPr="008D2A05" w:rsidRDefault="008D2A05">
      <w:r w:rsidRPr="008D2A05">
        <w:separator/>
      </w:r>
    </w:p>
  </w:endnote>
  <w:endnote w:type="continuationSeparator" w:id="0">
    <w:p w:rsidR="008D2A05" w:rsidRPr="008D2A05" w:rsidRDefault="008D2A05">
      <w:r w:rsidRPr="008D2A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A05" w:rsidRPr="008D2A05" w:rsidRDefault="008D2A05">
    <w:pPr>
      <w:pStyle w:val="Sidfot"/>
    </w:pPr>
    <w:r w:rsidRPr="008D2A0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35941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A05" w:rsidRDefault="008D2A0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D2A05" w:rsidRDefault="008D2A0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A05" w:rsidRPr="008D2A05" w:rsidRDefault="008D2A05">
    <w:pPr>
      <w:pStyle w:val="Sidfot"/>
    </w:pPr>
    <w:r w:rsidRPr="008D2A0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32397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A05" w:rsidRDefault="008D2A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2A05" w:rsidRDefault="008D2A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A05" w:rsidRPr="008D2A05" w:rsidRDefault="008D2A05">
    <w:pPr>
      <w:pStyle w:val="Sidfot"/>
    </w:pPr>
    <w:r w:rsidRPr="008D2A0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60362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A05" w:rsidRDefault="008D2A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2A05" w:rsidRDefault="008D2A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2A05" w:rsidRPr="008D2A05" w:rsidRDefault="008D2A05">
      <w:r w:rsidRPr="008D2A05">
        <w:separator/>
      </w:r>
    </w:p>
  </w:footnote>
  <w:footnote w:type="continuationSeparator" w:id="0">
    <w:p w:rsidR="008D2A05" w:rsidRPr="008D2A05" w:rsidRDefault="008D2A05">
      <w:r w:rsidRPr="008D2A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A05" w:rsidRPr="008D2A05" w:rsidRDefault="008D2A05">
    <w:pPr>
      <w:pStyle w:val="Sidhuvud"/>
    </w:pPr>
    <w:r w:rsidRPr="008D2A0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71603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A05" w:rsidRDefault="008D2A0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D2A05" w:rsidRDefault="008D2A0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A05" w:rsidRPr="008D2A05" w:rsidRDefault="008D2A05">
    <w:pPr>
      <w:pStyle w:val="Sidhuvud"/>
    </w:pPr>
    <w:r w:rsidRPr="008D2A0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254924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A05" w:rsidRDefault="008D2A0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D2A05" w:rsidRDefault="008D2A0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A05" w:rsidRPr="008D2A05" w:rsidRDefault="008D2A05">
    <w:pPr>
      <w:pStyle w:val="FSHNormal"/>
      <w:tabs>
        <w:tab w:val="right" w:pos="5840"/>
      </w:tabs>
    </w:pPr>
    <w:r w:rsidRPr="008D2A05">
      <w:br/>
    </w:r>
    <w:r w:rsidRPr="008D2A05">
      <w:fldChar w:fldCharType="begin" w:fldLock="1"/>
    </w:r>
    <w:r w:rsidRPr="008D2A05">
      <w:instrText xml:space="preserve"> DOCPROPERTY</w:instrText>
    </w:r>
    <w:r w:rsidRPr="008D2A05">
      <w:rPr>
        <w:sz w:val="18"/>
      </w:rPr>
      <w:instrText xml:space="preserve"> "YearUser" *\charformat </w:instrText>
    </w:r>
    <w:r w:rsidRPr="008D2A05">
      <w:fldChar w:fldCharType="separate"/>
    </w:r>
    <w:r w:rsidRPr="008D2A05">
      <w:t>2009/10</w:t>
    </w:r>
    <w:r w:rsidRPr="008D2A05">
      <w:fldChar w:fldCharType="end"/>
    </w:r>
    <w:r w:rsidRPr="008D2A05">
      <w:t xml:space="preserve"> </w:t>
    </w:r>
    <w:r w:rsidRPr="008D2A05">
      <w:tab/>
      <w:t xml:space="preserve">mnr: </w:t>
    </w:r>
    <w:r w:rsidRPr="008D2A05">
      <w:fldChar w:fldCharType="begin" w:fldLock="1"/>
    </w:r>
    <w:r w:rsidRPr="008D2A05">
      <w:instrText xml:space="preserve"> DOCPROPERTY</w:instrText>
    </w:r>
    <w:r w:rsidRPr="008D2A05">
      <w:rPr>
        <w:sz w:val="18"/>
      </w:rPr>
      <w:instrText xml:space="preserve"> "Motionsnummer" *\charformat </w:instrText>
    </w:r>
    <w:r w:rsidRPr="008D2A05">
      <w:fldChar w:fldCharType="separate"/>
    </w:r>
    <w:r w:rsidRPr="008D2A05">
      <w:t>C342</w:t>
    </w:r>
    <w:r w:rsidRPr="008D2A05">
      <w:fldChar w:fldCharType="end"/>
    </w:r>
    <w:r w:rsidRPr="008D2A05">
      <w:br/>
    </w:r>
    <w:r w:rsidRPr="008D2A05">
      <w:fldChar w:fldCharType="begin" w:fldLock="1"/>
    </w:r>
    <w:r w:rsidRPr="008D2A05">
      <w:instrText xml:space="preserve"> DOCPROPERTY</w:instrText>
    </w:r>
    <w:r w:rsidRPr="008D2A05">
      <w:rPr>
        <w:sz w:val="18"/>
      </w:rPr>
      <w:instrText xml:space="preserve"> "Samling" *\charformat </w:instrText>
    </w:r>
    <w:r w:rsidRPr="008D2A05">
      <w:fldChar w:fldCharType="end"/>
    </w:r>
    <w:r w:rsidRPr="008D2A05">
      <w:tab/>
      <w:t xml:space="preserve">pnr: </w:t>
    </w:r>
    <w:r w:rsidRPr="008D2A05">
      <w:fldChar w:fldCharType="begin" w:fldLock="1"/>
    </w:r>
    <w:r w:rsidRPr="008D2A05">
      <w:instrText xml:space="preserve"> DOCPROPERTY</w:instrText>
    </w:r>
    <w:r w:rsidRPr="008D2A05">
      <w:rPr>
        <w:sz w:val="18"/>
      </w:rPr>
      <w:instrText xml:space="preserve"> "Partinummer" *\charformat </w:instrText>
    </w:r>
    <w:r w:rsidRPr="008D2A05">
      <w:fldChar w:fldCharType="separate"/>
    </w:r>
    <w:r w:rsidRPr="008D2A05">
      <w:t>s65028</w:t>
    </w:r>
    <w:r w:rsidRPr="008D2A05">
      <w:fldChar w:fldCharType="end"/>
    </w:r>
  </w:p>
  <w:p w:rsidR="008D2A05" w:rsidRPr="008D2A05" w:rsidRDefault="008D2A05">
    <w:pPr>
      <w:pStyle w:val="FSHRub1"/>
    </w:pPr>
    <w:r w:rsidRPr="008D2A05">
      <w:t>Motion till riksdagen</w:t>
    </w:r>
    <w:r w:rsidRPr="008D2A05">
      <w:br/>
    </w:r>
    <w:r w:rsidRPr="008D2A05">
      <w:fldChar w:fldCharType="begin" w:fldLock="1"/>
    </w:r>
    <w:r w:rsidRPr="008D2A05">
      <w:instrText xml:space="preserve"> DOCPROPERTY "YearUser" *\charformat </w:instrText>
    </w:r>
    <w:r w:rsidRPr="008D2A05">
      <w:fldChar w:fldCharType="separate"/>
    </w:r>
    <w:r w:rsidRPr="008D2A05">
      <w:t>2009/10</w:t>
    </w:r>
    <w:r w:rsidRPr="008D2A05">
      <w:fldChar w:fldCharType="end"/>
    </w:r>
    <w:r w:rsidRPr="008D2A05">
      <w:t>:</w:t>
    </w:r>
    <w:r w:rsidRPr="008D2A05">
      <w:fldChar w:fldCharType="begin" w:fldLock="1"/>
    </w:r>
    <w:r w:rsidRPr="008D2A05">
      <w:instrText xml:space="preserve"> DOCPROPERTY "Motionsnummer" *\charformat </w:instrText>
    </w:r>
    <w:r w:rsidRPr="008D2A05">
      <w:fldChar w:fldCharType="separate"/>
    </w:r>
    <w:r w:rsidRPr="008D2A05">
      <w:t>C342</w:t>
    </w:r>
    <w:r w:rsidRPr="008D2A05">
      <w:fldChar w:fldCharType="end"/>
    </w:r>
  </w:p>
  <w:p w:rsidR="008D2A05" w:rsidRPr="008D2A05" w:rsidRDefault="008D2A05">
    <w:pPr>
      <w:pStyle w:val="FSHNormalS5"/>
    </w:pPr>
    <w:r w:rsidRPr="008D2A05">
      <w:fldChar w:fldCharType="begin" w:fldLock="1"/>
    </w:r>
    <w:r w:rsidRPr="008D2A05">
      <w:instrText xml:space="preserve"> DOCPROPERTY "MotionarText" *\charformat </w:instrText>
    </w:r>
    <w:r w:rsidRPr="008D2A05">
      <w:fldChar w:fldCharType="separate"/>
    </w:r>
    <w:r w:rsidRPr="008D2A05">
      <w:t>av Marina Pettersson och Ann-Kristine Johansson (s)</w:t>
    </w:r>
    <w:r w:rsidRPr="008D2A05">
      <w:fldChar w:fldCharType="end"/>
    </w:r>
    <w:r w:rsidRPr="008D2A05">
      <w:br/>
    </w:r>
    <w:r w:rsidRPr="008D2A05">
      <w:fldChar w:fldCharType="begin" w:fldLock="1"/>
    </w:r>
    <w:r w:rsidRPr="008D2A05">
      <w:instrText xml:space="preserve"> DOCPROPERTY "SvarFrasKort" *\charformat </w:instrText>
    </w:r>
    <w:r w:rsidRPr="008D2A05">
      <w:fldChar w:fldCharType="end"/>
    </w:r>
  </w:p>
  <w:p w:rsidR="008D2A05" w:rsidRPr="008D2A05" w:rsidRDefault="008D2A05">
    <w:pPr>
      <w:pStyle w:val="FSHTitel"/>
    </w:pPr>
    <w:r w:rsidRPr="008D2A05">
      <w:fldChar w:fldCharType="begin" w:fldLock="1"/>
    </w:r>
    <w:r w:rsidRPr="008D2A05">
      <w:instrText xml:space="preserve"> DOCPROPERTY</w:instrText>
    </w:r>
    <w:r w:rsidRPr="008D2A05">
      <w:rPr>
        <w:sz w:val="18"/>
      </w:rPr>
      <w:instrText xml:space="preserve"> "RubrikSvar" *\charformat </w:instrText>
    </w:r>
    <w:r w:rsidRPr="008D2A05">
      <w:fldChar w:fldCharType="separate"/>
    </w:r>
    <w:r w:rsidRPr="008D2A05">
      <w:t>Gemensam vårdnad</w:t>
    </w:r>
    <w:r w:rsidRPr="008D2A05">
      <w:fldChar w:fldCharType="end"/>
    </w:r>
  </w:p>
  <w:p w:rsidR="008D2A05" w:rsidRPr="008D2A05" w:rsidRDefault="008D2A05">
    <w:pPr>
      <w:pStyle w:val="Normal00"/>
    </w:pPr>
  </w:p>
  <w:p w:rsidR="008D2A05" w:rsidRPr="008D2A05" w:rsidRDefault="008D2A0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72912261">
    <w:abstractNumId w:val="8"/>
  </w:num>
  <w:num w:numId="2" w16cid:durableId="1260258880">
    <w:abstractNumId w:val="9"/>
  </w:num>
  <w:num w:numId="3" w16cid:durableId="2057075515">
    <w:abstractNumId w:val="8"/>
  </w:num>
  <w:num w:numId="4" w16cid:durableId="1357736188">
    <w:abstractNumId w:val="9"/>
  </w:num>
  <w:num w:numId="5" w16cid:durableId="1804536685">
    <w:abstractNumId w:val="13"/>
  </w:num>
  <w:num w:numId="6" w16cid:durableId="2145148795">
    <w:abstractNumId w:val="10"/>
  </w:num>
  <w:num w:numId="7" w16cid:durableId="1252811074">
    <w:abstractNumId w:val="11"/>
  </w:num>
  <w:num w:numId="8" w16cid:durableId="1904022221">
    <w:abstractNumId w:val="12"/>
  </w:num>
  <w:num w:numId="9" w16cid:durableId="2058779044">
    <w:abstractNumId w:val="8"/>
  </w:num>
  <w:num w:numId="10" w16cid:durableId="1759403776">
    <w:abstractNumId w:val="3"/>
  </w:num>
  <w:num w:numId="11" w16cid:durableId="1378123275">
    <w:abstractNumId w:val="2"/>
  </w:num>
  <w:num w:numId="12" w16cid:durableId="1247376450">
    <w:abstractNumId w:val="1"/>
  </w:num>
  <w:num w:numId="13" w16cid:durableId="1447039028">
    <w:abstractNumId w:val="0"/>
  </w:num>
  <w:num w:numId="14" w16cid:durableId="1115097784">
    <w:abstractNumId w:val="9"/>
  </w:num>
  <w:num w:numId="15" w16cid:durableId="1493180789">
    <w:abstractNumId w:val="7"/>
  </w:num>
  <w:num w:numId="16" w16cid:durableId="848565720">
    <w:abstractNumId w:val="6"/>
  </w:num>
  <w:num w:numId="17" w16cid:durableId="714893672">
    <w:abstractNumId w:val="5"/>
  </w:num>
  <w:num w:numId="18" w16cid:durableId="31156560">
    <w:abstractNumId w:val="4"/>
  </w:num>
  <w:num w:numId="19" w16cid:durableId="1568540700">
    <w:abstractNumId w:val="11"/>
  </w:num>
  <w:num w:numId="20" w16cid:durableId="1099059413">
    <w:abstractNumId w:val="10"/>
  </w:num>
  <w:num w:numId="21" w16cid:durableId="11985906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6"/>
    <w:docVar w:name="PersonGUIDs" w:val="{D5112627-D147-41D0-B302-C9D35CC1D18E},{8C3EC858-7F68-4FA3-8A98-4E77EC8BCEA1}"/>
  </w:docVars>
  <w:rsids>
    <w:rsidRoot w:val="007E08EA"/>
    <w:rsid w:val="007E08EA"/>
    <w:rsid w:val="008D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D8E49EB9-7E90-46A8-98D8-66531CF5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2581</Characters>
  <Application>Microsoft Office Word</Application>
  <DocSecurity>4</DocSecurity>
  <Lines>50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s65028</vt:lpstr>
    </vt:vector>
  </TitlesOfParts>
  <Company>Riksdagen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s65028</dc:title>
  <dc:subject>s65028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2010-01-15T08:59:00Z</cp:lastPrinted>
  <dcterms:created xsi:type="dcterms:W3CDTF">2025-12-17T19:51:00Z</dcterms:created>
  <dcterms:modified xsi:type="dcterms:W3CDTF">2025-12-17T19:51:00Z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mot2000_515_2009-12-16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Gemensam vårdnad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Gemensam vårdnad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s65028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Marina Pettersson och Ann-Kristine Johansson (s)</vt:lpwstr>
  </property>
  <property fmtid="{D5CDD505-2E9C-101B-9397-08002B2CF9AE}" pid="26" name="MotionarLista">
    <vt:lpwstr>Pettersson, Marina (s)\Johansson, Ann-Kristine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Marina Pettersson (s), Ann-Kristine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20092010000000000115000650280069</vt:lpwstr>
  </property>
  <property fmtid="{D5CDD505-2E9C-101B-9397-08002B2CF9AE}" pid="47" name="datum">
    <vt:lpwstr>091001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20092010000000000115000650280069</vt:lpwstr>
  </property>
  <property fmtid="{D5CDD505-2E9C-101B-9397-08002B2CF9AE}" pid="50" name="nummer">
    <vt:lpwstr>342</vt:lpwstr>
  </property>
  <property fmtid="{D5CDD505-2E9C-101B-9397-08002B2CF9AE}" pid="51" name="utskottsbeteckning">
    <vt:lpwstr>C</vt:lpwstr>
  </property>
  <property fmtid="{D5CDD505-2E9C-101B-9397-08002B2CF9AE}" pid="52" name="GlobalUID">
    <vt:lpwstr>{EF50A3D9-D547-4BDB-BE63-DE8F27782ECA}</vt:lpwstr>
  </property>
  <property fmtid="{D5CDD505-2E9C-101B-9397-08002B2CF9AE}" pid="53" name="Överföringar">
    <vt:i4>0</vt:i4>
  </property>
  <property fmtid="{D5CDD505-2E9C-101B-9397-08002B2CF9AE}" pid="54" name="Checksum">
    <vt:lpwstr>*0017947918572*</vt:lpwstr>
  </property>
  <property fmtid="{D5CDD505-2E9C-101B-9397-08002B2CF9AE}" pid="55" name="skuggnummer">
    <vt:lpwstr>1570</vt:lpwstr>
  </property>
  <property fmtid="{D5CDD505-2E9C-101B-9397-08002B2CF9AE}" pid="56" name="urixVersion">
    <vt:lpwstr>4.1.1.6</vt:lpwstr>
  </property>
  <property fmtid="{D5CDD505-2E9C-101B-9397-08002B2CF9AE}" pid="57" name="urixOrigin">
    <vt:lpwstr>100201 09:02:35.435</vt:lpwstr>
  </property>
  <property fmtid="{D5CDD505-2E9C-101B-9397-08002B2CF9AE}" pid="58" name="urixGuid">
    <vt:lpwstr>{4EEF9E7E-3059-4DCA-80E3-478FB7C02727}</vt:lpwstr>
  </property>
</Properties>
</file>