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86C" w:rsidRPr="00F46617" w:rsidRDefault="00F67B2C" w:rsidP="008A039C">
      <w:pPr>
        <w:pStyle w:val="Hemstlrubrik"/>
      </w:pPr>
      <w:r w:rsidRPr="00F46617">
        <w:t>Förslag till riksdagsbeslut</w:t>
      </w:r>
    </w:p>
    <w:p w:rsidR="0062186C" w:rsidRPr="00F46617" w:rsidRDefault="0062186C" w:rsidP="00AE56E0">
      <w:pPr>
        <w:pStyle w:val="Hemstlatt"/>
      </w:pPr>
      <w:r w:rsidRPr="00F46617">
        <w:t xml:space="preserve">Riksdagen tillkännager för regeringen som sin mening vad i motionen </w:t>
      </w:r>
      <w:r w:rsidR="00414AC2" w:rsidRPr="00F46617">
        <w:t>anförs</w:t>
      </w:r>
      <w:r w:rsidRPr="00F46617">
        <w:t xml:space="preserve"> om behov av organisation, finansiering och omfattning av vil</w:t>
      </w:r>
      <w:r w:rsidRPr="00F46617">
        <w:t>t</w:t>
      </w:r>
      <w:r w:rsidRPr="00F46617">
        <w:t>grupp i samband med eftersök av trafikskadat vilt.</w:t>
      </w:r>
    </w:p>
    <w:p w:rsidR="00AE56E0" w:rsidRPr="00F46617" w:rsidRDefault="00AE56E0" w:rsidP="008A039C">
      <w:pPr>
        <w:pStyle w:val="Rubrik1"/>
      </w:pPr>
      <w:r w:rsidRPr="00F46617">
        <w:t>Motivering</w:t>
      </w:r>
    </w:p>
    <w:p w:rsidR="0062186C" w:rsidRPr="00F46617" w:rsidRDefault="0062186C" w:rsidP="008A039C">
      <w:pPr>
        <w:pStyle w:val="Normaltindrag"/>
        <w:spacing w:before="120"/>
        <w:ind w:firstLine="0"/>
      </w:pPr>
      <w:r w:rsidRPr="00F46617">
        <w:t xml:space="preserve">Årligen inträffar mer än 30 000 kollisioner med större vilt i trafiken både inom och utanför tätorter. Det innebär att varannan rapporterad trafikolycka i landet är en viltolycka och i vissa län så mycket som 75 %. Kostnaderna för viltolyckor beräknas uppgå till mellan 0,7 </w:t>
      </w:r>
      <w:r w:rsidR="008A039C" w:rsidRPr="00F46617">
        <w:t>och</w:t>
      </w:r>
      <w:r w:rsidRPr="00F46617">
        <w:t xml:space="preserve"> 1,0 miljard. Problemen med viltolyckor är stora. Av de kollisioner som sker utgör 5 000 olyckor s.k. ”sta</w:t>
      </w:r>
      <w:r w:rsidRPr="00F46617">
        <w:t>t</w:t>
      </w:r>
      <w:r w:rsidRPr="00F46617">
        <w:t>ligt vilt” medan resterande del består av rådjur, vildsvin m.fl. arter. I de gru</w:t>
      </w:r>
      <w:r w:rsidRPr="00F46617">
        <w:t>p</w:t>
      </w:r>
      <w:r w:rsidRPr="00F46617">
        <w:t>per som omfattas av eftersök bör gruppen ”statligt vilt” utökas, av humanitära skäl, att omfatta även arter som rådjur och vildsvin. Just vildsvinet har en markant utveckling och kan förutspås utgöra ett vanligt förekommande vilt vid kollisioner i framtiden.</w:t>
      </w:r>
    </w:p>
    <w:p w:rsidR="0062186C" w:rsidRPr="00F46617" w:rsidRDefault="0062186C" w:rsidP="0062186C">
      <w:pPr>
        <w:pStyle w:val="Normaltindrag"/>
      </w:pPr>
      <w:r w:rsidRPr="00F46617">
        <w:t>Enligt 40 a § jaktförordningen får frilevande vilt avlivas om det är så sk</w:t>
      </w:r>
      <w:r w:rsidRPr="00F46617">
        <w:t>a</w:t>
      </w:r>
      <w:r w:rsidRPr="00F46617">
        <w:t>dat eller i sådan belägenhet att det av djurskyddsskäl snarast bör avlivas. Högsta prioritet har således getts när det gäller att snabbast möjligt förkorta skadade djurs lidande.</w:t>
      </w:r>
    </w:p>
    <w:p w:rsidR="0062186C" w:rsidRPr="00F46617" w:rsidRDefault="0062186C" w:rsidP="0062186C">
      <w:pPr>
        <w:pStyle w:val="Normaltindrag"/>
      </w:pPr>
      <w:r w:rsidRPr="00F46617">
        <w:t>I 40 § jaktförordningen finns det reglerat en skyldighet för förare av motordrivet fordon att anmäla sammanstötningen med vissa större däggdjur samt örn till polisen. Föraren är också skyldig att märka ut olycksplatsen.</w:t>
      </w:r>
    </w:p>
    <w:p w:rsidR="0062186C" w:rsidRPr="00F46617" w:rsidRDefault="0062186C" w:rsidP="0062186C">
      <w:pPr>
        <w:pStyle w:val="Normaltindrag"/>
      </w:pPr>
      <w:r w:rsidRPr="00F46617">
        <w:t>Vägverket ansvarar för att genom olika åtgärder förebygga trafikolyckor medan polisen ombesörjer att markägare och jakträttsinnehavare underrättas om en viltolycka. Polisen ansvarar för att de djur som är statens vilt spåras upp. Jägare och markägare har ingen författningsenlig skyldighet att delta i eftersök efter trafikskadat vilt, men har möjlighet att få ersättning för sina kostnader ur Viltvårdsfonden om de hjälper till med eftersök av statens vilt.</w:t>
      </w:r>
    </w:p>
    <w:p w:rsidR="0062186C" w:rsidRPr="00F46617" w:rsidRDefault="0062186C" w:rsidP="0062186C">
      <w:pPr>
        <w:pStyle w:val="Normaltindrag"/>
      </w:pPr>
      <w:r w:rsidRPr="00F46617">
        <w:lastRenderedPageBreak/>
        <w:t>Det pågår ett samarbete, Trafiksäkerhet och eftersök i samverkan, SES-gruppen, där Vägverket, polisen och jägarorganisationerna m.fl. samverkar beträffande eftersök efter trafikskadat vilt och förebyggande viltolycksarbete. Riksdagen har uttalat att man utgår ifrån att regeringen ägnar detta projekt vederbörlig uppmärksamhet och vid behov vidtar de åtgärder som anses p</w:t>
      </w:r>
      <w:r w:rsidRPr="00F46617">
        <w:t>å</w:t>
      </w:r>
      <w:r w:rsidRPr="00F46617">
        <w:t>kallade.</w:t>
      </w:r>
    </w:p>
    <w:p w:rsidR="0062186C" w:rsidRPr="00F46617" w:rsidRDefault="0062186C" w:rsidP="0062186C">
      <w:pPr>
        <w:pStyle w:val="Normaltindrag"/>
        <w:rPr>
          <w:b/>
        </w:rPr>
      </w:pPr>
      <w:r w:rsidRPr="00F46617">
        <w:t>Mot bakgrund av riksdagens uttalande om SES-gruppen har jordbruksm</w:t>
      </w:r>
      <w:r w:rsidRPr="00F46617">
        <w:t>i</w:t>
      </w:r>
      <w:r w:rsidRPr="00F46617">
        <w:t>nistern uttalat att organisation och finansiering av trafikskadat vilt vederbörl</w:t>
      </w:r>
      <w:r w:rsidRPr="00F46617">
        <w:t>i</w:t>
      </w:r>
      <w:r w:rsidRPr="00F46617">
        <w:t>gen kommer att uppmärksammas av regeringen. Jordbruksministern uttalade detta i april 2003</w:t>
      </w:r>
      <w:r w:rsidR="008A039C" w:rsidRPr="00F46617">
        <w:t>. Frågan förefaller</w:t>
      </w:r>
      <w:r w:rsidRPr="00F46617">
        <w:t xml:space="preserve"> befinna sig i en långbänk då ännu inget skett i ärendet. Då ansvaret för eftersök av trafikskadat vilt uppenbart hamnat mellan stolarna i regeringskansliet bör en skyndsam översyn göras avseende organisation, kost</w:t>
      </w:r>
      <w:r w:rsidR="008A039C" w:rsidRPr="00F46617">
        <w:t>n</w:t>
      </w:r>
      <w:r w:rsidRPr="00F46617">
        <w:t>adsansvar och omfattning av eftersöksgrupp.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A039C" w:rsidRPr="00F46617">
        <w:tblPrEx>
          <w:tblCellMar>
            <w:top w:w="0" w:type="dxa"/>
            <w:bottom w:w="0" w:type="dxa"/>
          </w:tblCellMar>
        </w:tblPrEx>
        <w:trPr>
          <w:cantSplit/>
        </w:trPr>
        <w:tc>
          <w:tcPr>
            <w:tcW w:w="3046" w:type="dxa"/>
          </w:tcPr>
          <w:p w:rsidR="008A039C" w:rsidRPr="00F46617" w:rsidRDefault="008A039C" w:rsidP="008A039C">
            <w:pPr>
              <w:pStyle w:val="UnderskriftDatum"/>
              <w:spacing w:before="240"/>
            </w:pPr>
            <w:r w:rsidRPr="00F46617">
              <w:t>Stockholm den 24 september 2005</w:t>
            </w:r>
          </w:p>
        </w:tc>
        <w:tc>
          <w:tcPr>
            <w:tcW w:w="3047" w:type="dxa"/>
          </w:tcPr>
          <w:p w:rsidR="008A039C" w:rsidRPr="00F46617" w:rsidRDefault="008A039C" w:rsidP="008A039C">
            <w:pPr>
              <w:pStyle w:val="Underskrifter"/>
              <w:spacing w:before="240"/>
            </w:pPr>
          </w:p>
        </w:tc>
      </w:tr>
      <w:tr w:rsidR="008A039C" w:rsidRPr="00F46617">
        <w:tblPrEx>
          <w:tblCellMar>
            <w:top w:w="0" w:type="dxa"/>
            <w:bottom w:w="0" w:type="dxa"/>
          </w:tblCellMar>
        </w:tblPrEx>
        <w:trPr>
          <w:cantSplit/>
        </w:trPr>
        <w:tc>
          <w:tcPr>
            <w:tcW w:w="3046" w:type="dxa"/>
          </w:tcPr>
          <w:p w:rsidR="008A039C" w:rsidRPr="00F46617" w:rsidRDefault="008A039C" w:rsidP="008A039C">
            <w:pPr>
              <w:pStyle w:val="Underskrifter"/>
            </w:pPr>
            <w:r w:rsidRPr="00F46617">
              <w:t>Jörgen Johansson (c)</w:t>
            </w:r>
          </w:p>
        </w:tc>
        <w:tc>
          <w:tcPr>
            <w:tcW w:w="3047" w:type="dxa"/>
          </w:tcPr>
          <w:p w:rsidR="008A039C" w:rsidRPr="00F46617" w:rsidRDefault="008A039C" w:rsidP="008A039C">
            <w:pPr>
              <w:pStyle w:val="Underskrifter"/>
            </w:pPr>
          </w:p>
        </w:tc>
      </w:tr>
    </w:tbl>
    <w:p w:rsidR="0062186C" w:rsidRPr="00F46617" w:rsidRDefault="0062186C" w:rsidP="008A039C">
      <w:pPr>
        <w:pStyle w:val="Normaltindrag"/>
      </w:pPr>
    </w:p>
    <w:sectPr w:rsidR="0062186C" w:rsidRPr="00F46617" w:rsidSect="008A03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2BD" w:rsidRPr="00F46617" w:rsidRDefault="00C122BD">
      <w:r w:rsidRPr="00F46617">
        <w:separator/>
      </w:r>
    </w:p>
  </w:endnote>
  <w:endnote w:type="continuationSeparator" w:id="0">
    <w:p w:rsidR="00C122BD" w:rsidRPr="00F46617" w:rsidRDefault="00C122BD">
      <w:r w:rsidRPr="00F466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39C" w:rsidRPr="00F46617" w:rsidRDefault="00F46617" w:rsidP="008A039C">
    <w:pPr>
      <w:pStyle w:val="Sidfot"/>
    </w:pPr>
    <w:r w:rsidRPr="00F466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1356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39C" w:rsidRDefault="008A03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039C" w:rsidRDefault="008A03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7" w:rsidRPr="00F46617" w:rsidRDefault="00F46617" w:rsidP="008A039C">
    <w:pPr>
      <w:pStyle w:val="Sidfot"/>
    </w:pPr>
    <w:r w:rsidRPr="00F466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17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39C" w:rsidRDefault="008A03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039C" w:rsidRDefault="008A03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7" w:rsidRPr="00F46617" w:rsidRDefault="00F46617" w:rsidP="008A039C">
    <w:pPr>
      <w:pStyle w:val="Sidfot"/>
    </w:pPr>
    <w:r w:rsidRPr="00F466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757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39C" w:rsidRDefault="008A03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039C" w:rsidRDefault="008A03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2BD" w:rsidRPr="00F46617" w:rsidRDefault="00C122BD">
      <w:r w:rsidRPr="00F46617">
        <w:separator/>
      </w:r>
    </w:p>
  </w:footnote>
  <w:footnote w:type="continuationSeparator" w:id="0">
    <w:p w:rsidR="00C122BD" w:rsidRPr="00F46617" w:rsidRDefault="00C122BD">
      <w:r w:rsidRPr="00F466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39C" w:rsidRPr="00F46617" w:rsidRDefault="00F46617" w:rsidP="008A039C">
    <w:pPr>
      <w:pStyle w:val="Sidhuvud"/>
    </w:pPr>
    <w:r w:rsidRPr="00F466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82907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39C" w:rsidRDefault="008A039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039C" w:rsidRDefault="008A039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7" w:rsidRPr="00F46617" w:rsidRDefault="00F46617" w:rsidP="008A039C">
    <w:pPr>
      <w:pStyle w:val="Sidhuvud"/>
    </w:pPr>
    <w:r w:rsidRPr="00F466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80845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39C" w:rsidRDefault="008A039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039C" w:rsidRDefault="008A039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39C" w:rsidRPr="00F46617" w:rsidRDefault="008A039C">
    <w:pPr>
      <w:pStyle w:val="FSHNormal"/>
      <w:tabs>
        <w:tab w:val="right" w:pos="5840"/>
      </w:tabs>
    </w:pPr>
    <w:r w:rsidRPr="00F46617">
      <w:br/>
    </w:r>
    <w:r w:rsidRPr="00F46617">
      <w:fldChar w:fldCharType="begin" w:fldLock="1"/>
    </w:r>
    <w:r w:rsidRPr="00F46617">
      <w:instrText xml:space="preserve"> DOCPROPERTY</w:instrText>
    </w:r>
    <w:r w:rsidRPr="00F46617">
      <w:rPr>
        <w:sz w:val="18"/>
      </w:rPr>
      <w:instrText xml:space="preserve"> "YearUser" *\charformat </w:instrText>
    </w:r>
    <w:r w:rsidRPr="00F46617">
      <w:fldChar w:fldCharType="separate"/>
    </w:r>
    <w:r w:rsidRPr="00F46617">
      <w:t>2005/06</w:t>
    </w:r>
    <w:r w:rsidRPr="00F46617">
      <w:fldChar w:fldCharType="end"/>
    </w:r>
    <w:r w:rsidRPr="00F46617">
      <w:t xml:space="preserve"> </w:t>
    </w:r>
    <w:r w:rsidRPr="00F46617">
      <w:tab/>
      <w:t xml:space="preserve">mnr: </w:t>
    </w:r>
    <w:r w:rsidRPr="00F46617">
      <w:fldChar w:fldCharType="begin" w:fldLock="1"/>
    </w:r>
    <w:r w:rsidRPr="00F46617">
      <w:instrText xml:space="preserve"> DOCPROPERTY</w:instrText>
    </w:r>
    <w:r w:rsidRPr="00F46617">
      <w:rPr>
        <w:sz w:val="18"/>
      </w:rPr>
      <w:instrText xml:space="preserve"> "Motionsnummer" *\charformat </w:instrText>
    </w:r>
    <w:r w:rsidRPr="00F46617">
      <w:fldChar w:fldCharType="separate"/>
    </w:r>
    <w:r w:rsidRPr="00F46617">
      <w:t>MJ306</w:t>
    </w:r>
    <w:r w:rsidRPr="00F46617">
      <w:fldChar w:fldCharType="end"/>
    </w:r>
    <w:r w:rsidRPr="00F46617">
      <w:br/>
    </w:r>
    <w:r w:rsidRPr="00F46617">
      <w:fldChar w:fldCharType="begin" w:fldLock="1"/>
    </w:r>
    <w:r w:rsidRPr="00F46617">
      <w:instrText xml:space="preserve"> DOCPROPERTY</w:instrText>
    </w:r>
    <w:r w:rsidRPr="00F46617">
      <w:rPr>
        <w:sz w:val="18"/>
      </w:rPr>
      <w:instrText xml:space="preserve"> "Samling" *\charformat </w:instrText>
    </w:r>
    <w:r w:rsidRPr="00F46617">
      <w:fldChar w:fldCharType="end"/>
    </w:r>
    <w:r w:rsidRPr="00F46617">
      <w:tab/>
      <w:t xml:space="preserve">pnr: </w:t>
    </w:r>
    <w:r w:rsidRPr="00F46617">
      <w:fldChar w:fldCharType="begin" w:fldLock="1"/>
    </w:r>
    <w:r w:rsidRPr="00F46617">
      <w:instrText xml:space="preserve"> DOCPROPERTY</w:instrText>
    </w:r>
    <w:r w:rsidRPr="00F46617">
      <w:rPr>
        <w:sz w:val="18"/>
      </w:rPr>
      <w:instrText xml:space="preserve"> "Partinummer" *\charformat </w:instrText>
    </w:r>
    <w:r w:rsidRPr="00F46617">
      <w:fldChar w:fldCharType="separate"/>
    </w:r>
    <w:r w:rsidRPr="00F46617">
      <w:t>c497</w:t>
    </w:r>
    <w:r w:rsidRPr="00F46617">
      <w:fldChar w:fldCharType="end"/>
    </w:r>
  </w:p>
  <w:p w:rsidR="008A039C" w:rsidRPr="00F46617" w:rsidRDefault="008A039C">
    <w:pPr>
      <w:pStyle w:val="FSHRub1"/>
    </w:pPr>
    <w:r w:rsidRPr="00F46617">
      <w:t>Motion till riksdagen</w:t>
    </w:r>
    <w:r w:rsidRPr="00F46617">
      <w:br/>
    </w:r>
    <w:r w:rsidRPr="00F46617">
      <w:fldChar w:fldCharType="begin" w:fldLock="1"/>
    </w:r>
    <w:r w:rsidRPr="00F46617">
      <w:instrText xml:space="preserve"> DOCPROPERTY "YearUser" *\charformat </w:instrText>
    </w:r>
    <w:r w:rsidRPr="00F46617">
      <w:fldChar w:fldCharType="separate"/>
    </w:r>
    <w:r w:rsidRPr="00F46617">
      <w:t>2005/06</w:t>
    </w:r>
    <w:r w:rsidRPr="00F46617">
      <w:fldChar w:fldCharType="end"/>
    </w:r>
    <w:r w:rsidRPr="00F46617">
      <w:t>:</w:t>
    </w:r>
    <w:r w:rsidRPr="00F46617">
      <w:fldChar w:fldCharType="begin" w:fldLock="1"/>
    </w:r>
    <w:r w:rsidRPr="00F46617">
      <w:instrText xml:space="preserve"> DOCPROPERTY "Motionsnummer" *\charformat </w:instrText>
    </w:r>
    <w:r w:rsidRPr="00F46617">
      <w:fldChar w:fldCharType="separate"/>
    </w:r>
    <w:r w:rsidRPr="00F46617">
      <w:t>MJ306</w:t>
    </w:r>
    <w:r w:rsidRPr="00F46617">
      <w:fldChar w:fldCharType="end"/>
    </w:r>
  </w:p>
  <w:p w:rsidR="008A039C" w:rsidRPr="00F46617" w:rsidRDefault="008A039C">
    <w:pPr>
      <w:pStyle w:val="FSHNormalS5"/>
    </w:pPr>
    <w:r w:rsidRPr="00F46617">
      <w:fldChar w:fldCharType="begin" w:fldLock="1"/>
    </w:r>
    <w:r w:rsidRPr="00F46617">
      <w:instrText xml:space="preserve"> DOCPROPERTY "MotionarText" *\charformat </w:instrText>
    </w:r>
    <w:r w:rsidRPr="00F46617">
      <w:fldChar w:fldCharType="separate"/>
    </w:r>
    <w:r w:rsidRPr="00F46617">
      <w:t>av Jörgen Johansson (c)</w:t>
    </w:r>
    <w:r w:rsidRPr="00F46617">
      <w:fldChar w:fldCharType="end"/>
    </w:r>
    <w:r w:rsidRPr="00F46617">
      <w:br/>
    </w:r>
    <w:r w:rsidRPr="00F46617">
      <w:fldChar w:fldCharType="begin" w:fldLock="1"/>
    </w:r>
    <w:r w:rsidRPr="00F46617">
      <w:instrText xml:space="preserve"> DOCPROPERTY "SvarFrasKort" *\charformat </w:instrText>
    </w:r>
    <w:r w:rsidRPr="00F46617">
      <w:fldChar w:fldCharType="end"/>
    </w:r>
  </w:p>
  <w:p w:rsidR="008A039C" w:rsidRPr="00F46617" w:rsidRDefault="008A039C">
    <w:pPr>
      <w:pStyle w:val="FSHTitel"/>
    </w:pPr>
    <w:r w:rsidRPr="00F46617">
      <w:fldChar w:fldCharType="begin" w:fldLock="1"/>
    </w:r>
    <w:r w:rsidRPr="00F46617">
      <w:instrText xml:space="preserve"> DOCPROPERTY</w:instrText>
    </w:r>
    <w:r w:rsidRPr="00F46617">
      <w:rPr>
        <w:sz w:val="18"/>
      </w:rPr>
      <w:instrText xml:space="preserve"> "RubrikSvar" *\charformat </w:instrText>
    </w:r>
    <w:r w:rsidRPr="00F46617">
      <w:fldChar w:fldCharType="separate"/>
    </w:r>
    <w:r w:rsidRPr="00F46617">
      <w:t>Eftersök av trafikskadat vilt</w:t>
    </w:r>
    <w:r w:rsidRPr="00F46617">
      <w:fldChar w:fldCharType="end"/>
    </w:r>
  </w:p>
  <w:p w:rsidR="008A039C" w:rsidRPr="00F46617" w:rsidRDefault="008A039C" w:rsidP="008A039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65217ED"/>
    <w:multiLevelType w:val="multilevel"/>
    <w:tmpl w:val="D5FA6B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D7963560"/>
    <w:lvl w:ilvl="0" w:tplc="43649FC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1290104"/>
    <w:multiLevelType w:val="hybridMultilevel"/>
    <w:tmpl w:val="31445280"/>
    <w:lvl w:ilvl="0" w:tplc="F78685A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5758549">
    <w:abstractNumId w:val="14"/>
  </w:num>
  <w:num w:numId="2" w16cid:durableId="1059522542">
    <w:abstractNumId w:val="10"/>
  </w:num>
  <w:num w:numId="3" w16cid:durableId="1815561221">
    <w:abstractNumId w:val="11"/>
  </w:num>
  <w:num w:numId="4" w16cid:durableId="725644868">
    <w:abstractNumId w:val="13"/>
  </w:num>
  <w:num w:numId="5" w16cid:durableId="1580675143">
    <w:abstractNumId w:val="8"/>
  </w:num>
  <w:num w:numId="6" w16cid:durableId="1127236382">
    <w:abstractNumId w:val="3"/>
  </w:num>
  <w:num w:numId="7" w16cid:durableId="121506922">
    <w:abstractNumId w:val="2"/>
  </w:num>
  <w:num w:numId="8" w16cid:durableId="1650552845">
    <w:abstractNumId w:val="1"/>
  </w:num>
  <w:num w:numId="9" w16cid:durableId="1648707145">
    <w:abstractNumId w:val="0"/>
  </w:num>
  <w:num w:numId="10" w16cid:durableId="308629351">
    <w:abstractNumId w:val="9"/>
  </w:num>
  <w:num w:numId="11" w16cid:durableId="1477182821">
    <w:abstractNumId w:val="7"/>
  </w:num>
  <w:num w:numId="12" w16cid:durableId="316036967">
    <w:abstractNumId w:val="6"/>
  </w:num>
  <w:num w:numId="13" w16cid:durableId="1225529509">
    <w:abstractNumId w:val="5"/>
  </w:num>
  <w:num w:numId="14" w16cid:durableId="624893329">
    <w:abstractNumId w:val="4"/>
  </w:num>
  <w:num w:numId="15" w16cid:durableId="1952742051">
    <w:abstractNumId w:val="12"/>
  </w:num>
  <w:num w:numId="16" w16cid:durableId="185368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37526E"/>
    <w:rsid w:val="00064BC3"/>
    <w:rsid w:val="00066775"/>
    <w:rsid w:val="00072FB9"/>
    <w:rsid w:val="00100531"/>
    <w:rsid w:val="00201DFB"/>
    <w:rsid w:val="00204A63"/>
    <w:rsid w:val="00212FF1"/>
    <w:rsid w:val="00230193"/>
    <w:rsid w:val="0025068A"/>
    <w:rsid w:val="002818D3"/>
    <w:rsid w:val="002D11A8"/>
    <w:rsid w:val="0037526E"/>
    <w:rsid w:val="00414AC2"/>
    <w:rsid w:val="00445271"/>
    <w:rsid w:val="004A0504"/>
    <w:rsid w:val="004B15D4"/>
    <w:rsid w:val="004E38D9"/>
    <w:rsid w:val="0062186C"/>
    <w:rsid w:val="00740D6D"/>
    <w:rsid w:val="00794149"/>
    <w:rsid w:val="007B67A7"/>
    <w:rsid w:val="007C6092"/>
    <w:rsid w:val="008A039C"/>
    <w:rsid w:val="00A053C6"/>
    <w:rsid w:val="00AE56E0"/>
    <w:rsid w:val="00B13BF0"/>
    <w:rsid w:val="00BF3347"/>
    <w:rsid w:val="00C122BD"/>
    <w:rsid w:val="00C1285C"/>
    <w:rsid w:val="00C27B7D"/>
    <w:rsid w:val="00D1174F"/>
    <w:rsid w:val="00DC6C70"/>
    <w:rsid w:val="00E22893"/>
    <w:rsid w:val="00E360DE"/>
    <w:rsid w:val="00E75D28"/>
    <w:rsid w:val="00E84F25"/>
    <w:rsid w:val="00F46617"/>
    <w:rsid w:val="00F67B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88572A-7BFF-4C79-AC4A-0264CC9F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2186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2186C"/>
    <w:pPr>
      <w:spacing w:before="500" w:line="250" w:lineRule="exact"/>
      <w:outlineLvl w:val="1"/>
    </w:pPr>
    <w:rPr>
      <w:sz w:val="27"/>
    </w:rPr>
  </w:style>
  <w:style w:type="paragraph" w:styleId="Rubrik3">
    <w:name w:val="heading 3"/>
    <w:aliases w:val="Mellanrubrik"/>
    <w:basedOn w:val="Rubrik2"/>
    <w:next w:val="Normal"/>
    <w:qFormat/>
    <w:rsid w:val="0062186C"/>
    <w:pPr>
      <w:spacing w:before="250" w:after="0"/>
      <w:outlineLvl w:val="2"/>
    </w:pPr>
    <w:rPr>
      <w:b/>
      <w:sz w:val="21"/>
    </w:rPr>
  </w:style>
  <w:style w:type="paragraph" w:styleId="Rubrik4">
    <w:name w:val="heading 4"/>
    <w:aliases w:val="KursivRubrik"/>
    <w:basedOn w:val="Rubrik3"/>
    <w:next w:val="Normal"/>
    <w:qFormat/>
    <w:rsid w:val="0062186C"/>
    <w:pPr>
      <w:outlineLvl w:val="3"/>
    </w:pPr>
    <w:rPr>
      <w:b w:val="0"/>
      <w:i/>
    </w:rPr>
  </w:style>
  <w:style w:type="paragraph" w:styleId="Rubrik5">
    <w:name w:val="heading 5"/>
    <w:aliases w:val="PackadFetRubrik,PackadKursivRubrik"/>
    <w:basedOn w:val="Rubrik4"/>
    <w:next w:val="Normal"/>
    <w:qFormat/>
    <w:rsid w:val="0062186C"/>
    <w:pPr>
      <w:tabs>
        <w:tab w:val="clear" w:pos="1021"/>
      </w:tabs>
      <w:spacing w:before="125"/>
      <w:outlineLvl w:val="4"/>
    </w:pPr>
    <w:rPr>
      <w:i w:val="0"/>
      <w:sz w:val="19"/>
    </w:rPr>
  </w:style>
  <w:style w:type="paragraph" w:styleId="Rubrik6">
    <w:name w:val="heading 6"/>
    <w:basedOn w:val="Rubrik5"/>
    <w:next w:val="Normal"/>
    <w:qFormat/>
    <w:rsid w:val="0062186C"/>
    <w:pPr>
      <w:spacing w:before="50" w:line="200" w:lineRule="exact"/>
      <w:outlineLvl w:val="5"/>
    </w:pPr>
    <w:rPr>
      <w:caps/>
      <w:sz w:val="14"/>
    </w:rPr>
  </w:style>
  <w:style w:type="paragraph" w:styleId="Rubrik7">
    <w:name w:val="heading 7"/>
    <w:basedOn w:val="Rubrik6"/>
    <w:next w:val="Normal"/>
    <w:qFormat/>
    <w:rsid w:val="0062186C"/>
    <w:pPr>
      <w:spacing w:before="0"/>
      <w:outlineLvl w:val="6"/>
    </w:pPr>
  </w:style>
  <w:style w:type="paragraph" w:styleId="Rubrik8">
    <w:name w:val="heading 8"/>
    <w:basedOn w:val="Rubrik7"/>
    <w:next w:val="Normal"/>
    <w:qFormat/>
    <w:rsid w:val="0062186C"/>
    <w:pPr>
      <w:outlineLvl w:val="7"/>
    </w:pPr>
  </w:style>
  <w:style w:type="paragraph" w:styleId="Rubrik9">
    <w:name w:val="heading 9"/>
    <w:basedOn w:val="Rubrik8"/>
    <w:next w:val="Normal"/>
    <w:qFormat/>
    <w:rsid w:val="0062186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A039C"/>
    <w:pPr>
      <w:spacing w:after="250"/>
    </w:pPr>
  </w:style>
  <w:style w:type="paragraph" w:customStyle="1" w:styleId="Hemstlatt">
    <w:name w:val="Hemstl_att"/>
    <w:aliases w:val="HemstPunkt,HemstPunktFlera,HemställansPunkt,Förslagstext"/>
    <w:basedOn w:val="Normal"/>
    <w:next w:val="Normal"/>
    <w:rsid w:val="00AE56E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62186C"/>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62186C"/>
    <w:pPr>
      <w:spacing w:line="240" w:lineRule="auto"/>
    </w:pPr>
    <w:rPr>
      <w:rFonts w:ascii="Verdana" w:hAnsi="Verdana"/>
      <w:szCs w:val="24"/>
    </w:rPr>
  </w:style>
  <w:style w:type="paragraph" w:customStyle="1" w:styleId="normalindent">
    <w:name w:val="normal indent"/>
    <w:aliases w:val="normal_indrag,normal indrag"/>
    <w:basedOn w:val="Normal"/>
    <w:rsid w:val="0062186C"/>
    <w:pPr>
      <w:spacing w:line="240" w:lineRule="auto"/>
    </w:pPr>
    <w:rPr>
      <w:rFonts w:ascii="Verdana" w:hAnsi="Verdana"/>
      <w:szCs w:val="24"/>
    </w:rPr>
  </w:style>
  <w:style w:type="paragraph" w:styleId="Ballongtext">
    <w:name w:val="Balloon Text"/>
    <w:basedOn w:val="Normal"/>
    <w:semiHidden/>
    <w:rsid w:val="00375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414</Words>
  <Characters>2461</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MJ306</vt:lpstr>
    </vt:vector>
  </TitlesOfParts>
  <Company>Riksdagen</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MJ306</dc:title>
  <dc:subject>MJ306</dc:subject>
  <dc:creator>Riksdagen</dc:creator>
  <cp:keywords>Riksdagen</cp:keywords>
  <dc:description/>
  <cp:lastModifiedBy>Lars Brink</cp:lastModifiedBy>
  <cp:revision>2</cp:revision>
  <cp:lastPrinted>2005-11-10T09:53:00Z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Eftersök av trafikskadat vilt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Eftersök av trafikskadat vilt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20052006000000000099000004970069</vt:lpwstr>
  </property>
  <property fmtid="{D5CDD505-2E9C-101B-9397-08002B2CF9AE}" pid="47" name="datum">
    <vt:lpwstr>050924</vt:lpwstr>
  </property>
  <property fmtid="{D5CDD505-2E9C-101B-9397-08002B2CF9AE}" pid="48" name="avsändar-e-post">
    <vt:lpwstr>hannes.borg@riksdagen.se</vt:lpwstr>
  </property>
  <property fmtid="{D5CDD505-2E9C-101B-9397-08002B2CF9AE}" pid="49" name="id">
    <vt:lpwstr>20052006000000000099000004970069</vt:lpwstr>
  </property>
  <property fmtid="{D5CDD505-2E9C-101B-9397-08002B2CF9AE}" pid="50" name="nummer">
    <vt:lpwstr>306</vt:lpwstr>
  </property>
  <property fmtid="{D5CDD505-2E9C-101B-9397-08002B2CF9AE}" pid="51" name="utskottsbeteckning">
    <vt:lpwstr>MJ</vt:lpwstr>
  </property>
</Properties>
</file>