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E76B57F43742C38DFDF2DA9EECA1C5"/>
        </w:placeholder>
        <w:text/>
      </w:sdtPr>
      <w:sdtEndPr/>
      <w:sdtContent>
        <w:p w:rsidRPr="009B062B" w:rsidR="00AF30DD" w:rsidP="00EB74E1" w:rsidRDefault="00AF30DD" w14:paraId="01323311" w14:textId="77777777">
          <w:pPr>
            <w:pStyle w:val="Rubrik1"/>
            <w:spacing w:after="300"/>
          </w:pPr>
          <w:r w:rsidRPr="009B062B">
            <w:t>Förslag till riksdagsbeslut</w:t>
          </w:r>
        </w:p>
      </w:sdtContent>
    </w:sdt>
    <w:sdt>
      <w:sdtPr>
        <w:alias w:val="Yrkande 1"/>
        <w:tag w:val="4ed03bba-b930-4d90-8ff8-d1c7d98bc32c"/>
        <w:id w:val="1882287880"/>
        <w:lock w:val="sdtLocked"/>
      </w:sdtPr>
      <w:sdtEndPr/>
      <w:sdtContent>
        <w:p w:rsidR="008037AF" w:rsidRDefault="00D11F52" w14:paraId="6963E370" w14:textId="77777777">
          <w:pPr>
            <w:pStyle w:val="Frslagstext"/>
            <w:numPr>
              <w:ilvl w:val="0"/>
              <w:numId w:val="0"/>
            </w:numPr>
          </w:pPr>
          <w:r>
            <w:t>Riksdagen ställer sig bakom det som anförs i motionen om att vidta ytterligare åtgärder för att rädda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D5444F3C274F848B9CA76B300BA853"/>
        </w:placeholder>
        <w:text/>
      </w:sdtPr>
      <w:sdtEndPr/>
      <w:sdtContent>
        <w:p w:rsidRPr="009B062B" w:rsidR="006D79C9" w:rsidP="00333E95" w:rsidRDefault="006D79C9" w14:paraId="01323313" w14:textId="77777777">
          <w:pPr>
            <w:pStyle w:val="Rubrik1"/>
          </w:pPr>
          <w:r>
            <w:t>Motivering</w:t>
          </w:r>
        </w:p>
      </w:sdtContent>
    </w:sdt>
    <w:p w:rsidR="0010107E" w:rsidP="0010107E" w:rsidRDefault="0010107E" w14:paraId="01323314" w14:textId="6740C56E">
      <w:pPr>
        <w:pStyle w:val="Normalutanindragellerluft"/>
      </w:pPr>
      <w:r w:rsidRPr="0010107E">
        <w:t>Många företag har befunnit sig i kris sedan pandemin bröt ut</w:t>
      </w:r>
      <w:r w:rsidR="009307D2">
        <w:t>;</w:t>
      </w:r>
      <w:r w:rsidRPr="0010107E">
        <w:t xml:space="preserve"> permitteringar och varsel har duggat tätt över hela landet. Besöksnäringens organisation Visita visar siffror där en bra bit över hälften av alla anställda i branschen är varslade/permitterade. Detta mot</w:t>
      </w:r>
      <w:r w:rsidR="008F629A">
        <w:softHyphen/>
      </w:r>
      <w:r w:rsidRPr="0010107E">
        <w:t>svarar närmare 80</w:t>
      </w:r>
      <w:r w:rsidR="009307D2">
        <w:t> </w:t>
      </w:r>
      <w:r w:rsidRPr="0010107E">
        <w:t>000 personer på riksnivå, av dessa är cirka 18</w:t>
      </w:r>
      <w:r w:rsidR="009307D2">
        <w:t> </w:t>
      </w:r>
      <w:r w:rsidRPr="0010107E">
        <w:t>700 arbetstagare varslade om arbetsbrist. Drygt 60</w:t>
      </w:r>
      <w:r w:rsidR="009307D2">
        <w:t> </w:t>
      </w:r>
      <w:r w:rsidRPr="0010107E">
        <w:t xml:space="preserve">000 anställda omfattas av korttidsarbete. </w:t>
      </w:r>
    </w:p>
    <w:p w:rsidR="007615D0" w:rsidP="007615D0" w:rsidRDefault="0010107E" w14:paraId="01323315" w14:textId="65A25DC7">
      <w:r w:rsidRPr="007615D0">
        <w:t>Värmland har varit stark</w:t>
      </w:r>
      <w:r w:rsidR="009307D2">
        <w:t>t</w:t>
      </w:r>
      <w:r w:rsidRPr="007615D0">
        <w:t xml:space="preserve"> på internationella gäster och är extra sårbart för de företag som tappat en stor del av sin målgrupp och inkomst. Hotell, evenemangsarrangörer, konferensanläggningar och researrangörer har haft det tufft denna kristid och det är inte över än. Hösten närmar sig och pandemin kvarstår. Det är ett oerhört tufft läge. 2019 hade Värmland totalt 1</w:t>
      </w:r>
      <w:r w:rsidR="009307D2">
        <w:t> </w:t>
      </w:r>
      <w:r w:rsidRPr="007615D0">
        <w:t>120</w:t>
      </w:r>
      <w:r w:rsidR="009307D2">
        <w:t> </w:t>
      </w:r>
      <w:r w:rsidRPr="007615D0">
        <w:t>600 övernattande gäster (källa: SCB) varav ungefär 50 procent (526</w:t>
      </w:r>
      <w:r w:rsidR="009307D2">
        <w:t> </w:t>
      </w:r>
      <w:r w:rsidRPr="007615D0">
        <w:t>879) var utländska besökare och av dem är de norska besökarna flest med 257</w:t>
      </w:r>
      <w:r w:rsidR="009307D2">
        <w:t> </w:t>
      </w:r>
      <w:r w:rsidRPr="007615D0">
        <w:t xml:space="preserve">392 nätter. </w:t>
      </w:r>
    </w:p>
    <w:p w:rsidRPr="0010107E" w:rsidR="0010107E" w:rsidP="007615D0" w:rsidRDefault="0010107E" w14:paraId="01323316" w14:textId="3AE2FB7B">
      <w:r w:rsidRPr="0010107E">
        <w:t>Besöksnäringen är en av de värst drabbade branscherna. Ett tydligt exempel är Karlstad CCC som har varit tvungna att skjuta upp eller ställa in inbokade konserter och stora möten. Andra exempel är Ekman Event AB och Nordictoilet AB som är verk</w:t>
      </w:r>
      <w:r w:rsidR="008F629A">
        <w:softHyphen/>
      </w:r>
      <w:bookmarkStart w:name="_GoBack" w:id="1"/>
      <w:bookmarkEnd w:id="1"/>
      <w:r w:rsidRPr="0010107E">
        <w:t>samma i bl</w:t>
      </w:r>
      <w:r w:rsidR="001934E7">
        <w:t>.</w:t>
      </w:r>
      <w:r w:rsidRPr="0010107E">
        <w:t>a</w:t>
      </w:r>
      <w:r w:rsidR="001934E7">
        <w:t>.</w:t>
      </w:r>
      <w:r w:rsidRPr="0010107E">
        <w:t xml:space="preserve"> Kristinehamn och Eda Årjäng – där exempelvis uthyrning av toaletter har sjunkit från 3,8 miljoner till 70</w:t>
      </w:r>
      <w:r w:rsidR="009307D2">
        <w:t> </w:t>
      </w:r>
      <w:r w:rsidRPr="0010107E">
        <w:t>000 i år p</w:t>
      </w:r>
      <w:r w:rsidR="009307D2">
        <w:t> </w:t>
      </w:r>
      <w:r w:rsidRPr="0010107E">
        <w:t>g</w:t>
      </w:r>
      <w:r w:rsidR="009307D2">
        <w:t> </w:t>
      </w:r>
      <w:r w:rsidRPr="0010107E">
        <w:t>a uteblivna evenemang. Torsbyföretaget Vildmark i Värmland har minskat sina intäkter från 9</w:t>
      </w:r>
      <w:r w:rsidR="009307D2">
        <w:t> </w:t>
      </w:r>
      <w:r w:rsidRPr="0010107E">
        <w:t>miljoner till 4</w:t>
      </w:r>
      <w:r w:rsidR="009307D2">
        <w:t> </w:t>
      </w:r>
      <w:r w:rsidRPr="0010107E">
        <w:t xml:space="preserve">miljoner. Exempel på mindre företag som är viktiga bärare av vårt värmländska varumärke är Naturbyn i Säffle, Big Hill </w:t>
      </w:r>
      <w:proofErr w:type="spellStart"/>
      <w:r w:rsidRPr="0010107E">
        <w:t>Lodge</w:t>
      </w:r>
      <w:proofErr w:type="spellEnd"/>
      <w:r w:rsidRPr="0010107E">
        <w:t xml:space="preserve"> Filipstad, </w:t>
      </w:r>
      <w:proofErr w:type="spellStart"/>
      <w:r w:rsidRPr="0010107E">
        <w:t>Happie</w:t>
      </w:r>
      <w:proofErr w:type="spellEnd"/>
      <w:r w:rsidRPr="0010107E">
        <w:t xml:space="preserve"> Camp i Hagfors och Karlstad, Arvika kanotcenter m</w:t>
      </w:r>
      <w:r w:rsidR="009307D2">
        <w:t> </w:t>
      </w:r>
      <w:r w:rsidRPr="0010107E">
        <w:t xml:space="preserve">fl. Många av dessa företag har helt fått ställa om mot en inhemsk marknad, vilket inneburit stora omställningskostnader. </w:t>
      </w:r>
    </w:p>
    <w:p w:rsidRPr="007615D0" w:rsidR="0010107E" w:rsidP="007615D0" w:rsidRDefault="0010107E" w14:paraId="01323317" w14:textId="39AAB4E8">
      <w:r w:rsidRPr="007615D0">
        <w:lastRenderedPageBreak/>
        <w:t>Pandemin drabbar konferens- och evenemangsanläggningar hårt, men även andra delar. Uteblivna evenemang och möten innebär färre hotellnätter och resor, färre besök inom handel och restaurang</w:t>
      </w:r>
      <w:r w:rsidR="009307D2">
        <w:t>,</w:t>
      </w:r>
      <w:r w:rsidRPr="007615D0">
        <w:t xml:space="preserve"> och på så vis hamnar hela samhället i en negativ spiral. </w:t>
      </w:r>
    </w:p>
    <w:p w:rsidRPr="007615D0" w:rsidR="0010107E" w:rsidP="007615D0" w:rsidRDefault="0010107E" w14:paraId="01323318" w14:textId="230B7B7C">
      <w:r w:rsidRPr="007615D0">
        <w:t xml:space="preserve">Ett annat tydligt exempel är Norges hårda gränsrestriktioner. Vanligtvis är Värmland fyllt av våra uppskattade norrmän som kommer hit för att campa och ha semester. Även gränshandeln har lidit kraftigt. Fram och tillbaks har gränsrestriktionerna från Norge varit hårda. Det återstår att se hur många gånger vi kommer få uppleva det. Hela kommuner som Eda, Torsby och Årjäng har blivit oerhört drabbade av det och här behövs investeringsstöd omgående. </w:t>
      </w:r>
    </w:p>
    <w:p w:rsidR="00BB6339" w:rsidP="008F629A" w:rsidRDefault="0010107E" w14:paraId="01323320" w14:textId="26DC29EA">
      <w:r w:rsidRPr="007615D0">
        <w:t>Det här är en mycket viktig fråga för Värmland och tiden står inte still. Samtliga kommuner där vi är verksamma och där besöksnäringen är extra viktig, är nu hårt drabba</w:t>
      </w:r>
      <w:r w:rsidR="009307D2">
        <w:t>de</w:t>
      </w:r>
      <w:r w:rsidRPr="007615D0">
        <w:t>. Åtgärder behöver vidtas för att rädda besöksnäringen</w:t>
      </w:r>
      <w:r w:rsidRPr="007615D0" w:rsidR="001934E7">
        <w:t xml:space="preserve"> så länge restriktionerna som följer med pandemin pågår</w:t>
      </w:r>
      <w:r w:rsidRPr="007615D0">
        <w:t xml:space="preserve">. </w:t>
      </w:r>
      <w:r w:rsidRPr="00827C88" w:rsidR="00827C88">
        <w:t>Regeringens stödåtgärder måste utvärderas löpande. Besöksnäringens fortsatta levnadskraft måste värnas och stärkas.</w:t>
      </w:r>
    </w:p>
    <w:sdt>
      <w:sdtPr>
        <w:rPr>
          <w:i/>
          <w:noProof/>
        </w:rPr>
        <w:alias w:val="CC_Underskrifter"/>
        <w:tag w:val="CC_Underskrifter"/>
        <w:id w:val="583496634"/>
        <w:lock w:val="sdtContentLocked"/>
        <w:placeholder>
          <w:docPart w:val="5B59F7FCF0814E55B27C402C0D9CC24E"/>
        </w:placeholder>
      </w:sdtPr>
      <w:sdtEndPr>
        <w:rPr>
          <w:i w:val="0"/>
          <w:noProof w:val="0"/>
        </w:rPr>
      </w:sdtEndPr>
      <w:sdtContent>
        <w:p w:rsidR="00EB74E1" w:rsidP="00BE3F09" w:rsidRDefault="00EB74E1" w14:paraId="5DD0F1E2" w14:textId="77777777"/>
        <w:p w:rsidRPr="008E0FE2" w:rsidR="004801AC" w:rsidP="00BE3F09" w:rsidRDefault="008F629A" w14:paraId="01323325" w14:textId="14927C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722D0A" w:rsidRDefault="00722D0A" w14:paraId="4511932A" w14:textId="77777777"/>
    <w:sectPr w:rsidR="00722D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23328" w14:textId="77777777" w:rsidR="00E519B5" w:rsidRDefault="00E519B5" w:rsidP="000C1CAD">
      <w:pPr>
        <w:spacing w:line="240" w:lineRule="auto"/>
      </w:pPr>
      <w:r>
        <w:separator/>
      </w:r>
    </w:p>
  </w:endnote>
  <w:endnote w:type="continuationSeparator" w:id="0">
    <w:p w14:paraId="01323329" w14:textId="77777777" w:rsidR="00E519B5" w:rsidRDefault="00E519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33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3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3337" w14:textId="49F85240" w:rsidR="00262EA3" w:rsidRPr="00BE3F09" w:rsidRDefault="00262EA3" w:rsidP="00BE3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3326" w14:textId="77777777" w:rsidR="00E519B5" w:rsidRDefault="00E519B5" w:rsidP="000C1CAD">
      <w:pPr>
        <w:spacing w:line="240" w:lineRule="auto"/>
      </w:pPr>
      <w:r>
        <w:separator/>
      </w:r>
    </w:p>
  </w:footnote>
  <w:footnote w:type="continuationSeparator" w:id="0">
    <w:p w14:paraId="01323327" w14:textId="77777777" w:rsidR="00E519B5" w:rsidRDefault="00E519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3233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23339" wp14:anchorId="013233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29A" w14:paraId="0132333C" w14:textId="77777777">
                          <w:pPr>
                            <w:jc w:val="right"/>
                          </w:pPr>
                          <w:sdt>
                            <w:sdtPr>
                              <w:alias w:val="CC_Noformat_Partikod"/>
                              <w:tag w:val="CC_Noformat_Partikod"/>
                              <w:id w:val="-53464382"/>
                              <w:placeholder>
                                <w:docPart w:val="55DDEF23A70444538BF0A0D27E92BB9E"/>
                              </w:placeholder>
                              <w:text/>
                            </w:sdtPr>
                            <w:sdtEndPr/>
                            <w:sdtContent>
                              <w:r w:rsidR="0010107E">
                                <w:t>M</w:t>
                              </w:r>
                            </w:sdtContent>
                          </w:sdt>
                          <w:sdt>
                            <w:sdtPr>
                              <w:alias w:val="CC_Noformat_Partinummer"/>
                              <w:tag w:val="CC_Noformat_Partinummer"/>
                              <w:id w:val="-1709555926"/>
                              <w:placeholder>
                                <w:docPart w:val="FD8098E69E0C4A90BFEBC3F1EF3A9879"/>
                              </w:placeholder>
                              <w:text/>
                            </w:sdtPr>
                            <w:sdtEndPr/>
                            <w:sdtContent>
                              <w:r w:rsidR="007615D0">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233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29A" w14:paraId="0132333C" w14:textId="77777777">
                    <w:pPr>
                      <w:jc w:val="right"/>
                    </w:pPr>
                    <w:sdt>
                      <w:sdtPr>
                        <w:alias w:val="CC_Noformat_Partikod"/>
                        <w:tag w:val="CC_Noformat_Partikod"/>
                        <w:id w:val="-53464382"/>
                        <w:placeholder>
                          <w:docPart w:val="55DDEF23A70444538BF0A0D27E92BB9E"/>
                        </w:placeholder>
                        <w:text/>
                      </w:sdtPr>
                      <w:sdtEndPr/>
                      <w:sdtContent>
                        <w:r w:rsidR="0010107E">
                          <w:t>M</w:t>
                        </w:r>
                      </w:sdtContent>
                    </w:sdt>
                    <w:sdt>
                      <w:sdtPr>
                        <w:alias w:val="CC_Noformat_Partinummer"/>
                        <w:tag w:val="CC_Noformat_Partinummer"/>
                        <w:id w:val="-1709555926"/>
                        <w:placeholder>
                          <w:docPart w:val="FD8098E69E0C4A90BFEBC3F1EF3A9879"/>
                        </w:placeholder>
                        <w:text/>
                      </w:sdtPr>
                      <w:sdtEndPr/>
                      <w:sdtContent>
                        <w:r w:rsidR="007615D0">
                          <w:t>1860</w:t>
                        </w:r>
                      </w:sdtContent>
                    </w:sdt>
                  </w:p>
                </w:txbxContent>
              </v:textbox>
              <w10:wrap anchorx="page"/>
            </v:shape>
          </w:pict>
        </mc:Fallback>
      </mc:AlternateContent>
    </w:r>
  </w:p>
  <w:p w:rsidRPr="00293C4F" w:rsidR="00262EA3" w:rsidP="00776B74" w:rsidRDefault="00262EA3" w14:paraId="013233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32332C" w14:textId="77777777">
    <w:pPr>
      <w:jc w:val="right"/>
    </w:pPr>
  </w:p>
  <w:p w:rsidR="00262EA3" w:rsidP="00776B74" w:rsidRDefault="00262EA3" w14:paraId="013233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629A" w14:paraId="013233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32333B" wp14:anchorId="013233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29A" w14:paraId="013233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107E">
          <w:t>M</w:t>
        </w:r>
      </w:sdtContent>
    </w:sdt>
    <w:sdt>
      <w:sdtPr>
        <w:alias w:val="CC_Noformat_Partinummer"/>
        <w:tag w:val="CC_Noformat_Partinummer"/>
        <w:id w:val="-2014525982"/>
        <w:text/>
      </w:sdtPr>
      <w:sdtEndPr/>
      <w:sdtContent>
        <w:r w:rsidR="007615D0">
          <w:t>1860</w:t>
        </w:r>
      </w:sdtContent>
    </w:sdt>
  </w:p>
  <w:p w:rsidRPr="008227B3" w:rsidR="00262EA3" w:rsidP="008227B3" w:rsidRDefault="008F629A" w14:paraId="013233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29A" w14:paraId="013233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55FA980CA664EB7B7724DE0F6956E28"/>
        </w:placeholder>
        <w:showingPlcHdr/>
        <w15:appearance w15:val="hidden"/>
        <w:text/>
      </w:sdtPr>
      <w:sdtEndPr>
        <w:rPr>
          <w:rStyle w:val="Rubrik1Char"/>
          <w:rFonts w:asciiTheme="majorHAnsi" w:hAnsiTheme="majorHAnsi"/>
          <w:sz w:val="38"/>
        </w:rPr>
      </w:sdtEndPr>
      <w:sdtContent>
        <w:r>
          <w:t>:2480</w:t>
        </w:r>
      </w:sdtContent>
    </w:sdt>
  </w:p>
  <w:p w:rsidR="00262EA3" w:rsidP="00E03A3D" w:rsidRDefault="008F629A" w14:paraId="01323334"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4F2CDF" w14:paraId="01323335" w14:textId="7B2BCF90">
        <w:pPr>
          <w:pStyle w:val="FSHRub2"/>
        </w:pPr>
        <w:r>
          <w:t>Åtgärder för att rädda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13233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AE5141"/>
    <w:multiLevelType w:val="hybridMultilevel"/>
    <w:tmpl w:val="BC929C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1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07E"/>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C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F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E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44D"/>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DF"/>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A3"/>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6E9"/>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5D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A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88"/>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1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9A"/>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D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5F"/>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7B"/>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F0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F5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B5"/>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E1"/>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323310"/>
  <w15:chartTrackingRefBased/>
  <w15:docId w15:val="{911D1C47-392D-493C-8FCB-F3C5885B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10107E"/>
    <w:rPr>
      <w:rFonts w:ascii="Times New Roman" w:hAnsi="Times New Roman" w:cs="Times New Roman"/>
    </w:rPr>
  </w:style>
  <w:style w:type="character" w:styleId="Hyperlnk">
    <w:name w:val="Hyperlink"/>
    <w:basedOn w:val="Standardstycketeckensnitt"/>
    <w:uiPriority w:val="58"/>
    <w:semiHidden/>
    <w:locked/>
    <w:rsid w:val="0010107E"/>
    <w:rPr>
      <w:color w:val="0563C1" w:themeColor="hyperlink"/>
      <w:u w:val="single"/>
    </w:rPr>
  </w:style>
  <w:style w:type="character" w:styleId="Olstomnmnande">
    <w:name w:val="Unresolved Mention"/>
    <w:basedOn w:val="Standardstycketeckensnitt"/>
    <w:uiPriority w:val="99"/>
    <w:semiHidden/>
    <w:unhideWhenUsed/>
    <w:rsid w:val="00101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37390">
      <w:bodyDiv w:val="1"/>
      <w:marLeft w:val="0"/>
      <w:marRight w:val="0"/>
      <w:marTop w:val="0"/>
      <w:marBottom w:val="0"/>
      <w:divBdr>
        <w:top w:val="none" w:sz="0" w:space="0" w:color="auto"/>
        <w:left w:val="none" w:sz="0" w:space="0" w:color="auto"/>
        <w:bottom w:val="none" w:sz="0" w:space="0" w:color="auto"/>
        <w:right w:val="none" w:sz="0" w:space="0" w:color="auto"/>
      </w:divBdr>
    </w:div>
    <w:div w:id="881550380">
      <w:bodyDiv w:val="1"/>
      <w:marLeft w:val="0"/>
      <w:marRight w:val="0"/>
      <w:marTop w:val="0"/>
      <w:marBottom w:val="0"/>
      <w:divBdr>
        <w:top w:val="none" w:sz="0" w:space="0" w:color="auto"/>
        <w:left w:val="none" w:sz="0" w:space="0" w:color="auto"/>
        <w:bottom w:val="none" w:sz="0" w:space="0" w:color="auto"/>
        <w:right w:val="none" w:sz="0" w:space="0" w:color="auto"/>
      </w:divBdr>
      <w:divsChild>
        <w:div w:id="1575092782">
          <w:marLeft w:val="0"/>
          <w:marRight w:val="0"/>
          <w:marTop w:val="0"/>
          <w:marBottom w:val="240"/>
          <w:divBdr>
            <w:top w:val="none" w:sz="0" w:space="0" w:color="auto"/>
            <w:left w:val="none" w:sz="0" w:space="0" w:color="auto"/>
            <w:bottom w:val="none" w:sz="0" w:space="0" w:color="auto"/>
            <w:right w:val="none" w:sz="0" w:space="0" w:color="auto"/>
          </w:divBdr>
        </w:div>
      </w:divsChild>
    </w:div>
    <w:div w:id="893734322">
      <w:bodyDiv w:val="1"/>
      <w:marLeft w:val="0"/>
      <w:marRight w:val="0"/>
      <w:marTop w:val="0"/>
      <w:marBottom w:val="0"/>
      <w:divBdr>
        <w:top w:val="none" w:sz="0" w:space="0" w:color="auto"/>
        <w:left w:val="none" w:sz="0" w:space="0" w:color="auto"/>
        <w:bottom w:val="none" w:sz="0" w:space="0" w:color="auto"/>
        <w:right w:val="none" w:sz="0" w:space="0" w:color="auto"/>
      </w:divBdr>
      <w:divsChild>
        <w:div w:id="132639958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76B57F43742C38DFDF2DA9EECA1C5"/>
        <w:category>
          <w:name w:val="Allmänt"/>
          <w:gallery w:val="placeholder"/>
        </w:category>
        <w:types>
          <w:type w:val="bbPlcHdr"/>
        </w:types>
        <w:behaviors>
          <w:behavior w:val="content"/>
        </w:behaviors>
        <w:guid w:val="{210991FA-F256-40EC-8B1A-67B2BD6C9154}"/>
      </w:docPartPr>
      <w:docPartBody>
        <w:p w:rsidR="00376C5E" w:rsidRDefault="00A872A8">
          <w:pPr>
            <w:pStyle w:val="56E76B57F43742C38DFDF2DA9EECA1C5"/>
          </w:pPr>
          <w:r w:rsidRPr="005A0A93">
            <w:rPr>
              <w:rStyle w:val="Platshllartext"/>
            </w:rPr>
            <w:t>Förslag till riksdagsbeslut</w:t>
          </w:r>
        </w:p>
      </w:docPartBody>
    </w:docPart>
    <w:docPart>
      <w:docPartPr>
        <w:name w:val="B3D5444F3C274F848B9CA76B300BA853"/>
        <w:category>
          <w:name w:val="Allmänt"/>
          <w:gallery w:val="placeholder"/>
        </w:category>
        <w:types>
          <w:type w:val="bbPlcHdr"/>
        </w:types>
        <w:behaviors>
          <w:behavior w:val="content"/>
        </w:behaviors>
        <w:guid w:val="{168EAAF7-875E-417A-8C75-BA87A0B8E139}"/>
      </w:docPartPr>
      <w:docPartBody>
        <w:p w:rsidR="00376C5E" w:rsidRDefault="00A872A8">
          <w:pPr>
            <w:pStyle w:val="B3D5444F3C274F848B9CA76B300BA853"/>
          </w:pPr>
          <w:r w:rsidRPr="005A0A93">
            <w:rPr>
              <w:rStyle w:val="Platshllartext"/>
            </w:rPr>
            <w:t>Motivering</w:t>
          </w:r>
        </w:p>
      </w:docPartBody>
    </w:docPart>
    <w:docPart>
      <w:docPartPr>
        <w:name w:val="55DDEF23A70444538BF0A0D27E92BB9E"/>
        <w:category>
          <w:name w:val="Allmänt"/>
          <w:gallery w:val="placeholder"/>
        </w:category>
        <w:types>
          <w:type w:val="bbPlcHdr"/>
        </w:types>
        <w:behaviors>
          <w:behavior w:val="content"/>
        </w:behaviors>
        <w:guid w:val="{6C20E5A2-C03B-40BF-BA13-887E2F18B7FA}"/>
      </w:docPartPr>
      <w:docPartBody>
        <w:p w:rsidR="00376C5E" w:rsidRDefault="00A872A8">
          <w:pPr>
            <w:pStyle w:val="55DDEF23A70444538BF0A0D27E92BB9E"/>
          </w:pPr>
          <w:r>
            <w:rPr>
              <w:rStyle w:val="Platshllartext"/>
            </w:rPr>
            <w:t xml:space="preserve"> </w:t>
          </w:r>
        </w:p>
      </w:docPartBody>
    </w:docPart>
    <w:docPart>
      <w:docPartPr>
        <w:name w:val="FD8098E69E0C4A90BFEBC3F1EF3A9879"/>
        <w:category>
          <w:name w:val="Allmänt"/>
          <w:gallery w:val="placeholder"/>
        </w:category>
        <w:types>
          <w:type w:val="bbPlcHdr"/>
        </w:types>
        <w:behaviors>
          <w:behavior w:val="content"/>
        </w:behaviors>
        <w:guid w:val="{FAA190CD-C998-42E2-B68E-BFEDD9D18421}"/>
      </w:docPartPr>
      <w:docPartBody>
        <w:p w:rsidR="00376C5E" w:rsidRDefault="00A872A8">
          <w:pPr>
            <w:pStyle w:val="FD8098E69E0C4A90BFEBC3F1EF3A9879"/>
          </w:pPr>
          <w:r>
            <w:t xml:space="preserve"> </w:t>
          </w:r>
        </w:p>
      </w:docPartBody>
    </w:docPart>
    <w:docPart>
      <w:docPartPr>
        <w:name w:val="C55FA980CA664EB7B7724DE0F6956E28"/>
        <w:category>
          <w:name w:val="Allmänt"/>
          <w:gallery w:val="placeholder"/>
        </w:category>
        <w:types>
          <w:type w:val="bbPlcHdr"/>
        </w:types>
        <w:behaviors>
          <w:behavior w:val="content"/>
        </w:behaviors>
        <w:guid w:val="{E3CE426E-FDD9-4FB9-89C2-D22E446C1E02}"/>
      </w:docPartPr>
      <w:docPartBody>
        <w:p w:rsidR="00C75CAA" w:rsidRDefault="002146ED" w:rsidP="002146ED">
          <w:pPr>
            <w:pStyle w:val="C55FA980CA664EB7B7724DE0F6956E28"/>
          </w:pPr>
          <w:r w:rsidRPr="009B4005">
            <w:rPr>
              <w:rStyle w:val="Platshllartext"/>
            </w:rPr>
            <w:t xml:space="preserve"> </w:t>
          </w:r>
        </w:p>
      </w:docPartBody>
    </w:docPart>
    <w:docPart>
      <w:docPartPr>
        <w:name w:val="5B59F7FCF0814E55B27C402C0D9CC24E"/>
        <w:category>
          <w:name w:val="Allmänt"/>
          <w:gallery w:val="placeholder"/>
        </w:category>
        <w:types>
          <w:type w:val="bbPlcHdr"/>
        </w:types>
        <w:behaviors>
          <w:behavior w:val="content"/>
        </w:behaviors>
        <w:guid w:val="{F3D7C2DE-A6C4-44B6-A867-A6718B2A84B6}"/>
      </w:docPartPr>
      <w:docPartBody>
        <w:p w:rsidR="00AC103C" w:rsidRDefault="00AC1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5E"/>
    <w:rsid w:val="002146ED"/>
    <w:rsid w:val="00376C5E"/>
    <w:rsid w:val="00A819C8"/>
    <w:rsid w:val="00A872A8"/>
    <w:rsid w:val="00AC103C"/>
    <w:rsid w:val="00C75CAA"/>
    <w:rsid w:val="00FC5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6ED"/>
    <w:rPr>
      <w:color w:val="F4B083" w:themeColor="accent2" w:themeTint="99"/>
    </w:rPr>
  </w:style>
  <w:style w:type="paragraph" w:customStyle="1" w:styleId="56E76B57F43742C38DFDF2DA9EECA1C5">
    <w:name w:val="56E76B57F43742C38DFDF2DA9EECA1C5"/>
  </w:style>
  <w:style w:type="paragraph" w:customStyle="1" w:styleId="004B62549A8146FD99A7E64819F4635B">
    <w:name w:val="004B62549A8146FD99A7E64819F463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2A7E31B0834C719AF81E96A8E6B9F2">
    <w:name w:val="9F2A7E31B0834C719AF81E96A8E6B9F2"/>
  </w:style>
  <w:style w:type="paragraph" w:customStyle="1" w:styleId="B3D5444F3C274F848B9CA76B300BA853">
    <w:name w:val="B3D5444F3C274F848B9CA76B300BA853"/>
  </w:style>
  <w:style w:type="paragraph" w:customStyle="1" w:styleId="AC09CFAA8FCB4B77991D5DF6003B44C4">
    <w:name w:val="AC09CFAA8FCB4B77991D5DF6003B44C4"/>
  </w:style>
  <w:style w:type="paragraph" w:customStyle="1" w:styleId="9EC1BE6361FE4776884F027CE5B45494">
    <w:name w:val="9EC1BE6361FE4776884F027CE5B45494"/>
  </w:style>
  <w:style w:type="paragraph" w:customStyle="1" w:styleId="55DDEF23A70444538BF0A0D27E92BB9E">
    <w:name w:val="55DDEF23A70444538BF0A0D27E92BB9E"/>
  </w:style>
  <w:style w:type="paragraph" w:customStyle="1" w:styleId="FD8098E69E0C4A90BFEBC3F1EF3A9879">
    <w:name w:val="FD8098E69E0C4A90BFEBC3F1EF3A9879"/>
  </w:style>
  <w:style w:type="paragraph" w:customStyle="1" w:styleId="C55FA980CA664EB7B7724DE0F6956E28">
    <w:name w:val="C55FA980CA664EB7B7724DE0F6956E28"/>
    <w:rsid w:val="002146E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9D8B3-579B-4FCF-B32A-1FA52FD58918}"/>
</file>

<file path=customXml/itemProps2.xml><?xml version="1.0" encoding="utf-8"?>
<ds:datastoreItem xmlns:ds="http://schemas.openxmlformats.org/officeDocument/2006/customXml" ds:itemID="{8906F25C-F6A5-4288-BD83-D788CD7EEB19}"/>
</file>

<file path=customXml/itemProps3.xml><?xml version="1.0" encoding="utf-8"?>
<ds:datastoreItem xmlns:ds="http://schemas.openxmlformats.org/officeDocument/2006/customXml" ds:itemID="{B21A0BD3-9007-4DF3-AF76-DA19AC813C54}"/>
</file>

<file path=docProps/app.xml><?xml version="1.0" encoding="utf-8"?>
<Properties xmlns="http://schemas.openxmlformats.org/officeDocument/2006/extended-properties" xmlns:vt="http://schemas.openxmlformats.org/officeDocument/2006/docPropsVTypes">
  <Template>Normal</Template>
  <TotalTime>10</TotalTime>
  <Pages>2</Pages>
  <Words>472</Words>
  <Characters>2618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M1860 Vidta åtgärder för att rädda besöksnäringen i Värmland och andra landsbygdslän</vt:lpstr>
      <vt:lpstr>
      </vt:lpstr>
    </vt:vector>
  </TitlesOfParts>
  <Company>Sveriges riksdag</Company>
  <LinksUpToDate>false</LinksUpToDate>
  <CharactersWithSpaces>3079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