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C5D85" w:rsidRDefault="00A91C2F" w14:paraId="17CF441C" w14:textId="77777777">
      <w:pPr>
        <w:pStyle w:val="RubrikFrslagTIllRiksdagsbeslut"/>
      </w:pPr>
      <w:sdt>
        <w:sdtPr>
          <w:alias w:val="CC_Boilerplate_4"/>
          <w:tag w:val="CC_Boilerplate_4"/>
          <w:id w:val="-1644581176"/>
          <w:lock w:val="sdtContentLocked"/>
          <w:placeholder>
            <w:docPart w:val="21676B32AD6E412BBBE16ACC6A1D3A2C"/>
          </w:placeholder>
          <w:text/>
        </w:sdtPr>
        <w:sdtEndPr/>
        <w:sdtContent>
          <w:r w:rsidRPr="009B062B" w:rsidR="00AF30DD">
            <w:t>Förslag till riksdagsbeslut</w:t>
          </w:r>
        </w:sdtContent>
      </w:sdt>
      <w:bookmarkEnd w:id="0"/>
      <w:bookmarkEnd w:id="1"/>
    </w:p>
    <w:sdt>
      <w:sdtPr>
        <w:alias w:val="Yrkande 1"/>
        <w:tag w:val="10b662fd-90a1-411c-a18e-3f897bd86091"/>
        <w:id w:val="-216439124"/>
        <w:lock w:val="sdtLocked"/>
      </w:sdtPr>
      <w:sdtEndPr/>
      <w:sdtContent>
        <w:p w:rsidR="008A790C" w:rsidRDefault="002979BE" w14:paraId="15A1C19B" w14:textId="77777777">
          <w:pPr>
            <w:pStyle w:val="Frslagstext"/>
          </w:pPr>
          <w:r>
            <w:t>Riksdagen ställer sig bakom det som anförs i motionen om att reformens effekter noga måste följas upp när det gäller om aktiviteterna i tillräcklig utsträckning leder till arbete eller studier, och om så inte är fallet bör regeringen återkomma till riksdagen med förslag på en reformerad kravställning, och detta tillkännager riksdagen för regeringen.</w:t>
          </w:r>
        </w:p>
      </w:sdtContent>
    </w:sdt>
    <w:sdt>
      <w:sdtPr>
        <w:alias w:val="Yrkande 2"/>
        <w:tag w:val="4549cdfa-1022-4f08-b7ac-60f87398fc02"/>
        <w:id w:val="1945185854"/>
        <w:lock w:val="sdtLocked"/>
      </w:sdtPr>
      <w:sdtEndPr/>
      <w:sdtContent>
        <w:p w:rsidR="008A790C" w:rsidRDefault="002979BE" w14:paraId="1A7FF578" w14:textId="77777777">
          <w:pPr>
            <w:pStyle w:val="Frslagstext"/>
          </w:pPr>
          <w:r>
            <w:t>Riksdagen ställer sig bakom det som anförs i motionen om att det bör utredas hur aktivitetskravet kan utvecklas och kompletteras med mer intensiva och resultatinriktade insatser, såsom ett obligatoriskt nystartsår för personer som stått utanför arbetsmarknaden under en längre tid, och detta tillkännager riksdagen för regeringen.</w:t>
          </w:r>
        </w:p>
      </w:sdtContent>
    </w:sdt>
    <w:sdt>
      <w:sdtPr>
        <w:alias w:val="Yrkande 3"/>
        <w:tag w:val="f6ba4e2e-4ae7-4a18-97cb-fe3ef2023c56"/>
        <w:id w:val="1687253802"/>
        <w:lock w:val="sdtLocked"/>
      </w:sdtPr>
      <w:sdtEndPr/>
      <w:sdtContent>
        <w:p w:rsidR="008A790C" w:rsidRDefault="002979BE" w14:paraId="2D0BA1C0" w14:textId="77777777">
          <w:pPr>
            <w:pStyle w:val="Frslagstext"/>
          </w:pPr>
          <w:r>
            <w:t>Riksdagen ställer sig bakom det som anförs i motionen om att det måste följas upp att regelverket för arbetsplatsförlagda aktiviteter inte snedvrider konkurrensen för näringslivet eller den ideella sektorn, och om så är fallet bör regeringen återkomma till riksdagen med förslag på förändring, och tillkännager detta för regeringen.</w:t>
          </w:r>
        </w:p>
      </w:sdtContent>
    </w:sdt>
    <w:sdt>
      <w:sdtPr>
        <w:alias w:val="Yrkande 4"/>
        <w:tag w:val="ae94ccc5-9390-4a40-9d6e-8385f0bdd240"/>
        <w:id w:val="-1971585119"/>
        <w:lock w:val="sdtLocked"/>
      </w:sdtPr>
      <w:sdtEndPr/>
      <w:sdtContent>
        <w:p w:rsidR="008A790C" w:rsidRDefault="002979BE" w14:paraId="3C668D0F" w14:textId="77777777">
          <w:pPr>
            <w:pStyle w:val="Frslagstext"/>
          </w:pPr>
          <w:r>
            <w:t>Riksdagen ställer sig bakom det som anförs i motionen om att tillsynen ska präglas av förutsägbarhet och proportionalitet, där vägledning och dialog med kommunerna är primära verktyg, och att sanktionsavgifter inte ska tillämpas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586BBD9FDD468B9877BD8E6F225F59"/>
        </w:placeholder>
        <w:text/>
      </w:sdtPr>
      <w:sdtEndPr/>
      <w:sdtContent>
        <w:p w:rsidRPr="009B062B" w:rsidR="006D79C9" w:rsidP="00333E95" w:rsidRDefault="006D79C9" w14:paraId="68A6DF67" w14:textId="77777777">
          <w:pPr>
            <w:pStyle w:val="Rubrik1"/>
          </w:pPr>
          <w:r>
            <w:t>Motivering</w:t>
          </w:r>
        </w:p>
      </w:sdtContent>
    </w:sdt>
    <w:bookmarkEnd w:displacedByCustomXml="prev" w:id="3"/>
    <w:bookmarkEnd w:displacedByCustomXml="prev" w:id="4"/>
    <w:p w:rsidRPr="001A1363" w:rsidR="001A1363" w:rsidP="002979BE" w:rsidRDefault="001A1363" w14:paraId="150444B4" w14:textId="49DCEFDB">
      <w:pPr>
        <w:pStyle w:val="Normalutanindragellerluft"/>
      </w:pPr>
      <w:r w:rsidRPr="00D8479D">
        <w:rPr>
          <w:spacing w:val="-3"/>
        </w:rPr>
        <w:t>Centerpartiet ställer sig i grunden positivt till regeringens proposition och delar ambitionen</w:t>
      </w:r>
      <w:r>
        <w:t xml:space="preserve"> att arbetslinjen måste stärkas. Det är en självklarhet att den som kan arbeta ska arbeta. Att ställa krav på aktivitet för den som uppbär försörjningsstöd är därför ett viktigt steg </w:t>
      </w:r>
      <w:r>
        <w:lastRenderedPageBreak/>
        <w:t xml:space="preserve">för att bryta utanförskap och underlätta för fler att nå egen försörjning. Vi </w:t>
      </w:r>
      <w:r w:rsidR="007135B2">
        <w:t xml:space="preserve">ställer oss </w:t>
      </w:r>
      <w:r>
        <w:t xml:space="preserve">därför </w:t>
      </w:r>
      <w:r w:rsidR="007135B2">
        <w:t xml:space="preserve">bakom </w:t>
      </w:r>
      <w:r>
        <w:t xml:space="preserve">propositionens </w:t>
      </w:r>
      <w:r w:rsidR="00D50D49">
        <w:t xml:space="preserve">intentioner och </w:t>
      </w:r>
      <w:r>
        <w:t xml:space="preserve">huvudsakliga förslag. För att reformen ska bli framgångsrik krävs dock att den genomförs på ett genomtänkt sätt. </w:t>
      </w:r>
    </w:p>
    <w:p w:rsidRPr="001A1363" w:rsidR="001A1363" w:rsidP="002979BE" w:rsidRDefault="001A1363" w14:paraId="6235BAA8" w14:textId="77777777">
      <w:pPr>
        <w:pStyle w:val="Rubrik2"/>
      </w:pPr>
      <w:r w:rsidRPr="001A1363">
        <w:t>Från meningslös sysselsättning till riktiga jobb – inför ett nystartsår</w:t>
      </w:r>
    </w:p>
    <w:p w:rsidR="001A1363" w:rsidP="001A1363" w:rsidRDefault="001A1363" w14:paraId="4DFB26C7" w14:textId="701D0F52">
      <w:pPr>
        <w:pStyle w:val="Normalutanindragellerluft"/>
      </w:pPr>
      <w:r>
        <w:t>Reformens syfte är att få människor i arbete. Det är därför avgörande att de aktiviteter som kommunerna erbjuder är meningsfulla och verkligen stärker individens chanser på arbetsmarknaden. Det får inte bli en reform där människor enbart sysselsätts för syssel</w:t>
      </w:r>
      <w:r w:rsidR="00D8479D">
        <w:softHyphen/>
      </w:r>
      <w:r>
        <w:t xml:space="preserve">sättningens skull. Målet måste vara egen försörjning genom arbete eller studier. </w:t>
      </w:r>
      <w:r w:rsidRPr="001A1363">
        <w:t>Reger</w:t>
      </w:r>
      <w:r w:rsidR="00D8479D">
        <w:softHyphen/>
      </w:r>
      <w:r w:rsidRPr="00D8479D">
        <w:rPr>
          <w:spacing w:val="-3"/>
        </w:rPr>
        <w:t>ingen måste därför noga följa upp reformens utfall</w:t>
      </w:r>
      <w:r w:rsidRPr="00D8479D" w:rsidR="003737A0">
        <w:rPr>
          <w:spacing w:val="-3"/>
        </w:rPr>
        <w:t xml:space="preserve"> och vid behov återkomma till riksdagen</w:t>
      </w:r>
      <w:r w:rsidR="003737A0">
        <w:t xml:space="preserve"> med förslag på förändringar</w:t>
      </w:r>
      <w:r w:rsidRPr="001A1363">
        <w:t xml:space="preserve">. </w:t>
      </w:r>
    </w:p>
    <w:p w:rsidRPr="001A1363" w:rsidR="001A1363" w:rsidP="001A1363" w:rsidRDefault="001A1363" w14:paraId="60D70629" w14:textId="25E1B81F">
      <w:r w:rsidRPr="00D8479D">
        <w:rPr>
          <w:spacing w:val="-2"/>
        </w:rPr>
        <w:t xml:space="preserve">Centerpartiet anser dock att vi måste gå längre för de som står allra längst </w:t>
      </w:r>
      <w:r w:rsidRPr="00D8479D" w:rsidR="002979BE">
        <w:rPr>
          <w:spacing w:val="-2"/>
        </w:rPr>
        <w:t>i</w:t>
      </w:r>
      <w:r w:rsidRPr="00D8479D">
        <w:rPr>
          <w:spacing w:val="-2"/>
        </w:rPr>
        <w:t>från arbets</w:t>
      </w:r>
      <w:r w:rsidRPr="00D8479D" w:rsidR="00D8479D">
        <w:rPr>
          <w:spacing w:val="-2"/>
        </w:rPr>
        <w:softHyphen/>
      </w:r>
      <w:r>
        <w:t>marknaden. Vi vill investera i de förmågor som krävs för att ta ett arbete. Därför vill vi se exempelvis ett obligatoriskt nystartsår för de</w:t>
      </w:r>
      <w:r w:rsidR="00D50D49">
        <w:t>m</w:t>
      </w:r>
      <w:r>
        <w:t xml:space="preserve"> som varit utanför arbetsmarknaden i mer än tre år. Ett sådant år ska innehålla intensiva, jobbförberedande insatser som praktik och </w:t>
      </w:r>
      <w:r w:rsidR="002979BE">
        <w:t>”</w:t>
      </w:r>
      <w:r>
        <w:t>jobbsvenska</w:t>
      </w:r>
      <w:r w:rsidR="002979BE">
        <w:t>”</w:t>
      </w:r>
      <w:r>
        <w:t>. Regeringen bör därför utreda hur ett sådant mer kraftfullt och resultatfokuserat verktyg kan införas som en del av en reformerad kravställning.</w:t>
      </w:r>
    </w:p>
    <w:p w:rsidRPr="001A1363" w:rsidR="001A1363" w:rsidP="002979BE" w:rsidRDefault="001A1363" w14:paraId="264E8AB8" w14:textId="77777777">
      <w:pPr>
        <w:pStyle w:val="Rubrik2"/>
      </w:pPr>
      <w:r w:rsidRPr="001A1363">
        <w:t>Säkerställ konkurrensneutralitet</w:t>
      </w:r>
    </w:p>
    <w:p w:rsidR="001A1363" w:rsidP="001A1363" w:rsidRDefault="001A1363" w14:paraId="2E2C86AB" w14:textId="32F5A88D">
      <w:pPr>
        <w:pStyle w:val="Normalutanindragellerluft"/>
      </w:pPr>
      <w:r>
        <w:t xml:space="preserve">Propositionen öppnar för att arbetsplatsförlagda aktiviteter kan genomföras </w:t>
      </w:r>
      <w:r w:rsidR="003938B0">
        <w:t>såväl i kom</w:t>
      </w:r>
      <w:r w:rsidR="00D8479D">
        <w:softHyphen/>
      </w:r>
      <w:r w:rsidR="003938B0">
        <w:t xml:space="preserve">munal regi som hos </w:t>
      </w:r>
      <w:r>
        <w:t xml:space="preserve">privata företag och ideella organisationer. Det är en välkommen flexibilitet som kan skapa fler vägar in på arbetsmarknaden. Samtidigt är det av yttersta vikt att dessa insatser inte snedvrider konkurrensen. Regelverket måste vara tydligt och </w:t>
      </w:r>
      <w:r w:rsidRPr="00D8479D">
        <w:rPr>
          <w:spacing w:val="-2"/>
        </w:rPr>
        <w:t>förutsägbart, och det måste finnas en aktiv uppföljning för att säkerställa att konkurrensen</w:t>
      </w:r>
      <w:r>
        <w:t xml:space="preserve"> på den lokala marknaden inte påverkas negativt. Regeringen </w:t>
      </w:r>
      <w:r w:rsidR="003938B0">
        <w:t xml:space="preserve">måste </w:t>
      </w:r>
      <w:r>
        <w:t>säkerställa att detta efterlevs</w:t>
      </w:r>
      <w:r w:rsidR="003938B0">
        <w:t xml:space="preserve"> och vid behov återkomma till riksdagen med förslag på förändringar</w:t>
      </w:r>
      <w:r>
        <w:t xml:space="preserve">. </w:t>
      </w:r>
    </w:p>
    <w:p w:rsidRPr="001A1363" w:rsidR="001A1363" w:rsidP="002979BE" w:rsidRDefault="001A1363" w14:paraId="7D370F15" w14:textId="77777777">
      <w:pPr>
        <w:pStyle w:val="Rubrik2"/>
      </w:pPr>
      <w:r w:rsidRPr="001A1363">
        <w:t>En proportionerlig och förutsägbar tillsyn</w:t>
      </w:r>
    </w:p>
    <w:p w:rsidRPr="00422B9E" w:rsidR="00422B9E" w:rsidP="001A1363" w:rsidRDefault="003938B0" w14:paraId="64D550C0" w14:textId="4ED2CCF7">
      <w:pPr>
        <w:pStyle w:val="Normalutanindragellerluft"/>
      </w:pPr>
      <w:r>
        <w:t>Det är viktigt att tillsynen gentemot kommunerna är förutsägbar och proportionerlig. Utgångspunkten måste vara att via dialog ge kommunerna stöd och vägledning i arbetet med att leva upp till lagens krav kring aktiviteter. Centerpartiet ser inte att sanktions</w:t>
      </w:r>
      <w:r w:rsidR="00D8479D">
        <w:softHyphen/>
      </w:r>
      <w:r>
        <w:t xml:space="preserve">avgifter är vare sig ett rimligt eller </w:t>
      </w:r>
      <w:r w:rsidR="002979BE">
        <w:t xml:space="preserve">ett </w:t>
      </w:r>
      <w:r>
        <w:t xml:space="preserve">proportionerligt verktyg och menar att det därför inte heller ska tillämpas. </w:t>
      </w:r>
    </w:p>
    <w:sdt>
      <w:sdtPr>
        <w:rPr>
          <w:i/>
          <w:noProof/>
        </w:rPr>
        <w:alias w:val="CC_Underskrifter"/>
        <w:tag w:val="CC_Underskrifter"/>
        <w:id w:val="583496634"/>
        <w:lock w:val="sdtContentLocked"/>
        <w:placeholder>
          <w:docPart w:val="A954BA901B324D39BB930A637AA1FF03"/>
        </w:placeholder>
      </w:sdtPr>
      <w:sdtEndPr/>
      <w:sdtContent>
        <w:p w:rsidR="00BC5D85" w:rsidP="00962883" w:rsidRDefault="00BC5D85" w14:paraId="69D29691" w14:textId="77777777"/>
        <w:p w:rsidR="00BC5D85" w:rsidP="00962883" w:rsidRDefault="00A91C2F" w14:paraId="4C5CEEAA" w14:textId="2C669E47"/>
      </w:sdtContent>
    </w:sdt>
    <w:tbl>
      <w:tblPr>
        <w:tblW w:w="5000" w:type="pct"/>
        <w:tblLook w:val="04A0" w:firstRow="1" w:lastRow="0" w:firstColumn="1" w:lastColumn="0" w:noHBand="0" w:noVBand="1"/>
        <w:tblCaption w:val="underskrifter"/>
      </w:tblPr>
      <w:tblGrid>
        <w:gridCol w:w="4252"/>
        <w:gridCol w:w="4252"/>
      </w:tblGrid>
      <w:tr w:rsidR="008A790C" w14:paraId="7ACFA860" w14:textId="77777777">
        <w:trPr>
          <w:cantSplit/>
        </w:trPr>
        <w:tc>
          <w:tcPr>
            <w:tcW w:w="50" w:type="pct"/>
            <w:vAlign w:val="bottom"/>
          </w:tcPr>
          <w:p w:rsidR="008A790C" w:rsidRDefault="002979BE" w14:paraId="18160B0C" w14:textId="77777777">
            <w:pPr>
              <w:pStyle w:val="Underskrifter"/>
              <w:spacing w:after="0"/>
            </w:pPr>
            <w:r>
              <w:t>Christofer Bergenblock (C)</w:t>
            </w:r>
          </w:p>
        </w:tc>
        <w:tc>
          <w:tcPr>
            <w:tcW w:w="50" w:type="pct"/>
            <w:vAlign w:val="bottom"/>
          </w:tcPr>
          <w:p w:rsidR="008A790C" w:rsidRDefault="008A790C" w14:paraId="20B27F70" w14:textId="77777777">
            <w:pPr>
              <w:pStyle w:val="Underskrifter"/>
              <w:spacing w:after="0"/>
            </w:pPr>
          </w:p>
        </w:tc>
      </w:tr>
      <w:tr w:rsidR="008A790C" w14:paraId="2DDF903C" w14:textId="77777777">
        <w:trPr>
          <w:cantSplit/>
        </w:trPr>
        <w:tc>
          <w:tcPr>
            <w:tcW w:w="50" w:type="pct"/>
            <w:vAlign w:val="bottom"/>
          </w:tcPr>
          <w:p w:rsidR="008A790C" w:rsidRDefault="002979BE" w14:paraId="0B7B7007" w14:textId="77777777">
            <w:pPr>
              <w:pStyle w:val="Underskrifter"/>
              <w:spacing w:after="0"/>
            </w:pPr>
            <w:r>
              <w:t>Martina Johansson (C)</w:t>
            </w:r>
          </w:p>
        </w:tc>
        <w:tc>
          <w:tcPr>
            <w:tcW w:w="50" w:type="pct"/>
            <w:vAlign w:val="bottom"/>
          </w:tcPr>
          <w:p w:rsidR="008A790C" w:rsidRDefault="002979BE" w14:paraId="1985677B" w14:textId="77777777">
            <w:pPr>
              <w:pStyle w:val="Underskrifter"/>
              <w:spacing w:after="0"/>
            </w:pPr>
            <w:r>
              <w:t>Anne-Li Sjölund (C)</w:t>
            </w:r>
          </w:p>
        </w:tc>
      </w:tr>
    </w:tbl>
    <w:p w:rsidRPr="008E0FE2" w:rsidR="004801AC" w:rsidP="00DF3554" w:rsidRDefault="004801AC" w14:paraId="2A34150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10A7" w14:textId="77777777" w:rsidR="000233A3" w:rsidRDefault="000233A3" w:rsidP="000C1CAD">
      <w:pPr>
        <w:spacing w:line="240" w:lineRule="auto"/>
      </w:pPr>
      <w:r>
        <w:separator/>
      </w:r>
    </w:p>
  </w:endnote>
  <w:endnote w:type="continuationSeparator" w:id="0">
    <w:p w14:paraId="5CCAFEA7" w14:textId="77777777" w:rsidR="000233A3" w:rsidRDefault="000233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9B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1D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4685" w14:textId="0A3A3BB2" w:rsidR="00262EA3" w:rsidRPr="00962883" w:rsidRDefault="00262EA3" w:rsidP="009628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D5A7" w14:textId="77777777" w:rsidR="000233A3" w:rsidRDefault="000233A3" w:rsidP="000C1CAD">
      <w:pPr>
        <w:spacing w:line="240" w:lineRule="auto"/>
      </w:pPr>
      <w:r>
        <w:separator/>
      </w:r>
    </w:p>
  </w:footnote>
  <w:footnote w:type="continuationSeparator" w:id="0">
    <w:p w14:paraId="0FA42A1B" w14:textId="77777777" w:rsidR="000233A3" w:rsidRDefault="000233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F8B3" w14:textId="338015E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20560C" wp14:editId="5A91C8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091C41" w14:textId="3AA3B77C" w:rsidR="00262EA3" w:rsidRDefault="00A91C2F" w:rsidP="008103B5">
                          <w:pPr>
                            <w:jc w:val="right"/>
                          </w:pPr>
                          <w:sdt>
                            <w:sdtPr>
                              <w:alias w:val="CC_Noformat_Partikod"/>
                              <w:tag w:val="CC_Noformat_Partikod"/>
                              <w:id w:val="-53464382"/>
                              <w:placeholder>
                                <w:docPart w:val="AAFF58D131314219A9A9672BDD125870"/>
                              </w:placeholder>
                              <w:text/>
                            </w:sdtPr>
                            <w:sdtEndPr/>
                            <w:sdtContent>
                              <w:r w:rsidR="001A1363">
                                <w:t>C</w:t>
                              </w:r>
                            </w:sdtContent>
                          </w:sdt>
                          <w:sdt>
                            <w:sdtPr>
                              <w:alias w:val="CC_Noformat_Partinummer"/>
                              <w:tag w:val="CC_Noformat_Partinummer"/>
                              <w:id w:val="-1709555926"/>
                              <w:placeholder>
                                <w:docPart w:val="872C833493FF48DAB0D6328F650B0A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2056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091C41" w14:textId="3AA3B77C" w:rsidR="00262EA3" w:rsidRDefault="00A91C2F" w:rsidP="008103B5">
                    <w:pPr>
                      <w:jc w:val="right"/>
                    </w:pPr>
                    <w:sdt>
                      <w:sdtPr>
                        <w:alias w:val="CC_Noformat_Partikod"/>
                        <w:tag w:val="CC_Noformat_Partikod"/>
                        <w:id w:val="-53464382"/>
                        <w:placeholder>
                          <w:docPart w:val="AAFF58D131314219A9A9672BDD125870"/>
                        </w:placeholder>
                        <w:text/>
                      </w:sdtPr>
                      <w:sdtEndPr/>
                      <w:sdtContent>
                        <w:r w:rsidR="001A1363">
                          <w:t>C</w:t>
                        </w:r>
                      </w:sdtContent>
                    </w:sdt>
                    <w:sdt>
                      <w:sdtPr>
                        <w:alias w:val="CC_Noformat_Partinummer"/>
                        <w:tag w:val="CC_Noformat_Partinummer"/>
                        <w:id w:val="-1709555926"/>
                        <w:placeholder>
                          <w:docPart w:val="872C833493FF48DAB0D6328F650B0A79"/>
                        </w:placeholder>
                        <w:showingPlcHdr/>
                        <w:text/>
                      </w:sdtPr>
                      <w:sdtEndPr/>
                      <w:sdtContent>
                        <w:r w:rsidR="00262EA3">
                          <w:t xml:space="preserve"> </w:t>
                        </w:r>
                      </w:sdtContent>
                    </w:sdt>
                  </w:p>
                </w:txbxContent>
              </v:textbox>
              <w10:wrap anchorx="page"/>
            </v:shape>
          </w:pict>
        </mc:Fallback>
      </mc:AlternateContent>
    </w:r>
  </w:p>
  <w:p w14:paraId="02B3C1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D1FD" w14:textId="4EBC93D4" w:rsidR="00262EA3" w:rsidRDefault="00262EA3" w:rsidP="008563AC">
    <w:pPr>
      <w:jc w:val="right"/>
    </w:pPr>
  </w:p>
  <w:p w14:paraId="6F59D2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5A9DB" w14:textId="02F366D4" w:rsidR="00262EA3" w:rsidRDefault="00A91C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6AAC301D" wp14:editId="6ABEC7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81DA13" w14:textId="37F5B0F5" w:rsidR="00262EA3" w:rsidRDefault="00A91C2F" w:rsidP="00A314CF">
    <w:pPr>
      <w:pStyle w:val="FSHNormal"/>
      <w:spacing w:before="40"/>
    </w:pPr>
    <w:sdt>
      <w:sdtPr>
        <w:alias w:val="CC_Noformat_Motionstyp"/>
        <w:tag w:val="CC_Noformat_Motionstyp"/>
        <w:id w:val="1162973129"/>
        <w:lock w:val="sdtContentLocked"/>
        <w15:appearance w15:val="hidden"/>
        <w:text/>
      </w:sdtPr>
      <w:sdtEndPr/>
      <w:sdtContent>
        <w:r w:rsidR="00962883">
          <w:t>Kommittémotion</w:t>
        </w:r>
      </w:sdtContent>
    </w:sdt>
    <w:r w:rsidR="00821B36">
      <w:t xml:space="preserve"> </w:t>
    </w:r>
    <w:sdt>
      <w:sdtPr>
        <w:alias w:val="CC_Noformat_Partikod"/>
        <w:tag w:val="CC_Noformat_Partikod"/>
        <w:id w:val="1471015553"/>
        <w:text/>
      </w:sdtPr>
      <w:sdtEndPr/>
      <w:sdtContent>
        <w:r w:rsidR="001A1363">
          <w:t>C</w:t>
        </w:r>
      </w:sdtContent>
    </w:sdt>
    <w:sdt>
      <w:sdtPr>
        <w:alias w:val="CC_Noformat_Partinummer"/>
        <w:tag w:val="CC_Noformat_Partinummer"/>
        <w:id w:val="-2014525982"/>
        <w:showingPlcHdr/>
        <w:text/>
      </w:sdtPr>
      <w:sdtEndPr/>
      <w:sdtContent>
        <w:r w:rsidR="00821B36">
          <w:t xml:space="preserve"> </w:t>
        </w:r>
      </w:sdtContent>
    </w:sdt>
  </w:p>
  <w:p w14:paraId="5C97E87D" w14:textId="77777777" w:rsidR="00262EA3" w:rsidRPr="008227B3" w:rsidRDefault="00A91C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BED83B" w14:textId="62046E1B" w:rsidR="00262EA3" w:rsidRPr="008227B3" w:rsidRDefault="00A91C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28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2883">
          <w:t>:4032</w:t>
        </w:r>
      </w:sdtContent>
    </w:sdt>
  </w:p>
  <w:p w14:paraId="167A1A97" w14:textId="46058832" w:rsidR="00262EA3" w:rsidRDefault="00A91C2F" w:rsidP="00E03A3D">
    <w:pPr>
      <w:pStyle w:val="Motionr"/>
    </w:pPr>
    <w:sdt>
      <w:sdtPr>
        <w:alias w:val="CC_Noformat_Avtext"/>
        <w:tag w:val="CC_Noformat_Avtext"/>
        <w:id w:val="-2020768203"/>
        <w:lock w:val="sdtContentLocked"/>
        <w:placeholder>
          <w:docPart w:val="AAFF58D131314219A9A9672BDD125870"/>
        </w:placeholder>
        <w15:appearance w15:val="hidden"/>
        <w:text/>
      </w:sdtPr>
      <w:sdtEndPr/>
      <w:sdtContent>
        <w:r w:rsidR="00962883">
          <w:t>av Christofer Bergenblock m.fl. (C)</w:t>
        </w:r>
      </w:sdtContent>
    </w:sdt>
  </w:p>
  <w:sdt>
    <w:sdtPr>
      <w:alias w:val="CC_Noformat_Rubtext"/>
      <w:tag w:val="CC_Noformat_Rubtext"/>
      <w:id w:val="-218060500"/>
      <w:lock w:val="sdtLocked"/>
      <w:placeholder>
        <w:docPart w:val="872C833493FF48DAB0D6328F650B0A79"/>
      </w:placeholder>
      <w:text/>
    </w:sdtPr>
    <w:sdtEndPr/>
    <w:sdtContent>
      <w:p w14:paraId="655ACD73" w14:textId="0ECBB1D2" w:rsidR="00262EA3" w:rsidRDefault="001A1363" w:rsidP="00283E0F">
        <w:pPr>
          <w:pStyle w:val="FSHRub2"/>
        </w:pPr>
        <w:r>
          <w:t>med anledning av prop. 2025/26:207 Aktivitetskrav för mottagare av försörjningsstöd</w:t>
        </w:r>
      </w:p>
    </w:sdtContent>
  </w:sdt>
  <w:sdt>
    <w:sdtPr>
      <w:alias w:val="CC_Boilerplate_3"/>
      <w:tag w:val="CC_Boilerplate_3"/>
      <w:id w:val="1606463544"/>
      <w:lock w:val="sdtContentLocked"/>
      <w15:appearance w15:val="hidden"/>
      <w:text w:multiLine="1"/>
    </w:sdtPr>
    <w:sdtEndPr/>
    <w:sdtContent>
      <w:p w14:paraId="678890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816EEC"/>
    <w:multiLevelType w:val="hybridMultilevel"/>
    <w:tmpl w:val="4B94DE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48571034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A13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A3"/>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1C7B"/>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25"/>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363"/>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DB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3A"/>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3D1"/>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BE"/>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7A0"/>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8B0"/>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4A88"/>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CCD"/>
    <w:rsid w:val="00647E09"/>
    <w:rsid w:val="006502E6"/>
    <w:rsid w:val="00650487"/>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002"/>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5B2"/>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0C"/>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16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01"/>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977"/>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90C"/>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FC"/>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883"/>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51"/>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C2F"/>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85"/>
    <w:rsid w:val="00BC6240"/>
    <w:rsid w:val="00BC6D66"/>
    <w:rsid w:val="00BC7AD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279"/>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49"/>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79D"/>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60"/>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4D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76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0E33"/>
  <w15:chartTrackingRefBased/>
  <w15:docId w15:val="{9B111934-A9C5-4CBE-85C8-E1D1C68C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BC7AD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676B32AD6E412BBBE16ACC6A1D3A2C"/>
        <w:category>
          <w:name w:val="Allmänt"/>
          <w:gallery w:val="placeholder"/>
        </w:category>
        <w:types>
          <w:type w:val="bbPlcHdr"/>
        </w:types>
        <w:behaviors>
          <w:behavior w:val="content"/>
        </w:behaviors>
        <w:guid w:val="{BF259348-173B-4E45-A4D7-043CDEDA16CE}"/>
      </w:docPartPr>
      <w:docPartBody>
        <w:p w:rsidR="00CB1BE2" w:rsidRDefault="00CB1BE2">
          <w:pPr>
            <w:pStyle w:val="21676B32AD6E412BBBE16ACC6A1D3A2C"/>
          </w:pPr>
          <w:r w:rsidRPr="005A0A93">
            <w:rPr>
              <w:rStyle w:val="Platshllartext"/>
            </w:rPr>
            <w:t>Förslag till riksdagsbeslut</w:t>
          </w:r>
        </w:p>
      </w:docPartBody>
    </w:docPart>
    <w:docPart>
      <w:docPartPr>
        <w:name w:val="BF586BBD9FDD468B9877BD8E6F225F59"/>
        <w:category>
          <w:name w:val="Allmänt"/>
          <w:gallery w:val="placeholder"/>
        </w:category>
        <w:types>
          <w:type w:val="bbPlcHdr"/>
        </w:types>
        <w:behaviors>
          <w:behavior w:val="content"/>
        </w:behaviors>
        <w:guid w:val="{B6B3BF49-9018-472C-A80D-6E9867F27446}"/>
      </w:docPartPr>
      <w:docPartBody>
        <w:p w:rsidR="00CB1BE2" w:rsidRDefault="00CB1BE2">
          <w:pPr>
            <w:pStyle w:val="BF586BBD9FDD468B9877BD8E6F225F59"/>
          </w:pPr>
          <w:r w:rsidRPr="005A0A93">
            <w:rPr>
              <w:rStyle w:val="Platshllartext"/>
            </w:rPr>
            <w:t>Motivering</w:t>
          </w:r>
        </w:p>
      </w:docPartBody>
    </w:docPart>
    <w:docPart>
      <w:docPartPr>
        <w:name w:val="AAFF58D131314219A9A9672BDD125870"/>
        <w:category>
          <w:name w:val="Allmänt"/>
          <w:gallery w:val="placeholder"/>
        </w:category>
        <w:types>
          <w:type w:val="bbPlcHdr"/>
        </w:types>
        <w:behaviors>
          <w:behavior w:val="content"/>
        </w:behaviors>
        <w:guid w:val="{44EE8C96-4913-4538-96BD-48BC4E6918E2}"/>
      </w:docPartPr>
      <w:docPartBody>
        <w:p w:rsidR="00CB1BE2" w:rsidRDefault="00CB1BE2">
          <w:pPr>
            <w:pStyle w:val="AAFF58D131314219A9A9672BDD125870"/>
          </w:pPr>
          <w:r>
            <w:rPr>
              <w:rStyle w:val="Platshllartext"/>
            </w:rPr>
            <w:t xml:space="preserve"> </w:t>
          </w:r>
        </w:p>
      </w:docPartBody>
    </w:docPart>
    <w:docPart>
      <w:docPartPr>
        <w:name w:val="872C833493FF48DAB0D6328F650B0A79"/>
        <w:category>
          <w:name w:val="Allmänt"/>
          <w:gallery w:val="placeholder"/>
        </w:category>
        <w:types>
          <w:type w:val="bbPlcHdr"/>
        </w:types>
        <w:behaviors>
          <w:behavior w:val="content"/>
        </w:behaviors>
        <w:guid w:val="{C2EEDE6B-401B-47E9-B8E0-D654373A22DB}"/>
      </w:docPartPr>
      <w:docPartBody>
        <w:p w:rsidR="00CB1BE2" w:rsidRDefault="00CB1BE2">
          <w:pPr>
            <w:pStyle w:val="872C833493FF48DAB0D6328F650B0A79"/>
          </w:pPr>
          <w:r>
            <w:t xml:space="preserve"> </w:t>
          </w:r>
        </w:p>
      </w:docPartBody>
    </w:docPart>
    <w:docPart>
      <w:docPartPr>
        <w:name w:val="A954BA901B324D39BB930A637AA1FF03"/>
        <w:category>
          <w:name w:val="Allmänt"/>
          <w:gallery w:val="placeholder"/>
        </w:category>
        <w:types>
          <w:type w:val="bbPlcHdr"/>
        </w:types>
        <w:behaviors>
          <w:behavior w:val="content"/>
        </w:behaviors>
        <w:guid w:val="{9FCB8C95-5496-43DF-9589-B0A676C44ACB}"/>
      </w:docPartPr>
      <w:docPartBody>
        <w:p w:rsidR="00FF23F3" w:rsidRDefault="00FF23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E2"/>
    <w:rsid w:val="00041C7B"/>
    <w:rsid w:val="000D080C"/>
    <w:rsid w:val="001E1ECE"/>
    <w:rsid w:val="00650487"/>
    <w:rsid w:val="00662002"/>
    <w:rsid w:val="00890977"/>
    <w:rsid w:val="009D4E51"/>
    <w:rsid w:val="00BA0F58"/>
    <w:rsid w:val="00CB1BE2"/>
    <w:rsid w:val="00E86F60"/>
    <w:rsid w:val="00FF23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676B32AD6E412BBBE16ACC6A1D3A2C">
    <w:name w:val="21676B32AD6E412BBBE16ACC6A1D3A2C"/>
  </w:style>
  <w:style w:type="paragraph" w:customStyle="1" w:styleId="BF586BBD9FDD468B9877BD8E6F225F59">
    <w:name w:val="BF586BBD9FDD468B9877BD8E6F225F59"/>
  </w:style>
  <w:style w:type="paragraph" w:customStyle="1" w:styleId="AAFF58D131314219A9A9672BDD125870">
    <w:name w:val="AAFF58D131314219A9A9672BDD125870"/>
  </w:style>
  <w:style w:type="paragraph" w:customStyle="1" w:styleId="872C833493FF48DAB0D6328F650B0A79">
    <w:name w:val="872C833493FF48DAB0D6328F650B0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DDB2F-3523-44FD-B548-2E0EB63403B8}"/>
</file>

<file path=customXml/itemProps2.xml><?xml version="1.0" encoding="utf-8"?>
<ds:datastoreItem xmlns:ds="http://schemas.openxmlformats.org/officeDocument/2006/customXml" ds:itemID="{6F11D3D5-2E46-473C-B4EB-FD9D21358877}"/>
</file>

<file path=customXml/itemProps3.xml><?xml version="1.0" encoding="utf-8"?>
<ds:datastoreItem xmlns:ds="http://schemas.openxmlformats.org/officeDocument/2006/customXml" ds:itemID="{38E78DB2-8817-4AEC-B1D7-2ADD49CAB04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589</Words>
  <Characters>3477</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2025 26 207 Aktivitetskrav för mottagare av försörjningsstöd</vt:lpstr>
      <vt:lpstr>
      </vt:lpstr>
    </vt:vector>
  </TitlesOfParts>
  <Company>Sveriges riksdag</Company>
  <LinksUpToDate>false</LinksUpToDate>
  <CharactersWithSpaces>4047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