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137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27 juni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 och fredagen den 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Adaktusson (KD) fr.o.m. den 24 juni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Lennart Sacrédeus (KD)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Jilmstad (M) som suppleant i OSSE-delegationen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2021/22:FPM104 Meddelande om en EU-ram för gemensam försvarsupphandling </w:t>
            </w:r>
            <w:r>
              <w:rPr>
                <w:i/>
                <w:iCs/>
                <w:rtl w:val="0"/>
              </w:rPr>
              <w:t>JOIN(2022) 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2021/22:140 2022 års redogörelse för företag med statligt ägande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 </w:t>
            </w:r>
            <w:r>
              <w:rPr>
                <w:i/>
                <w:iCs/>
                <w:rtl w:val="0"/>
              </w:rPr>
              <w:t>utgår den 11 oktober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2021/22:479 av Ann-Christine From Utterstedt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Integrationen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2021/22:515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Återvandring av andra grupper än ukrainare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2021/22:519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Utvisning av kriminella trots anknytning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2021/22:532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återvandring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2021/22:535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Välfärdskontroller på flygplatser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Tobias Andersson (SD)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2021/22:540 av Aphram Melki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 strategi för att omvandla utsatta 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Återvinning av kompositmaterial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Ann-Sofie Alm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2021/22:484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Ekocid och Stockholm+50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2021/22:497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Arica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Jens Holm (V)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2021/22:527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bohuslänska miljövärdet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2021/22:522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2021/22:523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Arlandabanan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2021/22:524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Europeiskt bokningssystem för tågresor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2021/22:548 av Jasmin Farid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administrativa kostnaden för Skurubron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2021/22:550 av Magnus Jacobsson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Resurser för infrastrukturunderhåll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2021/22:555 av Jasmin Farid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Underhåll av vägnätet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Lina Axelsson Kihlblom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2021/22:547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Bemannade skolbibliotek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27 juni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2022-06-27</SAFIR_Sammantradesdatum_Doc>
    <SAFIR_SammantradeID xmlns="C07A1A6C-0B19-41D9-BDF8-F523BA3921EB">5fc6a29c-2681-4095-b5b1-4d51dbe0a443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94421-C607-4F21-AE22-2B377EB9B06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27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