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C2B14" w:rsidP="007242A3">
            <w:pPr>
              <w:framePr w:w="5035" w:h="1644" w:wrap="notBeside" w:vAnchor="page" w:hAnchor="page" w:x="6573" w:y="721"/>
              <w:rPr>
                <w:sz w:val="20"/>
              </w:rPr>
            </w:pPr>
            <w:r>
              <w:rPr>
                <w:sz w:val="20"/>
              </w:rPr>
              <w:t>Dnr S2015/</w:t>
            </w:r>
            <w:r w:rsidR="0013538C" w:rsidRPr="0013538C">
              <w:rPr>
                <w:sz w:val="20"/>
              </w:rPr>
              <w:t>07480</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C2B14">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C2B14">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C2B14">
      <w:pPr>
        <w:framePr w:w="4400" w:h="2523" w:wrap="notBeside" w:vAnchor="page" w:hAnchor="page" w:x="6453" w:y="2445"/>
        <w:ind w:left="142"/>
      </w:pPr>
      <w:r>
        <w:t>Till riksdagen</w:t>
      </w:r>
    </w:p>
    <w:p w:rsidR="006E4E11" w:rsidRDefault="00EC2B14" w:rsidP="00EC2B14">
      <w:pPr>
        <w:pStyle w:val="RKrubrik"/>
        <w:pBdr>
          <w:bottom w:val="single" w:sz="4" w:space="1" w:color="auto"/>
        </w:pBdr>
        <w:spacing w:before="0" w:after="0"/>
      </w:pPr>
      <w:r>
        <w:t>Svar på fråga 2015/16:341 av Cecilia Widegren (M) Väntetider för abort</w:t>
      </w:r>
    </w:p>
    <w:p w:rsidR="006E4E11" w:rsidRDefault="006E4E11">
      <w:pPr>
        <w:pStyle w:val="RKnormal"/>
      </w:pPr>
    </w:p>
    <w:p w:rsidR="006E4E11" w:rsidRDefault="00EC2B14" w:rsidP="00520A1F">
      <w:r>
        <w:t>Cecilia Widegren har frågat mig om regeringen avser att vidta åtgärder för att väntetider för abort ska redovisas öppet och regelbundet för att på så vis undvika att bostadsorten blir avgörande för väntetiden, och därmed underlätta för kvinnan.</w:t>
      </w:r>
    </w:p>
    <w:p w:rsidR="004B1D4D" w:rsidRDefault="004B1D4D" w:rsidP="00520A1F"/>
    <w:p w:rsidR="004B1D4D" w:rsidRDefault="004B1D4D" w:rsidP="00520A1F">
      <w:r>
        <w:t>Inledningsvis vill jag tydliggöra att jag precis som Cecilia Widegren anser att hälso- och sjukvården ska vara jämlik över hela landet och det gäller även abortvården.</w:t>
      </w:r>
    </w:p>
    <w:p w:rsidR="00EC2B14" w:rsidRDefault="00EC2B14" w:rsidP="00520A1F"/>
    <w:p w:rsidR="005607D6" w:rsidRDefault="00864A89" w:rsidP="00520A1F">
      <w:r w:rsidRPr="00B02D2E">
        <w:t>Hälso- och sjukvården bedrivs av landstingen och de ska själva inom sitt ansvarsområde svara för hur vården utformas och vilka resurser som ska finnas tillgängliga.</w:t>
      </w:r>
      <w:r>
        <w:t xml:space="preserve"> Det gäller för all hälso- och sjukvård, dvs. även </w:t>
      </w:r>
      <w:r w:rsidR="005607D6">
        <w:t>för abortvården</w:t>
      </w:r>
      <w:r>
        <w:t>.</w:t>
      </w:r>
    </w:p>
    <w:p w:rsidR="005607D6" w:rsidRDefault="005607D6" w:rsidP="00520A1F"/>
    <w:p w:rsidR="00A434E8" w:rsidRDefault="006B2E26" w:rsidP="005607D6">
      <w:r w:rsidRPr="005607D6">
        <w:t xml:space="preserve">Eftersom kirurgiska aborter generellt medför större risker för komplikationer än vad medicinska aborter gör, </w:t>
      </w:r>
      <w:r w:rsidR="00FB29A6">
        <w:t>menar den medicinska professionen att</w:t>
      </w:r>
      <w:r w:rsidRPr="005607D6">
        <w:t xml:space="preserve"> den senare metoden </w:t>
      </w:r>
      <w:r w:rsidR="00FB29A6">
        <w:t xml:space="preserve">bör </w:t>
      </w:r>
      <w:r w:rsidRPr="005607D6">
        <w:t>väljas i de fall det är möjligt. Det är därför angeläget att tillgängligheten till m</w:t>
      </w:r>
      <w:r w:rsidR="00FB29A6">
        <w:t>edicinsk abort är fortsatt god.</w:t>
      </w:r>
    </w:p>
    <w:p w:rsidR="00A434E8" w:rsidRDefault="00A434E8" w:rsidP="005607D6"/>
    <w:p w:rsidR="005607D6" w:rsidRPr="005607D6" w:rsidRDefault="00A434E8" w:rsidP="005607D6">
      <w:r>
        <w:t>Socialstyrelsen anser</w:t>
      </w:r>
      <w:r w:rsidR="006B2E26">
        <w:t xml:space="preserve"> </w:t>
      </w:r>
      <w:r w:rsidR="005607D6" w:rsidRPr="005607D6">
        <w:t>att uppföljningen av aborter behöver utvecklas för att de ska kunna kvalitetssäkras på nationell nivå.</w:t>
      </w:r>
      <w:r w:rsidR="005607D6">
        <w:t xml:space="preserve"> </w:t>
      </w:r>
      <w:r>
        <w:t xml:space="preserve">Myndighetens </w:t>
      </w:r>
      <w:r w:rsidR="005607D6" w:rsidRPr="005607D6">
        <w:t>patientregister används för att följa hälsoutvecklingen i</w:t>
      </w:r>
    </w:p>
    <w:p w:rsidR="005607D6" w:rsidRPr="005607D6" w:rsidRDefault="005607D6" w:rsidP="005607D6">
      <w:r w:rsidRPr="005607D6">
        <w:t xml:space="preserve">befolkningen, förbättra möjligheterna att förebygga och behandla sjukdomar samt bidra till hälso- och sjukvårdens utveckling. Idag får dock inte uppgifter som innehåller koder för aborter behandlas i patientregistret. Socialstyrelsen har därför skickat in en </w:t>
      </w:r>
      <w:proofErr w:type="gramStart"/>
      <w:r w:rsidRPr="005607D6">
        <w:t>hemställan</w:t>
      </w:r>
      <w:proofErr w:type="gramEnd"/>
      <w:r w:rsidRPr="005607D6">
        <w:t xml:space="preserve"> till regeringen om en ändring av förordningen (2001:707) om patientregister hos Socialstyrelsen som innehåller förslag på att undantaget ska tas bort och att abort likställs med andra åtgärder som utförs inom hälso- och sjukvården. Myndigheten anser att undantaget kan uppfattas som </w:t>
      </w:r>
      <w:r w:rsidRPr="005607D6">
        <w:lastRenderedPageBreak/>
        <w:t xml:space="preserve">särbehandlande i och med att den vård som ges i samband med aborter inte kan kvalitetssäkras på nationell nivå. </w:t>
      </w:r>
      <w:proofErr w:type="gramStart"/>
      <w:r w:rsidRPr="005607D6">
        <w:t>Hemställan</w:t>
      </w:r>
      <w:proofErr w:type="gramEnd"/>
      <w:r w:rsidRPr="005607D6">
        <w:t xml:space="preserve"> har remitterats och frågan bereds för närvarande i Regeringskansliet.</w:t>
      </w:r>
    </w:p>
    <w:p w:rsidR="005607D6" w:rsidRPr="005607D6" w:rsidRDefault="005607D6" w:rsidP="005607D6"/>
    <w:p w:rsidR="005607D6" w:rsidRPr="005607D6" w:rsidRDefault="005607D6" w:rsidP="005607D6">
      <w:r w:rsidRPr="005607D6">
        <w:t xml:space="preserve">Det finns tydliga utvecklingsområden inom såväl förlossningsvården som den hälso- och sjukvård som har betydelse för kvinnors hälsa i övrigt. Under 2016-2019 </w:t>
      </w:r>
      <w:r w:rsidR="00A434E8">
        <w:t>föreslår och beräknar</w:t>
      </w:r>
      <w:r w:rsidRPr="005607D6">
        <w:t xml:space="preserve"> regeringen nästan totalt </w:t>
      </w:r>
    </w:p>
    <w:p w:rsidR="005607D6" w:rsidRPr="005607D6" w:rsidRDefault="005607D6" w:rsidP="005607D6">
      <w:r w:rsidRPr="005607D6">
        <w:t>3 miljarder kronor för att förbättra kvinnors hälsa. Detta omfattar bl.a. satsningar på förlossningsvården och arbetet med kvinnors hälsa i primärvården. Inom ramen för satsningen på kvinnors hälsa kan det finnas skäl att vidta åtgärder för att förbättra tillgängligheten till medicinska aborter.</w:t>
      </w:r>
    </w:p>
    <w:p w:rsidR="005607D6" w:rsidRPr="005607D6" w:rsidRDefault="005607D6" w:rsidP="005607D6"/>
    <w:p w:rsidR="005607D6" w:rsidRDefault="005607D6" w:rsidP="005607D6">
      <w:r w:rsidRPr="005607D6">
        <w:t xml:space="preserve">Det finns ett tydligt samband mellan en god tillgång till preventivmedel och färre oönskade graviditeter. Regeringen har därför aviserat att den avser föreslå </w:t>
      </w:r>
      <w:r w:rsidR="00A434E8">
        <w:t xml:space="preserve">att </w:t>
      </w:r>
      <w:r w:rsidRPr="005607D6">
        <w:t>preventivmedel inom läkemedelsförmånerna ska erbjudas kostnadsfritt till unga under 21 år fr.o.m. den 1 januari 2017.</w:t>
      </w:r>
    </w:p>
    <w:p w:rsidR="002933EF" w:rsidRDefault="002933EF" w:rsidP="005607D6"/>
    <w:p w:rsidR="00864A89" w:rsidRDefault="00787E36" w:rsidP="00520A1F">
      <w:r>
        <w:t>Uppföljningar av hälso- och sjukvården visar på</w:t>
      </w:r>
      <w:r w:rsidRPr="005607D6">
        <w:t xml:space="preserve"> att det förekommer fortsatta ojämlikheter när det gäller tillgängligheten till vissa delar av hälso- och sjukvården.</w:t>
      </w:r>
      <w:r>
        <w:t xml:space="preserve"> F</w:t>
      </w:r>
      <w:r w:rsidR="002933EF" w:rsidRPr="002933EF">
        <w:t xml:space="preserve">ör att möta dessa utmaningar bedömer regeringen </w:t>
      </w:r>
      <w:r w:rsidR="002933EF">
        <w:t xml:space="preserve">att bakomliggande orsaker till </w:t>
      </w:r>
      <w:r>
        <w:t>tillgänglighets</w:t>
      </w:r>
      <w:r w:rsidR="002933EF">
        <w:t>problem</w:t>
      </w:r>
      <w:r>
        <w:t>en</w:t>
      </w:r>
      <w:r w:rsidR="002933EF" w:rsidRPr="002933EF">
        <w:t xml:space="preserve"> måste hanteras. Det handlar bland annat om landstingens kompetens-försörjning, liksom effektivare IT-lösningar.</w:t>
      </w:r>
      <w:r w:rsidR="002933EF">
        <w:t xml:space="preserve"> </w:t>
      </w:r>
      <w:r w:rsidR="00864A89" w:rsidRPr="00864A89">
        <w:t xml:space="preserve">Regeringen arbetar med frågan på olika sätt, bl.a. har vi föreslagit att det avsätts 1 miljard kronor per år fr.o.m. 2016 för att bl.a. </w:t>
      </w:r>
      <w:r w:rsidR="008A6041">
        <w:t>ge stöd</w:t>
      </w:r>
      <w:r w:rsidR="00864A89" w:rsidRPr="00864A89">
        <w:t xml:space="preserve"> </w:t>
      </w:r>
      <w:r w:rsidR="008A6041" w:rsidRPr="008A6041">
        <w:t>till bättre resursutnyttjande i hälso- och sjukvården</w:t>
      </w:r>
      <w:r w:rsidR="00864A89" w:rsidRPr="00864A89">
        <w:t>,</w:t>
      </w:r>
      <w:r w:rsidR="00864A89">
        <w:t xml:space="preserve"> den s.k. professionsmiljarden. Vi har även föreslagit att barnmorskeut</w:t>
      </w:r>
      <w:r w:rsidR="00ED22BB">
        <w:t>bildningen ska byggas ut med 250</w:t>
      </w:r>
      <w:r w:rsidR="00864A89">
        <w:t xml:space="preserve"> nybörjarplatser.</w:t>
      </w:r>
    </w:p>
    <w:p w:rsidR="00EC2B14" w:rsidRDefault="00EC2B14" w:rsidP="00520A1F"/>
    <w:p w:rsidR="00EC2B14" w:rsidRDefault="00EC2B14">
      <w:pPr>
        <w:pStyle w:val="RKnormal"/>
      </w:pPr>
      <w:r>
        <w:t>Stockholm den 2 december 2015</w:t>
      </w:r>
    </w:p>
    <w:p w:rsidR="00EC2B14" w:rsidRDefault="00EC2B14">
      <w:pPr>
        <w:pStyle w:val="RKnormal"/>
      </w:pPr>
    </w:p>
    <w:p w:rsidR="00EC2B14" w:rsidRDefault="00EC2B14">
      <w:pPr>
        <w:pStyle w:val="RKnormal"/>
      </w:pPr>
    </w:p>
    <w:p w:rsidR="00EC2B14" w:rsidRDefault="00EC2B14">
      <w:pPr>
        <w:pStyle w:val="RKnormal"/>
      </w:pPr>
      <w:r>
        <w:t>Gabriel Wikström</w:t>
      </w:r>
    </w:p>
    <w:sectPr w:rsidR="00EC2B1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B14" w:rsidRDefault="00EC2B14">
      <w:r>
        <w:separator/>
      </w:r>
    </w:p>
  </w:endnote>
  <w:endnote w:type="continuationSeparator" w:id="0">
    <w:p w:rsidR="00EC2B14" w:rsidRDefault="00EC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B14" w:rsidRDefault="00EC2B14">
      <w:r>
        <w:separator/>
      </w:r>
    </w:p>
  </w:footnote>
  <w:footnote w:type="continuationSeparator" w:id="0">
    <w:p w:rsidR="00EC2B14" w:rsidRDefault="00EC2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2CD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B39A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14" w:rsidRDefault="00CA46D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14"/>
    <w:rsid w:val="00040A87"/>
    <w:rsid w:val="0006140D"/>
    <w:rsid w:val="00077C96"/>
    <w:rsid w:val="000D5D6D"/>
    <w:rsid w:val="000E5ED6"/>
    <w:rsid w:val="0013538C"/>
    <w:rsid w:val="00150384"/>
    <w:rsid w:val="00160901"/>
    <w:rsid w:val="00161822"/>
    <w:rsid w:val="001805B7"/>
    <w:rsid w:val="001B2CD1"/>
    <w:rsid w:val="00200325"/>
    <w:rsid w:val="002104A1"/>
    <w:rsid w:val="002374CC"/>
    <w:rsid w:val="002933EF"/>
    <w:rsid w:val="00367B1C"/>
    <w:rsid w:val="003E059E"/>
    <w:rsid w:val="00415D6D"/>
    <w:rsid w:val="004A328D"/>
    <w:rsid w:val="004B051F"/>
    <w:rsid w:val="004B1D4D"/>
    <w:rsid w:val="004E741F"/>
    <w:rsid w:val="005170EF"/>
    <w:rsid w:val="00520A1F"/>
    <w:rsid w:val="005607D6"/>
    <w:rsid w:val="00564B5F"/>
    <w:rsid w:val="00570447"/>
    <w:rsid w:val="0058762B"/>
    <w:rsid w:val="00623C87"/>
    <w:rsid w:val="006B2E26"/>
    <w:rsid w:val="006E4E11"/>
    <w:rsid w:val="007242A3"/>
    <w:rsid w:val="00766642"/>
    <w:rsid w:val="00787E36"/>
    <w:rsid w:val="007A6855"/>
    <w:rsid w:val="007B39A5"/>
    <w:rsid w:val="00806B08"/>
    <w:rsid w:val="00855AF9"/>
    <w:rsid w:val="00864A89"/>
    <w:rsid w:val="008A6041"/>
    <w:rsid w:val="0092027A"/>
    <w:rsid w:val="00955E31"/>
    <w:rsid w:val="00992E72"/>
    <w:rsid w:val="00997B87"/>
    <w:rsid w:val="009D6420"/>
    <w:rsid w:val="00A434E8"/>
    <w:rsid w:val="00AF26D1"/>
    <w:rsid w:val="00B60744"/>
    <w:rsid w:val="00CA46D5"/>
    <w:rsid w:val="00D133D7"/>
    <w:rsid w:val="00E80146"/>
    <w:rsid w:val="00E904D0"/>
    <w:rsid w:val="00EC25F9"/>
    <w:rsid w:val="00EC2B14"/>
    <w:rsid w:val="00ED22BB"/>
    <w:rsid w:val="00ED2FD6"/>
    <w:rsid w:val="00ED583F"/>
    <w:rsid w:val="00F97626"/>
    <w:rsid w:val="00FA3F57"/>
    <w:rsid w:val="00FB29A6"/>
    <w:rsid w:val="00FB3178"/>
    <w:rsid w:val="00FB473A"/>
    <w:rsid w:val="00FC0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B05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051F"/>
    <w:rPr>
      <w:rFonts w:ascii="Tahoma" w:hAnsi="Tahoma" w:cs="Tahoma"/>
      <w:sz w:val="16"/>
      <w:szCs w:val="16"/>
      <w:lang w:eastAsia="en-US"/>
    </w:rPr>
  </w:style>
  <w:style w:type="character" w:styleId="Kommentarsreferens">
    <w:name w:val="annotation reference"/>
    <w:basedOn w:val="Standardstycketeckensnitt"/>
    <w:rsid w:val="00623C87"/>
    <w:rPr>
      <w:sz w:val="16"/>
      <w:szCs w:val="16"/>
    </w:rPr>
  </w:style>
  <w:style w:type="paragraph" w:styleId="Kommentarer">
    <w:name w:val="annotation text"/>
    <w:basedOn w:val="Normal"/>
    <w:link w:val="KommentarerChar"/>
    <w:rsid w:val="00623C87"/>
    <w:pPr>
      <w:spacing w:line="240" w:lineRule="auto"/>
    </w:pPr>
    <w:rPr>
      <w:sz w:val="20"/>
    </w:rPr>
  </w:style>
  <w:style w:type="character" w:customStyle="1" w:styleId="KommentarerChar">
    <w:name w:val="Kommentarer Char"/>
    <w:basedOn w:val="Standardstycketeckensnitt"/>
    <w:link w:val="Kommentarer"/>
    <w:rsid w:val="00623C87"/>
    <w:rPr>
      <w:rFonts w:ascii="OrigGarmnd BT" w:hAnsi="OrigGarmnd BT"/>
      <w:lang w:eastAsia="en-US"/>
    </w:rPr>
  </w:style>
  <w:style w:type="paragraph" w:styleId="Kommentarsmne">
    <w:name w:val="annotation subject"/>
    <w:basedOn w:val="Kommentarer"/>
    <w:next w:val="Kommentarer"/>
    <w:link w:val="KommentarsmneChar"/>
    <w:rsid w:val="00623C87"/>
    <w:rPr>
      <w:b/>
      <w:bCs/>
    </w:rPr>
  </w:style>
  <w:style w:type="character" w:customStyle="1" w:styleId="KommentarsmneChar">
    <w:name w:val="Kommentarsämne Char"/>
    <w:basedOn w:val="KommentarerChar"/>
    <w:link w:val="Kommentarsmne"/>
    <w:rsid w:val="00623C87"/>
    <w:rPr>
      <w:rFonts w:ascii="OrigGarmnd BT" w:hAnsi="OrigGarmnd BT"/>
      <w:b/>
      <w:bCs/>
      <w:lang w:eastAsia="en-US"/>
    </w:rPr>
  </w:style>
  <w:style w:type="character" w:styleId="Hyperlnk">
    <w:name w:val="Hyperlink"/>
    <w:basedOn w:val="Standardstycketeckensnitt"/>
    <w:rsid w:val="00FA3F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B05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051F"/>
    <w:rPr>
      <w:rFonts w:ascii="Tahoma" w:hAnsi="Tahoma" w:cs="Tahoma"/>
      <w:sz w:val="16"/>
      <w:szCs w:val="16"/>
      <w:lang w:eastAsia="en-US"/>
    </w:rPr>
  </w:style>
  <w:style w:type="character" w:styleId="Kommentarsreferens">
    <w:name w:val="annotation reference"/>
    <w:basedOn w:val="Standardstycketeckensnitt"/>
    <w:rsid w:val="00623C87"/>
    <w:rPr>
      <w:sz w:val="16"/>
      <w:szCs w:val="16"/>
    </w:rPr>
  </w:style>
  <w:style w:type="paragraph" w:styleId="Kommentarer">
    <w:name w:val="annotation text"/>
    <w:basedOn w:val="Normal"/>
    <w:link w:val="KommentarerChar"/>
    <w:rsid w:val="00623C87"/>
    <w:pPr>
      <w:spacing w:line="240" w:lineRule="auto"/>
    </w:pPr>
    <w:rPr>
      <w:sz w:val="20"/>
    </w:rPr>
  </w:style>
  <w:style w:type="character" w:customStyle="1" w:styleId="KommentarerChar">
    <w:name w:val="Kommentarer Char"/>
    <w:basedOn w:val="Standardstycketeckensnitt"/>
    <w:link w:val="Kommentarer"/>
    <w:rsid w:val="00623C87"/>
    <w:rPr>
      <w:rFonts w:ascii="OrigGarmnd BT" w:hAnsi="OrigGarmnd BT"/>
      <w:lang w:eastAsia="en-US"/>
    </w:rPr>
  </w:style>
  <w:style w:type="paragraph" w:styleId="Kommentarsmne">
    <w:name w:val="annotation subject"/>
    <w:basedOn w:val="Kommentarer"/>
    <w:next w:val="Kommentarer"/>
    <w:link w:val="KommentarsmneChar"/>
    <w:rsid w:val="00623C87"/>
    <w:rPr>
      <w:b/>
      <w:bCs/>
    </w:rPr>
  </w:style>
  <w:style w:type="character" w:customStyle="1" w:styleId="KommentarsmneChar">
    <w:name w:val="Kommentarsämne Char"/>
    <w:basedOn w:val="KommentarerChar"/>
    <w:link w:val="Kommentarsmne"/>
    <w:rsid w:val="00623C87"/>
    <w:rPr>
      <w:rFonts w:ascii="OrigGarmnd BT" w:hAnsi="OrigGarmnd BT"/>
      <w:b/>
      <w:bCs/>
      <w:lang w:eastAsia="en-US"/>
    </w:rPr>
  </w:style>
  <w:style w:type="character" w:styleId="Hyperlnk">
    <w:name w:val="Hyperlink"/>
    <w:basedOn w:val="Standardstycketeckensnitt"/>
    <w:rsid w:val="00FA3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87b4ad20-3460-42ff-9142-0219ee999b31</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265D1-670E-4619-899F-AC90ABD0B518}"/>
</file>

<file path=customXml/itemProps2.xml><?xml version="1.0" encoding="utf-8"?>
<ds:datastoreItem xmlns:ds="http://schemas.openxmlformats.org/officeDocument/2006/customXml" ds:itemID="{024768A0-D19F-4C78-8EB2-E3F6F2D547B5}"/>
</file>

<file path=customXml/itemProps3.xml><?xml version="1.0" encoding="utf-8"?>
<ds:datastoreItem xmlns:ds="http://schemas.openxmlformats.org/officeDocument/2006/customXml" ds:itemID="{B6E13C4C-CB73-45A7-B922-C9CB73FAA3BF}"/>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3037</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2015-12-01T09:25:00Z</cp:lastPrinted>
  <dcterms:created xsi:type="dcterms:W3CDTF">2015-12-01T15:18:00Z</dcterms:created>
  <dcterms:modified xsi:type="dcterms:W3CDTF">2015-12-01T15:18:00Z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