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11333" w:rsidRPr="00D11333" w:rsidP="00E96532">
      <w:pPr>
        <w:pStyle w:val="BodyText"/>
        <w:rPr>
          <w:rFonts w:asciiTheme="majorHAnsi" w:eastAsiaTheme="majorEastAsia" w:hAnsiTheme="majorHAnsi" w:cstheme="majorBidi"/>
          <w:kern w:val="28"/>
          <w:sz w:val="26"/>
          <w:szCs w:val="56"/>
        </w:rPr>
      </w:pPr>
      <w:r w:rsidRPr="00D11333">
        <w:rPr>
          <w:rFonts w:asciiTheme="majorHAnsi" w:eastAsiaTheme="majorEastAsia" w:hAnsiTheme="majorHAnsi" w:cstheme="majorBidi"/>
          <w:kern w:val="28"/>
          <w:sz w:val="26"/>
          <w:szCs w:val="56"/>
        </w:rPr>
        <w:t xml:space="preserve">Svar på fråga 2022/23:117 Elprisområden av Niels </w:t>
      </w:r>
      <w:r w:rsidRPr="00D11333">
        <w:rPr>
          <w:rFonts w:asciiTheme="majorHAnsi" w:eastAsiaTheme="majorEastAsia" w:hAnsiTheme="majorHAnsi" w:cstheme="majorBidi"/>
          <w:kern w:val="28"/>
          <w:sz w:val="26"/>
          <w:szCs w:val="56"/>
        </w:rPr>
        <w:t>Paarup</w:t>
      </w:r>
      <w:r w:rsidRPr="00D11333">
        <w:rPr>
          <w:rFonts w:asciiTheme="majorHAnsi" w:eastAsiaTheme="majorEastAsia" w:hAnsiTheme="majorHAnsi" w:cstheme="majorBidi"/>
          <w:kern w:val="28"/>
          <w:sz w:val="26"/>
          <w:szCs w:val="56"/>
        </w:rPr>
        <w:t>-Petersen (C)</w:t>
      </w:r>
    </w:p>
    <w:p w:rsidR="00D11333" w:rsidP="00E96532">
      <w:pPr>
        <w:pStyle w:val="BodyText"/>
      </w:pPr>
      <w:r>
        <w:t xml:space="preserve">Niels </w:t>
      </w:r>
      <w:r>
        <w:t>Paarup</w:t>
      </w:r>
      <w:r>
        <w:t xml:space="preserve">-Petersen har frågat mig om regeringen kommer införa ett gemensamt elprisområde samt pristak under denna vinter, enbart införa ett gemensamt elprisområde, enbart införa pristak eller varken införa gemensamt elprisområde eller pristak? </w:t>
      </w:r>
    </w:p>
    <w:p w:rsidR="00D11333" w:rsidP="00D11333">
      <w:r>
        <w:t xml:space="preserve">Det svenska och europeiska elsystemet förändras kontinuerligt varför det är fullt rimligt att även </w:t>
      </w:r>
      <w:r>
        <w:t>elområdenas</w:t>
      </w:r>
      <w:r>
        <w:t xml:space="preserve"> utformning fortlöpande revideras. Just nu pågår en </w:t>
      </w:r>
      <w:r>
        <w:t>elområdesöversyn</w:t>
      </w:r>
      <w:r>
        <w:t xml:space="preserve"> i Europa. I Sverige är det Affärsverket svenska kraftnät som i rollen som transmissionsnätföretag ansvarar för arbetet.</w:t>
      </w:r>
      <w:r w:rsidRPr="00FB24D6">
        <w:t xml:space="preserve"> </w:t>
      </w:r>
      <w:r>
        <w:t xml:space="preserve">Översynens utgångspunkt är ett EU-gemensamt regelverk som föreskriver att </w:t>
      </w:r>
      <w:r>
        <w:t>elområden</w:t>
      </w:r>
      <w:r>
        <w:t xml:space="preserve"> ska baseras på de strukturella nätbegränsningar som inte kan undanröjas inom tre år, men även andra hänsyn som effektiv och säker drift av elsystem och samhällsekonomisk effektivitet ska vägas in.</w:t>
      </w:r>
      <w:r w:rsidR="00411482">
        <w:t xml:space="preserve"> Det är alltså i första hand elsystemets tekniska utformning och konstruktion som avgör hur </w:t>
      </w:r>
      <w:r w:rsidR="00411482">
        <w:t>elområdena</w:t>
      </w:r>
      <w:r w:rsidR="00411482">
        <w:t xml:space="preserve"> kommer att utformas.</w:t>
      </w:r>
    </w:p>
    <w:p w:rsidR="006B17E1" w:rsidP="00D11333">
      <w:r>
        <w:t xml:space="preserve">Affärsverket svenska kraftnät har tillsammans med sina europeiska motsvarigheter sedan tidigare lämnat över förslag på metod och alternativ till </w:t>
      </w:r>
      <w:r>
        <w:t>elområdesindelning</w:t>
      </w:r>
      <w:r>
        <w:t xml:space="preserve"> till de nationella tillsynsmyndigheterna för vidare hantering hos den </w:t>
      </w:r>
      <w:r w:rsidRPr="00162AE3">
        <w:t>europeiska byrån för samarbete mellan energitillsynsmyndigheter (Acer)</w:t>
      </w:r>
      <w:r>
        <w:t xml:space="preserve">. Acer fattade beslut om metod för </w:t>
      </w:r>
      <w:r>
        <w:t>elområdesindelning</w:t>
      </w:r>
      <w:r>
        <w:t xml:space="preserve"> i november förra året</w:t>
      </w:r>
      <w:r>
        <w:t xml:space="preserve">. </w:t>
      </w:r>
      <w:r w:rsidRPr="006B17E1">
        <w:t xml:space="preserve">Enligt nuvarande tidsplan kommer ett gemensamt förslag att antingen bibehålla eller ändra nuvarande </w:t>
      </w:r>
      <w:r w:rsidRPr="006B17E1">
        <w:t>elområdesindelning</w:t>
      </w:r>
      <w:r w:rsidRPr="006B17E1">
        <w:t xml:space="preserve"> i Europa lämnas till medlemsländerna för beslut under </w:t>
      </w:r>
      <w:r w:rsidR="00877AE3">
        <w:t>kvartal tre</w:t>
      </w:r>
      <w:r w:rsidRPr="006B17E1">
        <w:t xml:space="preserve"> 2023. </w:t>
      </w:r>
    </w:p>
    <w:p w:rsidR="00D11333" w:rsidP="00D11333">
      <w:r>
        <w:t xml:space="preserve">Jag avser inte att föregå det pågående arbetet. Jag är angelägen om och har förtroende för att berörda myndigheter kommer att hantera översynen skyndsamt.  </w:t>
      </w:r>
    </w:p>
    <w:p w:rsidR="00D11333" w:rsidP="00D11333">
      <w:bookmarkStart w:id="0" w:name="_Hlk121381382"/>
      <w:r>
        <w:t>Vad gäller frågan om pristak</w:t>
      </w:r>
      <w:r w:rsidR="006B17E1">
        <w:t xml:space="preserve"> </w:t>
      </w:r>
      <w:r w:rsidR="009C351E">
        <w:t xml:space="preserve">har regeringen </w:t>
      </w:r>
      <w:r w:rsidR="009C351E">
        <w:t>istället</w:t>
      </w:r>
      <w:r w:rsidR="009C351E">
        <w:t xml:space="preserve"> beslutat att införa ett stöd </w:t>
      </w:r>
      <w:r w:rsidR="00596D21">
        <w:t xml:space="preserve">som </w:t>
      </w:r>
      <w:r w:rsidR="009C351E">
        <w:t xml:space="preserve">kommer att betalas ut till elkunderna i </w:t>
      </w:r>
      <w:r w:rsidR="009C351E">
        <w:t>elområde</w:t>
      </w:r>
      <w:r w:rsidR="009C351E">
        <w:t xml:space="preserve"> 3 och 4 för att lindra de höga elpriserna i södra och mellersta Sverige. I </w:t>
      </w:r>
      <w:r w:rsidR="009C351E">
        <w:t>elområde</w:t>
      </w:r>
      <w:r w:rsidR="009C351E">
        <w:t xml:space="preserve"> 3 stöd om 50 öre per kWh, i </w:t>
      </w:r>
      <w:r w:rsidR="009C351E">
        <w:t>elområde</w:t>
      </w:r>
      <w:r w:rsidR="009C351E">
        <w:t xml:space="preserve"> 4 stöd om 79 öre per kWh. Stödet kommer att beräknas utifrån den förbrukning som kunderna har haft under perioden oktober 2021-september 2022. Avseende intäktstak </w:t>
      </w:r>
      <w:r w:rsidRPr="006B17E1" w:rsidR="006B17E1">
        <w:t xml:space="preserve">bedömer </w:t>
      </w:r>
      <w:r w:rsidR="00702559">
        <w:t xml:space="preserve">regeringen </w:t>
      </w:r>
      <w:r w:rsidRPr="006B17E1" w:rsidR="006B17E1">
        <w:t xml:space="preserve">att det krävs kompletterande lagstiftning i Sverige för att tillämpa intäktstaket för vissa elproducenter enligt EU:s förordning 2022/1854. Därmed kommer ett sådant intäktstak </w:t>
      </w:r>
      <w:r w:rsidR="00702559">
        <w:t xml:space="preserve">att </w:t>
      </w:r>
      <w:r w:rsidRPr="006B17E1" w:rsidR="006B17E1">
        <w:t>tillämpas som tidigast från 1 mars 2023.</w:t>
      </w:r>
      <w:r w:rsidR="006B17E1">
        <w:t xml:space="preserve"> Detta presenterade regeringen i ett pressmeddelande 25 november.</w:t>
      </w:r>
    </w:p>
    <w:p w:rsidR="00D11333" w:rsidP="00E96532">
      <w:pPr>
        <w:pStyle w:val="BodyText"/>
      </w:pPr>
      <w:bookmarkEnd w:id="0"/>
      <w:r>
        <w:t>Stockholm 14 december 2022</w:t>
      </w:r>
    </w:p>
    <w:p w:rsidR="006D6488" w:rsidP="00E96532">
      <w:pPr>
        <w:pStyle w:val="BodyText"/>
      </w:pPr>
    </w:p>
    <w:p w:rsidR="006D6488" w:rsidP="00E96532">
      <w:pPr>
        <w:pStyle w:val="BodyText"/>
      </w:pPr>
      <w:r>
        <w:t>Ebba Busch</w:t>
      </w:r>
    </w:p>
    <w:p w:rsidR="00D11333" w:rsidP="00E96532">
      <w:pPr>
        <w:pStyle w:val="BodyText"/>
      </w:pPr>
    </w:p>
    <w:p w:rsidR="00D11333" w:rsidP="00E96532">
      <w:pPr>
        <w:pStyle w:val="BodyText"/>
      </w:pPr>
    </w:p>
    <w:p w:rsidR="00A0129C" w:rsidP="00CF6E13">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11333" w:rsidRPr="007D73AB">
          <w:pPr>
            <w:pStyle w:val="Header"/>
          </w:pPr>
        </w:p>
      </w:tc>
      <w:tc>
        <w:tcPr>
          <w:tcW w:w="3170" w:type="dxa"/>
          <w:vAlign w:val="bottom"/>
        </w:tcPr>
        <w:p w:rsidR="00D11333" w:rsidRPr="007D73AB" w:rsidP="00340DE0">
          <w:pPr>
            <w:pStyle w:val="Header"/>
          </w:pPr>
        </w:p>
      </w:tc>
      <w:tc>
        <w:tcPr>
          <w:tcW w:w="1134" w:type="dxa"/>
        </w:tcPr>
        <w:p w:rsidR="00D1133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1133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11333" w:rsidRPr="00710A6C" w:rsidP="00EE3C0F">
          <w:pPr>
            <w:pStyle w:val="Header"/>
            <w:rPr>
              <w:b/>
            </w:rPr>
          </w:pPr>
        </w:p>
        <w:p w:rsidR="00D11333" w:rsidP="00EE3C0F">
          <w:pPr>
            <w:pStyle w:val="Header"/>
          </w:pPr>
        </w:p>
        <w:p w:rsidR="00D11333" w:rsidP="00EE3C0F">
          <w:pPr>
            <w:pStyle w:val="Header"/>
          </w:pPr>
        </w:p>
        <w:p w:rsidR="00D11333" w:rsidP="00EE3C0F">
          <w:pPr>
            <w:pStyle w:val="Header"/>
          </w:pPr>
        </w:p>
        <w:sdt>
          <w:sdtPr>
            <w:alias w:val="Dnr"/>
            <w:tag w:val="ccRKShow_Dnr"/>
            <w:id w:val="-829283628"/>
            <w:placeholder>
              <w:docPart w:val="AC346F1A079A4DDDA0DA5287512811F8"/>
            </w:placeholder>
            <w:dataBinding w:xpath="/ns0:DocumentInfo[1]/ns0:BaseInfo[1]/ns0:Dnr[1]" w:storeItemID="{E934A482-B156-4671-B506-29D25289864C}" w:prefixMappings="xmlns:ns0='http://lp/documentinfo/RK' "/>
            <w:text/>
          </w:sdtPr>
          <w:sdtContent>
            <w:p w:rsidR="00D11333" w:rsidP="00EE3C0F">
              <w:pPr>
                <w:pStyle w:val="Header"/>
              </w:pPr>
              <w:r>
                <w:t>I2022/02230</w:t>
              </w:r>
            </w:p>
          </w:sdtContent>
        </w:sdt>
        <w:sdt>
          <w:sdtPr>
            <w:alias w:val="DocNumber"/>
            <w:tag w:val="DocNumber"/>
            <w:id w:val="1726028884"/>
            <w:placeholder>
              <w:docPart w:val="FA940170050F45B68056CB3439A6428F"/>
            </w:placeholder>
            <w:showingPlcHdr/>
            <w:dataBinding w:xpath="/ns0:DocumentInfo[1]/ns0:BaseInfo[1]/ns0:DocNumber[1]" w:storeItemID="{E934A482-B156-4671-B506-29D25289864C}" w:prefixMappings="xmlns:ns0='http://lp/documentinfo/RK' "/>
            <w:text/>
          </w:sdtPr>
          <w:sdtContent>
            <w:p w:rsidR="00D11333" w:rsidP="00EE3C0F">
              <w:pPr>
                <w:pStyle w:val="Header"/>
              </w:pPr>
              <w:r>
                <w:rPr>
                  <w:rStyle w:val="PlaceholderText"/>
                </w:rPr>
                <w:t xml:space="preserve"> </w:t>
              </w:r>
            </w:p>
          </w:sdtContent>
        </w:sdt>
        <w:p w:rsidR="00D11333" w:rsidP="00EE3C0F">
          <w:pPr>
            <w:pStyle w:val="Header"/>
          </w:pPr>
        </w:p>
      </w:tc>
      <w:tc>
        <w:tcPr>
          <w:tcW w:w="1134" w:type="dxa"/>
        </w:tcPr>
        <w:p w:rsidR="00D11333" w:rsidP="0094502D">
          <w:pPr>
            <w:pStyle w:val="Header"/>
          </w:pPr>
        </w:p>
        <w:p w:rsidR="00D1133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2DA4C7A960254FC1AA7F5EF37B39580E"/>
          </w:placeholder>
          <w:showingPlcHdr/>
          <w:richText/>
        </w:sdtPr>
        <w:sdtContent>
          <w:tc>
            <w:tcPr>
              <w:tcW w:w="5534" w:type="dxa"/>
              <w:tcMar>
                <w:right w:w="1134" w:type="dxa"/>
              </w:tcMar>
            </w:tcPr>
            <w:p w:rsidR="00D11333" w:rsidRPr="00340DE0" w:rsidP="00340DE0">
              <w:pPr>
                <w:pStyle w:val="Header"/>
              </w:pPr>
              <w:r>
                <w:rPr>
                  <w:rStyle w:val="PlaceholderText"/>
                </w:rPr>
                <w:t xml:space="preserve"> </w:t>
              </w:r>
            </w:p>
          </w:tc>
        </w:sdtContent>
      </w:sdt>
      <w:sdt>
        <w:sdtPr>
          <w:alias w:val="Recipient"/>
          <w:tag w:val="ccRKShow_Recipient"/>
          <w:id w:val="-28344517"/>
          <w:placeholder>
            <w:docPart w:val="F20D0759331F4DDB8EF7CD31E6BCC0E4"/>
          </w:placeholder>
          <w:dataBinding w:xpath="/ns0:DocumentInfo[1]/ns0:BaseInfo[1]/ns0:Recipient[1]" w:storeItemID="{E934A482-B156-4671-B506-29D25289864C}" w:prefixMappings="xmlns:ns0='http://lp/documentinfo/RK' "/>
          <w:text w:multiLine="1"/>
        </w:sdtPr>
        <w:sdtContent>
          <w:tc>
            <w:tcPr>
              <w:tcW w:w="3170" w:type="dxa"/>
            </w:tcPr>
            <w:p w:rsidR="00D11333" w:rsidP="00547B89">
              <w:pPr>
                <w:pStyle w:val="Header"/>
              </w:pPr>
              <w:r>
                <w:t>Till riksdagen</w:t>
              </w:r>
            </w:p>
          </w:tc>
        </w:sdtContent>
      </w:sdt>
      <w:tc>
        <w:tcPr>
          <w:tcW w:w="1134" w:type="dxa"/>
        </w:tcPr>
        <w:p w:rsidR="00D1133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C346F1A079A4DDDA0DA5287512811F8"/>
        <w:category>
          <w:name w:val="Allmänt"/>
          <w:gallery w:val="placeholder"/>
        </w:category>
        <w:types>
          <w:type w:val="bbPlcHdr"/>
        </w:types>
        <w:behaviors>
          <w:behavior w:val="content"/>
        </w:behaviors>
        <w:guid w:val="{AC6484BE-9166-450F-A8B8-E36E976E6345}"/>
      </w:docPartPr>
      <w:docPartBody>
        <w:p w:rsidR="00296F24" w:rsidP="00FB3900">
          <w:pPr>
            <w:pStyle w:val="AC346F1A079A4DDDA0DA5287512811F8"/>
          </w:pPr>
          <w:r>
            <w:rPr>
              <w:rStyle w:val="PlaceholderText"/>
            </w:rPr>
            <w:t xml:space="preserve"> </w:t>
          </w:r>
        </w:p>
      </w:docPartBody>
    </w:docPart>
    <w:docPart>
      <w:docPartPr>
        <w:name w:val="FA940170050F45B68056CB3439A6428F"/>
        <w:category>
          <w:name w:val="Allmänt"/>
          <w:gallery w:val="placeholder"/>
        </w:category>
        <w:types>
          <w:type w:val="bbPlcHdr"/>
        </w:types>
        <w:behaviors>
          <w:behavior w:val="content"/>
        </w:behaviors>
        <w:guid w:val="{F25FFF71-D8C0-4E8C-9DDC-6209DA973C76}"/>
      </w:docPartPr>
      <w:docPartBody>
        <w:p w:rsidR="00296F24" w:rsidP="00FB3900">
          <w:pPr>
            <w:pStyle w:val="FA940170050F45B68056CB3439A6428F1"/>
          </w:pPr>
          <w:r>
            <w:rPr>
              <w:rStyle w:val="PlaceholderText"/>
            </w:rPr>
            <w:t xml:space="preserve"> </w:t>
          </w:r>
        </w:p>
      </w:docPartBody>
    </w:docPart>
    <w:docPart>
      <w:docPartPr>
        <w:name w:val="2DA4C7A960254FC1AA7F5EF37B39580E"/>
        <w:category>
          <w:name w:val="Allmänt"/>
          <w:gallery w:val="placeholder"/>
        </w:category>
        <w:types>
          <w:type w:val="bbPlcHdr"/>
        </w:types>
        <w:behaviors>
          <w:behavior w:val="content"/>
        </w:behaviors>
        <w:guid w:val="{3D29B700-3144-4266-8BD6-D6E35FB2A97C}"/>
      </w:docPartPr>
      <w:docPartBody>
        <w:p w:rsidR="00296F24" w:rsidP="00FB3900">
          <w:pPr>
            <w:pStyle w:val="2DA4C7A960254FC1AA7F5EF37B39580E1"/>
          </w:pPr>
          <w:r>
            <w:rPr>
              <w:rStyle w:val="PlaceholderText"/>
            </w:rPr>
            <w:t xml:space="preserve"> </w:t>
          </w:r>
        </w:p>
      </w:docPartBody>
    </w:docPart>
    <w:docPart>
      <w:docPartPr>
        <w:name w:val="F20D0759331F4DDB8EF7CD31E6BCC0E4"/>
        <w:category>
          <w:name w:val="Allmänt"/>
          <w:gallery w:val="placeholder"/>
        </w:category>
        <w:types>
          <w:type w:val="bbPlcHdr"/>
        </w:types>
        <w:behaviors>
          <w:behavior w:val="content"/>
        </w:behaviors>
        <w:guid w:val="{358C0599-A40D-45C7-9547-F3654DB78AB8}"/>
      </w:docPartPr>
      <w:docPartBody>
        <w:p w:rsidR="00296F24" w:rsidP="00FB3900">
          <w:pPr>
            <w:pStyle w:val="F20D0759331F4DDB8EF7CD31E6BCC0E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900"/>
    <w:rPr>
      <w:noProof w:val="0"/>
      <w:color w:val="808080"/>
    </w:rPr>
  </w:style>
  <w:style w:type="paragraph" w:customStyle="1" w:styleId="AC346F1A079A4DDDA0DA5287512811F8">
    <w:name w:val="AC346F1A079A4DDDA0DA5287512811F8"/>
    <w:rsid w:val="00FB3900"/>
  </w:style>
  <w:style w:type="paragraph" w:customStyle="1" w:styleId="F20D0759331F4DDB8EF7CD31E6BCC0E4">
    <w:name w:val="F20D0759331F4DDB8EF7CD31E6BCC0E4"/>
    <w:rsid w:val="00FB3900"/>
  </w:style>
  <w:style w:type="paragraph" w:customStyle="1" w:styleId="FA940170050F45B68056CB3439A6428F1">
    <w:name w:val="FA940170050F45B68056CB3439A6428F1"/>
    <w:rsid w:val="00FB390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A4C7A960254FC1AA7F5EF37B39580E1">
    <w:name w:val="2DA4C7A960254FC1AA7F5EF37B39580E1"/>
    <w:rsid w:val="00FB390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2022-12-07</HeaderDate>
    <Office/>
    <Dnr>I2022/02230</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28b634d5-f655-4c13-9188-e11791bd7954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82D5-D79C-47A2-B838-A46379210B40}"/>
</file>

<file path=customXml/itemProps2.xml><?xml version="1.0" encoding="utf-8"?>
<ds:datastoreItem xmlns:ds="http://schemas.openxmlformats.org/officeDocument/2006/customXml" ds:itemID="{DA8881F9-DC08-48E8-AC50-83F6FFB2ECB7}"/>
</file>

<file path=customXml/itemProps3.xml><?xml version="1.0" encoding="utf-8"?>
<ds:datastoreItem xmlns:ds="http://schemas.openxmlformats.org/officeDocument/2006/customXml" ds:itemID="{E934A482-B156-4671-B506-29D25289864C}"/>
</file>

<file path=customXml/itemProps4.xml><?xml version="1.0" encoding="utf-8"?>
<ds:datastoreItem xmlns:ds="http://schemas.openxmlformats.org/officeDocument/2006/customXml" ds:itemID="{1F54F682-0D5F-4319-A8FE-E61F4D3CBFAC}"/>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399</Words>
  <Characters>2117</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23 117 Elprisområden av Niels Paarup Petersen (C).docx</dc:title>
  <cp:revision>2</cp:revision>
  <dcterms:created xsi:type="dcterms:W3CDTF">2022-12-13T12:27:00Z</dcterms:created>
  <dcterms:modified xsi:type="dcterms:W3CDTF">2022-12-13T12:27:00Z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