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AB4" w:rsidRPr="00884AB4" w:rsidRDefault="00884AB4">
      <w:pPr>
        <w:pStyle w:val="Frslagsrubrik"/>
      </w:pPr>
      <w:r w:rsidRPr="00884AB4">
        <w:t>Förslag till riksdagsbeslut</w:t>
      </w:r>
    </w:p>
    <w:p w:rsidR="00884AB4" w:rsidRPr="00884AB4" w:rsidRDefault="00884AB4">
      <w:pPr>
        <w:pStyle w:val="Hemstlatt"/>
        <w:ind w:left="0"/>
      </w:pPr>
      <w:r w:rsidRPr="00884AB4">
        <w:t>Riksdagen tillkännager för regeringen som sin mening vad som anförs i motionen om att skapa ett gemensamt pantsystem för alum</w:t>
      </w:r>
      <w:r w:rsidRPr="00884AB4">
        <w:t>i</w:t>
      </w:r>
      <w:r w:rsidRPr="00884AB4">
        <w:t>niumburkar i hela EU.</w:t>
      </w:r>
    </w:p>
    <w:p w:rsidR="00884AB4" w:rsidRPr="00884AB4" w:rsidRDefault="00884AB4">
      <w:pPr>
        <w:pStyle w:val="Rubrik1"/>
      </w:pPr>
      <w:r w:rsidRPr="00884AB4">
        <w:t>Motivering</w:t>
      </w:r>
    </w:p>
    <w:p w:rsidR="00884AB4" w:rsidRPr="00884AB4" w:rsidRDefault="00884AB4">
      <w:r w:rsidRPr="00884AB4">
        <w:t>Idag transporteras stora mängder aluminiumburkar mellan EU-länderna. De tomma burkarna hamnar ofta i soporna eller ännu värre i vår natur. Eftersom burkarna inte är nedbrytbara utgör de ett stort nedskräpningsproblem. Men de utgör också ett energiproblem eftersom aluminium är energikrävande att framställa. För att vi ska kunna spara energi bör de därför återanvändas.</w:t>
      </w:r>
    </w:p>
    <w:p w:rsidR="00884AB4" w:rsidRPr="00884AB4" w:rsidRDefault="00884AB4">
      <w:pPr>
        <w:pStyle w:val="Normaltindrag"/>
      </w:pPr>
      <w:r w:rsidRPr="00884AB4">
        <w:t>I Sverige har vi ett retursystem som bygger på producentansvar. Produce</w:t>
      </w:r>
      <w:r w:rsidRPr="00884AB4">
        <w:t>n</w:t>
      </w:r>
      <w:r w:rsidRPr="00884AB4">
        <w:t>terna är skyldiga att ta tillbaka sina ”egna” förpackningar och betala tillbaka pant på dem. De har en skyldighet att ta tillbaka alla returförpackningar, men inte att betala pant för andra producenters förpackningar som inte ingår i systemet. Därför faller andra länders förpackningar utanför systemet.</w:t>
      </w:r>
    </w:p>
    <w:p w:rsidR="00884AB4" w:rsidRPr="00884AB4" w:rsidRDefault="00884AB4">
      <w:pPr>
        <w:pStyle w:val="Normaltindrag"/>
      </w:pPr>
      <w:r w:rsidRPr="00884AB4">
        <w:t>Av såväl miljö- som energiskäl behövs därför ett gemensamt system i E</w:t>
      </w:r>
      <w:r w:rsidRPr="00884AB4">
        <w:t>u</w:t>
      </w:r>
      <w:r w:rsidRPr="00884AB4">
        <w:t>ropa som innebär att det råder både ett återtagningsansvar och ett pantbeta</w:t>
      </w:r>
      <w:r w:rsidRPr="00884AB4">
        <w:t>l</w:t>
      </w:r>
      <w:r w:rsidRPr="00884AB4">
        <w:t>ningsansvar för returförpackningar inom hela EU. Regeringen bör verka för att ett sådant producentansvar med pantsystem skapas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4AB4">
        <w:trPr>
          <w:cantSplit/>
        </w:trPr>
        <w:tc>
          <w:tcPr>
            <w:tcW w:w="3046" w:type="dxa"/>
          </w:tcPr>
          <w:p w:rsidR="00884AB4" w:rsidRPr="00884AB4" w:rsidRDefault="00884AB4">
            <w:pPr>
              <w:pStyle w:val="UnderskriftDatum"/>
              <w:spacing w:before="240"/>
            </w:pPr>
            <w:r w:rsidRPr="00884AB4">
              <w:t>Stockholm den 28 september 2009</w:t>
            </w:r>
          </w:p>
        </w:tc>
        <w:tc>
          <w:tcPr>
            <w:tcW w:w="3047" w:type="dxa"/>
          </w:tcPr>
          <w:p w:rsidR="00884AB4" w:rsidRPr="00884AB4" w:rsidRDefault="00884AB4">
            <w:pPr>
              <w:pStyle w:val="Underskrifter"/>
              <w:spacing w:before="240"/>
            </w:pPr>
          </w:p>
        </w:tc>
      </w:tr>
      <w:tr w:rsidR="00000000" w:rsidRPr="00884AB4">
        <w:trPr>
          <w:cantSplit/>
        </w:trPr>
        <w:tc>
          <w:tcPr>
            <w:tcW w:w="3046" w:type="dxa"/>
          </w:tcPr>
          <w:p w:rsidR="00884AB4" w:rsidRPr="00884AB4" w:rsidRDefault="00884AB4">
            <w:pPr>
              <w:pStyle w:val="Underskrifter"/>
            </w:pPr>
            <w:r w:rsidRPr="00884AB4">
              <w:t>Alf Eriksson (s)</w:t>
            </w:r>
          </w:p>
        </w:tc>
        <w:tc>
          <w:tcPr>
            <w:tcW w:w="3046" w:type="dxa"/>
          </w:tcPr>
          <w:p w:rsidR="00884AB4" w:rsidRPr="00884AB4" w:rsidRDefault="00884AB4">
            <w:pPr>
              <w:pStyle w:val="Underskrifter"/>
            </w:pPr>
          </w:p>
        </w:tc>
      </w:tr>
      <w:tr w:rsidR="00000000" w:rsidRPr="00884AB4">
        <w:trPr>
          <w:cantSplit/>
        </w:trPr>
        <w:tc>
          <w:tcPr>
            <w:tcW w:w="3046" w:type="dxa"/>
          </w:tcPr>
          <w:p w:rsidR="00884AB4" w:rsidRPr="00884AB4" w:rsidRDefault="00884AB4">
            <w:pPr>
              <w:pStyle w:val="Underskrifter"/>
            </w:pPr>
            <w:r w:rsidRPr="00884AB4">
              <w:t>Björn Lind (s)</w:t>
            </w:r>
          </w:p>
        </w:tc>
        <w:tc>
          <w:tcPr>
            <w:tcW w:w="3046" w:type="dxa"/>
          </w:tcPr>
          <w:p w:rsidR="00884AB4" w:rsidRPr="00884AB4" w:rsidRDefault="00884AB4">
            <w:pPr>
              <w:pStyle w:val="Underskrifter"/>
            </w:pPr>
            <w:r w:rsidRPr="00884AB4">
              <w:t>Hans Hoff (s)</w:t>
            </w:r>
          </w:p>
        </w:tc>
      </w:tr>
      <w:tr w:rsidR="00000000" w:rsidRPr="00884AB4">
        <w:trPr>
          <w:cantSplit/>
        </w:trPr>
        <w:tc>
          <w:tcPr>
            <w:tcW w:w="3046" w:type="dxa"/>
          </w:tcPr>
          <w:p w:rsidR="00884AB4" w:rsidRPr="00884AB4" w:rsidRDefault="00884AB4">
            <w:pPr>
              <w:pStyle w:val="Underskrifter"/>
            </w:pPr>
            <w:r w:rsidRPr="00884AB4">
              <w:t>Jennie Nilsson (s)</w:t>
            </w:r>
          </w:p>
        </w:tc>
        <w:tc>
          <w:tcPr>
            <w:tcW w:w="3046" w:type="dxa"/>
          </w:tcPr>
          <w:p w:rsidR="00884AB4" w:rsidRPr="00884AB4" w:rsidRDefault="00884AB4">
            <w:pPr>
              <w:pStyle w:val="Underskrifter"/>
            </w:pPr>
          </w:p>
        </w:tc>
      </w:tr>
    </w:tbl>
    <w:p w:rsidR="00884AB4" w:rsidRPr="00884AB4" w:rsidRDefault="00884AB4">
      <w:pPr>
        <w:pStyle w:val="Normaltindrag"/>
      </w:pPr>
    </w:p>
    <w:sectPr w:rsidR="00000000" w:rsidRPr="00884A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AB4" w:rsidRPr="00884AB4" w:rsidRDefault="00884AB4">
      <w:r w:rsidRPr="00884AB4">
        <w:separator/>
      </w:r>
    </w:p>
  </w:endnote>
  <w:endnote w:type="continuationSeparator" w:id="0">
    <w:p w:rsidR="00884AB4" w:rsidRPr="00884AB4" w:rsidRDefault="00884AB4">
      <w:r w:rsidRPr="00884A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AB4" w:rsidRPr="00884AB4" w:rsidRDefault="00884AB4">
    <w:pPr>
      <w:pStyle w:val="Sidfot"/>
    </w:pPr>
    <w:r w:rsidRPr="00884A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33213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AB4" w:rsidRDefault="00884AB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4AB4" w:rsidRDefault="00884AB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AB4" w:rsidRPr="00884AB4" w:rsidRDefault="00884AB4">
    <w:pPr>
      <w:pStyle w:val="Sidfot"/>
    </w:pPr>
    <w:r w:rsidRPr="00884A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016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AB4" w:rsidRDefault="00884A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4AB4" w:rsidRDefault="00884A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AB4" w:rsidRPr="00884AB4" w:rsidRDefault="00884AB4">
    <w:pPr>
      <w:pStyle w:val="Sidfot"/>
    </w:pPr>
    <w:r w:rsidRPr="00884A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76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AB4" w:rsidRDefault="00884A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4AB4" w:rsidRDefault="00884A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AB4" w:rsidRPr="00884AB4" w:rsidRDefault="00884AB4">
      <w:r w:rsidRPr="00884AB4">
        <w:separator/>
      </w:r>
    </w:p>
  </w:footnote>
  <w:footnote w:type="continuationSeparator" w:id="0">
    <w:p w:rsidR="00884AB4" w:rsidRPr="00884AB4" w:rsidRDefault="00884AB4">
      <w:r w:rsidRPr="00884A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AB4" w:rsidRPr="00884AB4" w:rsidRDefault="00884AB4">
    <w:pPr>
      <w:pStyle w:val="Sidhuvud"/>
    </w:pPr>
    <w:r w:rsidRPr="00884A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7505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AB4" w:rsidRDefault="00884A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4AB4" w:rsidRDefault="00884A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AB4" w:rsidRPr="00884AB4" w:rsidRDefault="00884AB4">
    <w:pPr>
      <w:pStyle w:val="Sidhuvud"/>
    </w:pPr>
    <w:r w:rsidRPr="00884A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9605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AB4" w:rsidRDefault="00884A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4AB4" w:rsidRDefault="00884A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AB4" w:rsidRPr="00884AB4" w:rsidRDefault="00884AB4">
    <w:pPr>
      <w:pStyle w:val="FSHNormal"/>
      <w:tabs>
        <w:tab w:val="right" w:pos="5840"/>
      </w:tabs>
    </w:pPr>
    <w:r w:rsidRPr="00884AB4">
      <w:br/>
    </w:r>
    <w:r w:rsidRPr="00884AB4">
      <w:fldChar w:fldCharType="begin" w:fldLock="1"/>
    </w:r>
    <w:r w:rsidRPr="00884AB4">
      <w:instrText xml:space="preserve"> DOCPROPERTY</w:instrText>
    </w:r>
    <w:r w:rsidRPr="00884AB4">
      <w:rPr>
        <w:sz w:val="18"/>
      </w:rPr>
      <w:instrText xml:space="preserve"> "YearUser" *\charformat </w:instrText>
    </w:r>
    <w:r w:rsidRPr="00884AB4">
      <w:fldChar w:fldCharType="separate"/>
    </w:r>
    <w:r w:rsidRPr="00884AB4">
      <w:t>2009/10</w:t>
    </w:r>
    <w:r w:rsidRPr="00884AB4">
      <w:fldChar w:fldCharType="end"/>
    </w:r>
    <w:r w:rsidRPr="00884AB4">
      <w:t xml:space="preserve"> </w:t>
    </w:r>
    <w:r w:rsidRPr="00884AB4">
      <w:tab/>
      <w:t xml:space="preserve">mnr: </w:t>
    </w:r>
    <w:r w:rsidRPr="00884AB4">
      <w:fldChar w:fldCharType="begin" w:fldLock="1"/>
    </w:r>
    <w:r w:rsidRPr="00884AB4">
      <w:instrText xml:space="preserve"> DOCPROPERTY</w:instrText>
    </w:r>
    <w:r w:rsidRPr="00884AB4">
      <w:rPr>
        <w:sz w:val="18"/>
      </w:rPr>
      <w:instrText xml:space="preserve"> "Motionsnummer" *\charformat </w:instrText>
    </w:r>
    <w:r w:rsidRPr="00884AB4">
      <w:fldChar w:fldCharType="separate"/>
    </w:r>
    <w:r w:rsidRPr="00884AB4">
      <w:t>MJ252</w:t>
    </w:r>
    <w:r w:rsidRPr="00884AB4">
      <w:fldChar w:fldCharType="end"/>
    </w:r>
    <w:r w:rsidRPr="00884AB4">
      <w:br/>
    </w:r>
    <w:r w:rsidRPr="00884AB4">
      <w:fldChar w:fldCharType="begin" w:fldLock="1"/>
    </w:r>
    <w:r w:rsidRPr="00884AB4">
      <w:instrText xml:space="preserve"> DOCPROPERTY</w:instrText>
    </w:r>
    <w:r w:rsidRPr="00884AB4">
      <w:rPr>
        <w:sz w:val="18"/>
      </w:rPr>
      <w:instrText xml:space="preserve"> "Samling" *\charformat </w:instrText>
    </w:r>
    <w:r w:rsidRPr="00884AB4">
      <w:fldChar w:fldCharType="end"/>
    </w:r>
    <w:r w:rsidRPr="00884AB4">
      <w:tab/>
      <w:t xml:space="preserve">pnr: </w:t>
    </w:r>
    <w:r w:rsidRPr="00884AB4">
      <w:fldChar w:fldCharType="begin" w:fldLock="1"/>
    </w:r>
    <w:r w:rsidRPr="00884AB4">
      <w:instrText xml:space="preserve"> DOCPROPERTY</w:instrText>
    </w:r>
    <w:r w:rsidRPr="00884AB4">
      <w:rPr>
        <w:sz w:val="18"/>
      </w:rPr>
      <w:instrText xml:space="preserve"> "Partinummer" *\charformat </w:instrText>
    </w:r>
    <w:r w:rsidRPr="00884AB4">
      <w:fldChar w:fldCharType="separate"/>
    </w:r>
    <w:r w:rsidRPr="00884AB4">
      <w:t>s28001</w:t>
    </w:r>
    <w:r w:rsidRPr="00884AB4">
      <w:fldChar w:fldCharType="end"/>
    </w:r>
  </w:p>
  <w:p w:rsidR="00884AB4" w:rsidRPr="00884AB4" w:rsidRDefault="00884AB4">
    <w:pPr>
      <w:pStyle w:val="FSHRub1"/>
    </w:pPr>
    <w:r w:rsidRPr="00884AB4">
      <w:t>Motion till riksdagen</w:t>
    </w:r>
    <w:r w:rsidRPr="00884AB4">
      <w:br/>
    </w:r>
    <w:r w:rsidRPr="00884AB4">
      <w:fldChar w:fldCharType="begin" w:fldLock="1"/>
    </w:r>
    <w:r w:rsidRPr="00884AB4">
      <w:instrText xml:space="preserve"> DOCPROPERTY "YearUser" *\charformat </w:instrText>
    </w:r>
    <w:r w:rsidRPr="00884AB4">
      <w:fldChar w:fldCharType="separate"/>
    </w:r>
    <w:r w:rsidRPr="00884AB4">
      <w:t>2009/10</w:t>
    </w:r>
    <w:r w:rsidRPr="00884AB4">
      <w:fldChar w:fldCharType="end"/>
    </w:r>
    <w:r w:rsidRPr="00884AB4">
      <w:t>:</w:t>
    </w:r>
    <w:r w:rsidRPr="00884AB4">
      <w:fldChar w:fldCharType="begin" w:fldLock="1"/>
    </w:r>
    <w:r w:rsidRPr="00884AB4">
      <w:instrText xml:space="preserve"> DOCPROPERTY "Motionsnummer" *\charformat </w:instrText>
    </w:r>
    <w:r w:rsidRPr="00884AB4">
      <w:fldChar w:fldCharType="separate"/>
    </w:r>
    <w:r w:rsidRPr="00884AB4">
      <w:t>MJ252</w:t>
    </w:r>
    <w:r w:rsidRPr="00884AB4">
      <w:fldChar w:fldCharType="end"/>
    </w:r>
  </w:p>
  <w:p w:rsidR="00884AB4" w:rsidRPr="00884AB4" w:rsidRDefault="00884AB4">
    <w:pPr>
      <w:pStyle w:val="FSHNormalS5"/>
    </w:pPr>
    <w:r w:rsidRPr="00884AB4">
      <w:fldChar w:fldCharType="begin" w:fldLock="1"/>
    </w:r>
    <w:r w:rsidRPr="00884AB4">
      <w:instrText xml:space="preserve"> DOCPROPERTY "MotionarText" *\charformat </w:instrText>
    </w:r>
    <w:r w:rsidRPr="00884AB4">
      <w:fldChar w:fldCharType="separate"/>
    </w:r>
    <w:r w:rsidRPr="00884AB4">
      <w:t>av Alf Eriksson m.fl. (s)</w:t>
    </w:r>
    <w:r w:rsidRPr="00884AB4">
      <w:fldChar w:fldCharType="end"/>
    </w:r>
    <w:r w:rsidRPr="00884AB4">
      <w:br/>
    </w:r>
    <w:r w:rsidRPr="00884AB4">
      <w:fldChar w:fldCharType="begin" w:fldLock="1"/>
    </w:r>
    <w:r w:rsidRPr="00884AB4">
      <w:instrText xml:space="preserve"> DOCPROPERTY "SvarFrasKort" *\charformat </w:instrText>
    </w:r>
    <w:r w:rsidRPr="00884AB4">
      <w:fldChar w:fldCharType="end"/>
    </w:r>
  </w:p>
  <w:p w:rsidR="00884AB4" w:rsidRPr="00884AB4" w:rsidRDefault="00884AB4">
    <w:pPr>
      <w:pStyle w:val="FSHTitel"/>
    </w:pPr>
    <w:r w:rsidRPr="00884AB4">
      <w:fldChar w:fldCharType="begin" w:fldLock="1"/>
    </w:r>
    <w:r w:rsidRPr="00884AB4">
      <w:instrText xml:space="preserve"> DOCPROPERTY</w:instrText>
    </w:r>
    <w:r w:rsidRPr="00884AB4">
      <w:rPr>
        <w:sz w:val="18"/>
      </w:rPr>
      <w:instrText xml:space="preserve"> "RubrikSvar" *\charformat </w:instrText>
    </w:r>
    <w:r w:rsidRPr="00884AB4">
      <w:fldChar w:fldCharType="separate"/>
    </w:r>
    <w:r w:rsidRPr="00884AB4">
      <w:t>Gemensamt pantsystem i hela EU</w:t>
    </w:r>
    <w:r w:rsidRPr="00884AB4">
      <w:fldChar w:fldCharType="end"/>
    </w:r>
  </w:p>
  <w:p w:rsidR="00884AB4" w:rsidRPr="00884AB4" w:rsidRDefault="00884AB4">
    <w:pPr>
      <w:pStyle w:val="Normal00"/>
    </w:pPr>
  </w:p>
  <w:p w:rsidR="00884AB4" w:rsidRPr="00884AB4" w:rsidRDefault="00884A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6785331">
    <w:abstractNumId w:val="8"/>
  </w:num>
  <w:num w:numId="2" w16cid:durableId="1216040995">
    <w:abstractNumId w:val="9"/>
  </w:num>
  <w:num w:numId="3" w16cid:durableId="107773469">
    <w:abstractNumId w:val="8"/>
  </w:num>
  <w:num w:numId="4" w16cid:durableId="1818106124">
    <w:abstractNumId w:val="9"/>
  </w:num>
  <w:num w:numId="5" w16cid:durableId="149947368">
    <w:abstractNumId w:val="13"/>
  </w:num>
  <w:num w:numId="6" w16cid:durableId="423962332">
    <w:abstractNumId w:val="10"/>
  </w:num>
  <w:num w:numId="7" w16cid:durableId="2033993160">
    <w:abstractNumId w:val="11"/>
  </w:num>
  <w:num w:numId="8" w16cid:durableId="1542159699">
    <w:abstractNumId w:val="12"/>
  </w:num>
  <w:num w:numId="9" w16cid:durableId="535504917">
    <w:abstractNumId w:val="8"/>
  </w:num>
  <w:num w:numId="10" w16cid:durableId="1804958899">
    <w:abstractNumId w:val="3"/>
  </w:num>
  <w:num w:numId="11" w16cid:durableId="947468439">
    <w:abstractNumId w:val="2"/>
  </w:num>
  <w:num w:numId="12" w16cid:durableId="1099108867">
    <w:abstractNumId w:val="1"/>
  </w:num>
  <w:num w:numId="13" w16cid:durableId="859515792">
    <w:abstractNumId w:val="0"/>
  </w:num>
  <w:num w:numId="14" w16cid:durableId="1930694498">
    <w:abstractNumId w:val="9"/>
  </w:num>
  <w:num w:numId="15" w16cid:durableId="1700547508">
    <w:abstractNumId w:val="7"/>
  </w:num>
  <w:num w:numId="16" w16cid:durableId="12155132">
    <w:abstractNumId w:val="6"/>
  </w:num>
  <w:num w:numId="17" w16cid:durableId="950863003">
    <w:abstractNumId w:val="5"/>
  </w:num>
  <w:num w:numId="18" w16cid:durableId="1436635540">
    <w:abstractNumId w:val="4"/>
  </w:num>
  <w:num w:numId="19" w16cid:durableId="1546528787">
    <w:abstractNumId w:val="11"/>
  </w:num>
  <w:num w:numId="20" w16cid:durableId="430397845">
    <w:abstractNumId w:val="10"/>
  </w:num>
  <w:num w:numId="21" w16cid:durableId="1740323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622BAC93-598F-4CA9-AD94-75479E0DCA7F},{FD40FC55-BE20-4818-A612-3A774E90C1AE},{DC6FF83B-20A2-436F-B4AD-3DC357958031},{FC258335-FD51-44B1-819D-17145437DA00}"/>
  </w:docVars>
  <w:rsids>
    <w:rsidRoot w:val="00B04587"/>
    <w:rsid w:val="00884AB4"/>
    <w:rsid w:val="00B045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13690A7-3113-42B8-945F-B98B7FAC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1126</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s28001</vt:lpstr>
    </vt:vector>
  </TitlesOfParts>
  <Company>Riksdagen</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s28001</dc:title>
  <dc:subject>s28001</dc:subject>
  <dc:creator>Riksdagen</dc:creator>
  <cp:keywords>Riksdagen</cp:keywords>
  <dc:description>Nya formatmallshantering för förslag+urix bakåtkomp+könamn</dc:description>
  <cp:lastModifiedBy>Lars Brink</cp:lastModifiedBy>
  <cp:revision>2</cp:revision>
  <cp:lastPrinted>2009-11-21T08:45:00Z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Gemensamt pantsystem i hela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Gemensamt pantsystem i hela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Alf Eriksson m.fl. (s)</vt:lpwstr>
  </property>
  <property fmtid="{D5CDD505-2E9C-101B-9397-08002B2CF9AE}" pid="26" name="MotionarLista">
    <vt:lpwstr>Eriksson, Alf (s)\Lind, Björn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Björn Lind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20092010000000000115000280010069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20092010000000000115000280010069</vt:lpwstr>
  </property>
  <property fmtid="{D5CDD505-2E9C-101B-9397-08002B2CF9AE}" pid="50" name="nummer">
    <vt:lpwstr>252</vt:lpwstr>
  </property>
  <property fmtid="{D5CDD505-2E9C-101B-9397-08002B2CF9AE}" pid="51" name="utskottsbeteckning">
    <vt:lpwstr>MJ</vt:lpwstr>
  </property>
  <property fmtid="{D5CDD505-2E9C-101B-9397-08002B2CF9AE}" pid="52" name="GlobalUID">
    <vt:lpwstr>{A95C1F6B-E297-42D8-BAAE-788A1791D066}</vt:lpwstr>
  </property>
  <property fmtid="{D5CDD505-2E9C-101B-9397-08002B2CF9AE}" pid="53" name="Överföringar">
    <vt:i4>0</vt:i4>
  </property>
  <property fmtid="{D5CDD505-2E9C-101B-9397-08002B2CF9AE}" pid="54" name="Checksum">
    <vt:lpwstr>*0015772614034*</vt:lpwstr>
  </property>
  <property fmtid="{D5CDD505-2E9C-101B-9397-08002B2CF9AE}" pid="55" name="skuggnummer">
    <vt:lpwstr>698</vt:lpwstr>
  </property>
  <property fmtid="{D5CDD505-2E9C-101B-9397-08002B2CF9AE}" pid="56" name="urixVersion">
    <vt:lpwstr>4.0.0.9</vt:lpwstr>
  </property>
  <property fmtid="{D5CDD505-2E9C-101B-9397-08002B2CF9AE}" pid="57" name="urixOrigin">
    <vt:lpwstr>091121 09:45:07.644</vt:lpwstr>
  </property>
  <property fmtid="{D5CDD505-2E9C-101B-9397-08002B2CF9AE}" pid="58" name="urixGuid">
    <vt:lpwstr>{CF7B6651-4BDA-4DE9-9255-68EF67DB9C37}</vt:lpwstr>
  </property>
</Properties>
</file>