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1F4CF104D9542CBAE62EEE5D1A0895C"/>
        </w:placeholder>
        <w:text/>
      </w:sdtPr>
      <w:sdtEndPr/>
      <w:sdtContent>
        <w:p w:rsidRPr="009B062B" w:rsidR="00AF30DD" w:rsidP="00DA28CE" w:rsidRDefault="00AF30DD" w14:paraId="48FAE7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9b23ef-88cb-446d-bd23-4169af97408b"/>
        <w:id w:val="-269857143"/>
        <w:lock w:val="sdtLocked"/>
      </w:sdtPr>
      <w:sdtEndPr/>
      <w:sdtContent>
        <w:p w:rsidR="0083341A" w:rsidRDefault="004E2003" w14:paraId="48FAE7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efterlevandeskyddet för personal inom räddningstjänst, polis och militär behöver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5DB7F120464A6FA707BC6EB978AD22"/>
        </w:placeholder>
        <w:text/>
      </w:sdtPr>
      <w:sdtEndPr/>
      <w:sdtContent>
        <w:p w:rsidRPr="009B062B" w:rsidR="006D79C9" w:rsidP="00333E95" w:rsidRDefault="006D79C9" w14:paraId="48FAE70C" w14:textId="77777777">
          <w:pPr>
            <w:pStyle w:val="Rubrik1"/>
          </w:pPr>
          <w:r>
            <w:t>Motivering</w:t>
          </w:r>
        </w:p>
      </w:sdtContent>
    </w:sdt>
    <w:p w:rsidRPr="00926692" w:rsidR="00B02510" w:rsidP="00926692" w:rsidRDefault="00B02510" w14:paraId="48FAE70D" w14:textId="77777777">
      <w:pPr>
        <w:pStyle w:val="Normalutanindragellerluft"/>
      </w:pPr>
      <w:r w:rsidRPr="00926692">
        <w:t>Det finns människor i vårt land som är ber</w:t>
      </w:r>
      <w:bookmarkStart w:name="_GoBack" w:id="1"/>
      <w:bookmarkEnd w:id="1"/>
      <w:r w:rsidRPr="00926692">
        <w:t>edda att ställa upp varje minut dygnet runt, varje dag året runt, oavsett om det är måndag morgon, lördag kväll eller julafton.</w:t>
      </w:r>
      <w:r w:rsidRPr="00926692" w:rsidR="0062132B">
        <w:t xml:space="preserve"> </w:t>
      </w:r>
      <w:r w:rsidRPr="00926692">
        <w:t>De finns där när det uppstår tillbud och olyckor i form av eldsvådor, trafikolyckor, drunkningar, skogsbränder, översvämningar och stormskador. De finns där redo att skydda oss från främmande makt, inre hot och dolda hot likt terrorism. De finns där i trafiken, i gänguppgörelsernas stridigheter, i narkotikatillslagens och kriminalitetens kärna och de finns där i främsta ledet och tröstar, bistår, hjälper och tar om hand det liv som finns och när det värsta inträffar, det liv som fanns.</w:t>
      </w:r>
    </w:p>
    <w:p w:rsidR="00B02510" w:rsidP="0062132B" w:rsidRDefault="00B02510" w14:paraId="48FAE70E" w14:textId="5AA09A63">
      <w:r>
        <w:t xml:space="preserve">De utbildar sig för tänkbara och otänkbara </w:t>
      </w:r>
      <w:r w:rsidR="005E41CB">
        <w:t>scenarier</w:t>
      </w:r>
      <w:r>
        <w:t>, de anpassar sig efter mer eller mindre nyckfulla beslut och förändrar arbetssätt efter ny utrustning och nya rutiner, de tillser att de är i god fysisk form för att orka med den arbetsbelastning de kan komma att utsättas för och parallellt arbeta med olycksförebyggande och brottsförebyggande ute i vårt samhälle. Samtidigt som samma samhälle i delar tappar tilliten, och allt oftare utsätts blåljuspersonalen för stenkastning och annat våld vid utryckning.</w:t>
      </w:r>
      <w:r w:rsidR="0062132B">
        <w:t xml:space="preserve"> </w:t>
      </w:r>
      <w:r>
        <w:t xml:space="preserve">De har en lön som lämnar mycket </w:t>
      </w:r>
      <w:r w:rsidR="005E41CB">
        <w:t xml:space="preserve">övrigt </w:t>
      </w:r>
      <w:r>
        <w:t>att önska och de har i många fall ett akut behov av flera kollegor.</w:t>
      </w:r>
      <w:r w:rsidR="0062132B">
        <w:t xml:space="preserve"> </w:t>
      </w:r>
      <w:r>
        <w:t>De lämnar sin familj för att gå till ett arbete där de dagligen riskerar sitt liv för att hjälpa oss andra.</w:t>
      </w:r>
    </w:p>
    <w:p w:rsidR="00B02510" w:rsidP="0062132B" w:rsidRDefault="00B02510" w14:paraId="48FAE70F" w14:textId="314415E6">
      <w:r>
        <w:t xml:space="preserve">Men när den värsta tänkbara olyckan sker och dödsfall i tjänst inträffar finns ett efterlevandeskydd som inte svarar upp </w:t>
      </w:r>
      <w:r w:rsidR="005E41CB">
        <w:t xml:space="preserve">mot </w:t>
      </w:r>
      <w:r>
        <w:t>den risk de</w:t>
      </w:r>
      <w:r w:rsidR="0062132B">
        <w:t xml:space="preserve">ssa människor i sin tjänst tar. </w:t>
      </w:r>
      <w:r>
        <w:t xml:space="preserve">För att den efterlevande, sörjande familjen ska kunna få </w:t>
      </w:r>
      <w:r w:rsidR="005E41CB">
        <w:t xml:space="preserve">det </w:t>
      </w:r>
      <w:r>
        <w:t xml:space="preserve">någorlunda ekonomiskt drägligt </w:t>
      </w:r>
      <w:r>
        <w:lastRenderedPageBreak/>
        <w:t xml:space="preserve">den första tiden efter ett dödsfall behövs oftast insamlingar från kollegor och andra som bistår med ekonomisk hjälp. </w:t>
      </w:r>
    </w:p>
    <w:p w:rsidRPr="006C28E6" w:rsidR="00B02510" w:rsidP="00B02510" w:rsidRDefault="00B02510" w14:paraId="48FAE710" w14:textId="6159FD96">
      <w:r>
        <w:t>Så ska det inte behöva vara, samhället skall ställa upp såsom de</w:t>
      </w:r>
      <w:r w:rsidR="005E41CB">
        <w:t xml:space="preserve"> drabbade</w:t>
      </w:r>
      <w:r>
        <w:t xml:space="preserve"> har ställt upp för samhället, och därför behövs en översyn av efterlevandeskyddet hos personal inom räddningstjänst, polis och militär personal som förolyckas i tjänst.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67EEBDBEF84DBFA86D65B380CFF114"/>
        </w:placeholder>
      </w:sdtPr>
      <w:sdtEndPr>
        <w:rPr>
          <w:i w:val="0"/>
          <w:noProof w:val="0"/>
        </w:rPr>
      </w:sdtEndPr>
      <w:sdtContent>
        <w:p w:rsidR="00C9261A" w:rsidP="000E502F" w:rsidRDefault="00C9261A" w14:paraId="48FAE712" w14:textId="77777777"/>
        <w:p w:rsidRPr="008E0FE2" w:rsidR="004801AC" w:rsidP="000E502F" w:rsidRDefault="00926692" w14:paraId="48FAE7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6852" w:rsidRDefault="00266852" w14:paraId="48FAE717" w14:textId="77777777"/>
    <w:sectPr w:rsidR="002668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E719" w14:textId="77777777" w:rsidR="00646200" w:rsidRDefault="00646200" w:rsidP="000C1CAD">
      <w:pPr>
        <w:spacing w:line="240" w:lineRule="auto"/>
      </w:pPr>
      <w:r>
        <w:separator/>
      </w:r>
    </w:p>
  </w:endnote>
  <w:endnote w:type="continuationSeparator" w:id="0">
    <w:p w14:paraId="48FAE71A" w14:textId="77777777" w:rsidR="00646200" w:rsidRDefault="006462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E7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E7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E50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E728" w14:textId="77777777" w:rsidR="00262EA3" w:rsidRPr="000E502F" w:rsidRDefault="00262EA3" w:rsidP="000E50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E717" w14:textId="77777777" w:rsidR="00646200" w:rsidRDefault="00646200" w:rsidP="000C1CAD">
      <w:pPr>
        <w:spacing w:line="240" w:lineRule="auto"/>
      </w:pPr>
      <w:r>
        <w:separator/>
      </w:r>
    </w:p>
  </w:footnote>
  <w:footnote w:type="continuationSeparator" w:id="0">
    <w:p w14:paraId="48FAE718" w14:textId="77777777" w:rsidR="00646200" w:rsidRDefault="006462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FAE7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FAE72A" wp14:anchorId="48FAE7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26692" w14:paraId="48FAE7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38F8E467894C9FBB6264ADDB581B56"/>
                              </w:placeholder>
                              <w:text/>
                            </w:sdtPr>
                            <w:sdtEndPr/>
                            <w:sdtContent>
                              <w:r w:rsidR="00B025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60143B2315469C98905D899F16E8F0"/>
                              </w:placeholder>
                              <w:text/>
                            </w:sdtPr>
                            <w:sdtEndPr/>
                            <w:sdtContent>
                              <w:r w:rsidR="00B02510">
                                <w:t>1365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FAE7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6692" w14:paraId="48FAE7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38F8E467894C9FBB6264ADDB581B56"/>
                        </w:placeholder>
                        <w:text/>
                      </w:sdtPr>
                      <w:sdtEndPr/>
                      <w:sdtContent>
                        <w:r w:rsidR="00B025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60143B2315469C98905D899F16E8F0"/>
                        </w:placeholder>
                        <w:text/>
                      </w:sdtPr>
                      <w:sdtEndPr/>
                      <w:sdtContent>
                        <w:r w:rsidR="00B02510">
                          <w:t>1365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FAE7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FAE71D" w14:textId="77777777">
    <w:pPr>
      <w:jc w:val="right"/>
    </w:pPr>
  </w:p>
  <w:p w:rsidR="00262EA3" w:rsidP="00776B74" w:rsidRDefault="00262EA3" w14:paraId="48FAE7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26692" w14:paraId="48FAE7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FAE72C" wp14:anchorId="48FAE7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26692" w14:paraId="48FAE7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0251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02510">
          <w:t>1365</w:t>
        </w:r>
      </w:sdtContent>
    </w:sdt>
  </w:p>
  <w:p w:rsidRPr="008227B3" w:rsidR="00262EA3" w:rsidP="008227B3" w:rsidRDefault="00926692" w14:paraId="48FAE7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26692" w14:paraId="48FAE7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:2681</w:t>
        </w:r>
      </w:sdtContent>
    </w:sdt>
  </w:p>
  <w:p w:rsidR="00262EA3" w:rsidP="00E03A3D" w:rsidRDefault="00926692" w14:paraId="48FAE7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02510" w14:paraId="48FAE726" w14:textId="77777777">
        <w:pPr>
          <w:pStyle w:val="FSHRub2"/>
        </w:pPr>
        <w:r>
          <w:t>Efterlevandeskydd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FAE7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025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2F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9A8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85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8A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00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1CB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32B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200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3FF4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686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12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41A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92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A4B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510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61A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9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566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04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FAE709"/>
  <w15:chartTrackingRefBased/>
  <w15:docId w15:val="{EC6092FC-72C0-4D98-9A06-E13E79B9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B025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F4CF104D9542CBAE62EEE5D1A08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F58AC-1663-4787-9341-696707AEFD48}"/>
      </w:docPartPr>
      <w:docPartBody>
        <w:p w:rsidR="00237186" w:rsidRDefault="00D401B9">
          <w:pPr>
            <w:pStyle w:val="C1F4CF104D9542CBAE62EEE5D1A089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5DB7F120464A6FA707BC6EB978A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B082E-C474-4236-AA6A-E4117EBCAF5B}"/>
      </w:docPartPr>
      <w:docPartBody>
        <w:p w:rsidR="00237186" w:rsidRDefault="00D401B9">
          <w:pPr>
            <w:pStyle w:val="AC5DB7F120464A6FA707BC6EB978AD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38F8E467894C9FBB6264ADDB581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31C08-829F-4D7A-A553-20120AEF4DDB}"/>
      </w:docPartPr>
      <w:docPartBody>
        <w:p w:rsidR="00237186" w:rsidRDefault="00D401B9">
          <w:pPr>
            <w:pStyle w:val="3238F8E467894C9FBB6264ADDB581B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60143B2315469C98905D899F16E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E8F07-2E9D-4846-8EE9-115E5CB4F582}"/>
      </w:docPartPr>
      <w:docPartBody>
        <w:p w:rsidR="00237186" w:rsidRDefault="00D401B9">
          <w:pPr>
            <w:pStyle w:val="5760143B2315469C98905D899F16E8F0"/>
          </w:pPr>
          <w:r>
            <w:t xml:space="preserve"> </w:t>
          </w:r>
        </w:p>
      </w:docPartBody>
    </w:docPart>
    <w:docPart>
      <w:docPartPr>
        <w:name w:val="A967EEBDBEF84DBFA86D65B380CFF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1F336-A814-4F37-8A70-E5EBA7DA52BE}"/>
      </w:docPartPr>
      <w:docPartBody>
        <w:p w:rsidR="003E5D8D" w:rsidRDefault="003E5D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B9"/>
    <w:rsid w:val="00237186"/>
    <w:rsid w:val="003E5D8D"/>
    <w:rsid w:val="007A06F0"/>
    <w:rsid w:val="00A658CC"/>
    <w:rsid w:val="00C22411"/>
    <w:rsid w:val="00D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F4CF104D9542CBAE62EEE5D1A0895C">
    <w:name w:val="C1F4CF104D9542CBAE62EEE5D1A0895C"/>
  </w:style>
  <w:style w:type="paragraph" w:customStyle="1" w:styleId="CB976516639641D4BA10120FC3C7F465">
    <w:name w:val="CB976516639641D4BA10120FC3C7F4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A64420436B409B98724711088BF206">
    <w:name w:val="C7A64420436B409B98724711088BF206"/>
  </w:style>
  <w:style w:type="paragraph" w:customStyle="1" w:styleId="AC5DB7F120464A6FA707BC6EB978AD22">
    <w:name w:val="AC5DB7F120464A6FA707BC6EB978AD22"/>
  </w:style>
  <w:style w:type="paragraph" w:customStyle="1" w:styleId="65496BF161EB4640B218407B523B3EBB">
    <w:name w:val="65496BF161EB4640B218407B523B3EBB"/>
  </w:style>
  <w:style w:type="paragraph" w:customStyle="1" w:styleId="F5EA490B4004416B9DE4EDD1CFA2CECB">
    <w:name w:val="F5EA490B4004416B9DE4EDD1CFA2CECB"/>
  </w:style>
  <w:style w:type="paragraph" w:customStyle="1" w:styleId="3238F8E467894C9FBB6264ADDB581B56">
    <w:name w:val="3238F8E467894C9FBB6264ADDB581B56"/>
  </w:style>
  <w:style w:type="paragraph" w:customStyle="1" w:styleId="5760143B2315469C98905D899F16E8F0">
    <w:name w:val="5760143B2315469C98905D899F16E8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CEA5A-2E4D-43C4-9314-6A47346FC685}"/>
</file>

<file path=customXml/itemProps2.xml><?xml version="1.0" encoding="utf-8"?>
<ds:datastoreItem xmlns:ds="http://schemas.openxmlformats.org/officeDocument/2006/customXml" ds:itemID="{BE6D575C-B116-4419-AECA-06E78ABA828B}"/>
</file>

<file path=customXml/itemProps3.xml><?xml version="1.0" encoding="utf-8"?>
<ds:datastoreItem xmlns:ds="http://schemas.openxmlformats.org/officeDocument/2006/customXml" ds:itemID="{7CD61027-BC82-4797-84B3-6EE204112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1910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M1365 Efterlevandeskydd</vt:lpstr>
      <vt:lpstr>
      </vt:lpstr>
    </vt:vector>
  </TitlesOfParts>
  <Company>Sveriges riksdag</Company>
  <LinksUpToDate>false</LinksUpToDate>
  <CharactersWithSpaces>2261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