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837BAD3A803499E9C6D8B5182D60FD5"/>
        </w:placeholder>
        <w:text/>
      </w:sdtPr>
      <w:sdtEndPr/>
      <w:sdtContent>
        <w:p w:rsidRPr="009B062B" w:rsidR="00AF30DD" w:rsidP="00DA28CE" w:rsidRDefault="00AF30DD" w14:paraId="7D5BB8BC" w14:textId="77777777">
          <w:pPr>
            <w:pStyle w:val="Rubrik1"/>
            <w:spacing w:after="300"/>
          </w:pPr>
          <w:r w:rsidRPr="009B062B">
            <w:t>Förslag till riksdagsbeslut</w:t>
          </w:r>
        </w:p>
      </w:sdtContent>
    </w:sdt>
    <w:sdt>
      <w:sdtPr>
        <w:alias w:val="Yrkande 1"/>
        <w:tag w:val="00a63a61-f2a7-46eb-a011-1d50ec9bb983"/>
        <w:id w:val="595684261"/>
        <w:lock w:val="sdtLocked"/>
      </w:sdtPr>
      <w:sdtEndPr/>
      <w:sdtContent>
        <w:p w:rsidR="001E1CCD" w:rsidRDefault="005B50AD" w14:paraId="7D5BB8BD" w14:textId="77777777">
          <w:pPr>
            <w:pStyle w:val="Frslagstext"/>
            <w:numPr>
              <w:ilvl w:val="0"/>
              <w:numId w:val="0"/>
            </w:numPr>
          </w:pPr>
          <w:r>
            <w:t>Riksdagen ställer sig bakom det som anförs i motionen om att Kebnekaisefjällen ska bli nationalpark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278CDE6FFD84B9B84AAFE50AF4878EC"/>
        </w:placeholder>
        <w:text/>
      </w:sdtPr>
      <w:sdtEndPr/>
      <w:sdtContent>
        <w:p w:rsidRPr="009B062B" w:rsidR="006D79C9" w:rsidP="00333E95" w:rsidRDefault="006D79C9" w14:paraId="7D5BB8BE" w14:textId="77777777">
          <w:pPr>
            <w:pStyle w:val="Rubrik1"/>
          </w:pPr>
          <w:r>
            <w:t>Motivering</w:t>
          </w:r>
        </w:p>
      </w:sdtContent>
    </w:sdt>
    <w:p w:rsidRPr="00274DB7" w:rsidR="00CD14BA" w:rsidP="00274DB7" w:rsidRDefault="00CD14BA" w14:paraId="7D5BB8BF" w14:textId="10727624">
      <w:pPr>
        <w:pStyle w:val="Normalutanindragellerluft"/>
      </w:pPr>
      <w:r w:rsidRPr="00274DB7">
        <w:t>Kebnekaise är Sveriges högsta berg. Miljön kring Kebnekaise med glaciärer, högalpin fauna och djurliv är exceptionellt i Sverige. Naturvärdena är mycket höga och intresset för och turismen i och omkring området är högt. Detta innebär utmaningar för området</w:t>
      </w:r>
      <w:r w:rsidR="00B616EB">
        <w:t>,</w:t>
      </w:r>
      <w:r w:rsidRPr="00274DB7">
        <w:t xml:space="preserve"> att samtidigt tillgängliggöra som det ska bevaras för framtiden. Särskilda utmaningar tillkommer när glaciärerna på grund a</w:t>
      </w:r>
      <w:r w:rsidR="00B616EB">
        <w:t>v den rådande klimatkatastrofen</w:t>
      </w:r>
      <w:r w:rsidRPr="00274DB7">
        <w:t xml:space="preserve"> smälter. Trots områdets extremt höga värden och de särskilda utmaningar som finns är det i dag ingen nationalpark</w:t>
      </w:r>
      <w:r w:rsidRPr="00274DB7" w:rsidR="00543A7A">
        <w:t>.</w:t>
      </w:r>
    </w:p>
    <w:p w:rsidRPr="00274DB7" w:rsidR="00422B9E" w:rsidP="00274DB7" w:rsidRDefault="00CD14BA" w14:paraId="7D5BB8C0" w14:textId="12CE1A40">
      <w:r w:rsidRPr="00274DB7">
        <w:t>Naturvårdsverket tog 2008 fram sin senaste nationalparksplan. I denna finns Kebnekaise med</w:t>
      </w:r>
      <w:r w:rsidR="00B616EB">
        <w:t xml:space="preserve"> i den s k genomförandeplanen. </w:t>
      </w:r>
      <w:r w:rsidRPr="00274DB7">
        <w:t>I en ny gen</w:t>
      </w:r>
      <w:r w:rsidR="00B616EB">
        <w:t>omförandeplan för perioden 2015–</w:t>
      </w:r>
      <w:r w:rsidRPr="00274DB7">
        <w:t>2020 omnämns också Kebnekaiseområdet. Verket förslår således att Kebnekaise ska bli nationalpark. I den senare genomförandeplanen planeras dock bara fem nya eller utökade naturreservat och Kebnekaise är inte ett av dessa. Förslaget om att bilda ett naturreservat i Kebnekais</w:t>
      </w:r>
      <w:r w:rsidRPr="00274DB7" w:rsidR="000E4B15">
        <w:t>e</w:t>
      </w:r>
      <w:r w:rsidRPr="00274DB7">
        <w:t>området har fått stöd av de flesta remissinstanserna, bland annat av Kiruna kommun liksom berörda samebyar. Jag anser att allt detta talar för att Kebnekaise bör bli nationalpark och att det på sikt bör utredas hur Kebnekaise tillsammans med Stora Sjöfallets nationalpark och Sarek med flera områden, kan bli ett sammanhängande område med särskilt högt skydd. I ett första steg vill jag dock att Kebnekaise blir nationalpark. Detta anser jag att riksdagen som sin mening bör ge regeringen tillkänna.</w:t>
      </w:r>
    </w:p>
    <w:sdt>
      <w:sdtPr>
        <w:rPr>
          <w:i/>
          <w:noProof/>
        </w:rPr>
        <w:alias w:val="CC_Underskrifter"/>
        <w:tag w:val="CC_Underskrifter"/>
        <w:id w:val="583496634"/>
        <w:lock w:val="sdtContentLocked"/>
        <w:placeholder>
          <w:docPart w:val="3C0B7CB5655049878C6891584487042C"/>
        </w:placeholder>
      </w:sdtPr>
      <w:sdtEndPr>
        <w:rPr>
          <w:i w:val="0"/>
          <w:noProof w:val="0"/>
        </w:rPr>
      </w:sdtEndPr>
      <w:sdtContent>
        <w:p w:rsidR="00274DB7" w:rsidP="000149D9" w:rsidRDefault="00274DB7" w14:paraId="7D5BB8C1" w14:textId="77777777"/>
        <w:p w:rsidRPr="008E0FE2" w:rsidR="004801AC" w:rsidP="000149D9" w:rsidRDefault="0035787F" w14:paraId="7D5BB8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Rebecka Le Moine (MP)</w:t>
            </w:r>
          </w:p>
        </w:tc>
      </w:tr>
    </w:tbl>
    <w:p w:rsidR="002079D4" w:rsidRDefault="002079D4" w14:paraId="7D5BB8C6" w14:textId="77777777"/>
    <w:sectPr w:rsidR="002079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BB8C8" w14:textId="77777777" w:rsidR="00CD14BA" w:rsidRDefault="00CD14BA" w:rsidP="000C1CAD">
      <w:pPr>
        <w:spacing w:line="240" w:lineRule="auto"/>
      </w:pPr>
      <w:r>
        <w:separator/>
      </w:r>
    </w:p>
  </w:endnote>
  <w:endnote w:type="continuationSeparator" w:id="0">
    <w:p w14:paraId="7D5BB8C9" w14:textId="77777777" w:rsidR="00CD14BA" w:rsidRDefault="00CD1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B8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B8CF" w14:textId="0EA9B0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78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BB8C6" w14:textId="77777777" w:rsidR="00CD14BA" w:rsidRDefault="00CD14BA" w:rsidP="000C1CAD">
      <w:pPr>
        <w:spacing w:line="240" w:lineRule="auto"/>
      </w:pPr>
      <w:r>
        <w:separator/>
      </w:r>
    </w:p>
  </w:footnote>
  <w:footnote w:type="continuationSeparator" w:id="0">
    <w:p w14:paraId="7D5BB8C7" w14:textId="77777777" w:rsidR="00CD14BA" w:rsidRDefault="00CD14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5BB8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5BB8D9" wp14:anchorId="7D5BB8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787F" w14:paraId="7D5BB8DC" w14:textId="77777777">
                          <w:pPr>
                            <w:jc w:val="right"/>
                          </w:pPr>
                          <w:sdt>
                            <w:sdtPr>
                              <w:alias w:val="CC_Noformat_Partikod"/>
                              <w:tag w:val="CC_Noformat_Partikod"/>
                              <w:id w:val="-53464382"/>
                              <w:placeholder>
                                <w:docPart w:val="9D950AD3B78E4D62B0E76EBC7E240059"/>
                              </w:placeholder>
                              <w:text/>
                            </w:sdtPr>
                            <w:sdtEndPr/>
                            <w:sdtContent>
                              <w:r w:rsidR="00CD14BA">
                                <w:t>MP</w:t>
                              </w:r>
                            </w:sdtContent>
                          </w:sdt>
                          <w:sdt>
                            <w:sdtPr>
                              <w:alias w:val="CC_Noformat_Partinummer"/>
                              <w:tag w:val="CC_Noformat_Partinummer"/>
                              <w:id w:val="-1709555926"/>
                              <w:placeholder>
                                <w:docPart w:val="2AAEACF8BEE847FAAE0215A3E45A5E51"/>
                              </w:placeholder>
                              <w:text/>
                            </w:sdtPr>
                            <w:sdtEndPr/>
                            <w:sdtContent>
                              <w:r w:rsidR="00CD14BA">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5BB8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787F" w14:paraId="7D5BB8DC" w14:textId="77777777">
                    <w:pPr>
                      <w:jc w:val="right"/>
                    </w:pPr>
                    <w:sdt>
                      <w:sdtPr>
                        <w:alias w:val="CC_Noformat_Partikod"/>
                        <w:tag w:val="CC_Noformat_Partikod"/>
                        <w:id w:val="-53464382"/>
                        <w:placeholder>
                          <w:docPart w:val="9D950AD3B78E4D62B0E76EBC7E240059"/>
                        </w:placeholder>
                        <w:text/>
                      </w:sdtPr>
                      <w:sdtEndPr/>
                      <w:sdtContent>
                        <w:r w:rsidR="00CD14BA">
                          <w:t>MP</w:t>
                        </w:r>
                      </w:sdtContent>
                    </w:sdt>
                    <w:sdt>
                      <w:sdtPr>
                        <w:alias w:val="CC_Noformat_Partinummer"/>
                        <w:tag w:val="CC_Noformat_Partinummer"/>
                        <w:id w:val="-1709555926"/>
                        <w:placeholder>
                          <w:docPart w:val="2AAEACF8BEE847FAAE0215A3E45A5E51"/>
                        </w:placeholder>
                        <w:text/>
                      </w:sdtPr>
                      <w:sdtEndPr/>
                      <w:sdtContent>
                        <w:r w:rsidR="00CD14BA">
                          <w:t>1409</w:t>
                        </w:r>
                      </w:sdtContent>
                    </w:sdt>
                  </w:p>
                </w:txbxContent>
              </v:textbox>
              <w10:wrap anchorx="page"/>
            </v:shape>
          </w:pict>
        </mc:Fallback>
      </mc:AlternateContent>
    </w:r>
  </w:p>
  <w:p w:rsidRPr="00293C4F" w:rsidR="00262EA3" w:rsidP="00776B74" w:rsidRDefault="00262EA3" w14:paraId="7D5BB8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5BB8CC" w14:textId="77777777">
    <w:pPr>
      <w:jc w:val="right"/>
    </w:pPr>
  </w:p>
  <w:p w:rsidR="00262EA3" w:rsidP="00776B74" w:rsidRDefault="00262EA3" w14:paraId="7D5BB8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787F" w14:paraId="7D5BB8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5BB8DB" wp14:anchorId="7D5BB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787F" w14:paraId="7D5BB8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14BA">
          <w:t>MP</w:t>
        </w:r>
      </w:sdtContent>
    </w:sdt>
    <w:sdt>
      <w:sdtPr>
        <w:alias w:val="CC_Noformat_Partinummer"/>
        <w:tag w:val="CC_Noformat_Partinummer"/>
        <w:id w:val="-2014525982"/>
        <w:text/>
      </w:sdtPr>
      <w:sdtEndPr/>
      <w:sdtContent>
        <w:r w:rsidR="00CD14BA">
          <w:t>1409</w:t>
        </w:r>
      </w:sdtContent>
    </w:sdt>
  </w:p>
  <w:p w:rsidRPr="008227B3" w:rsidR="00262EA3" w:rsidP="008227B3" w:rsidRDefault="0035787F" w14:paraId="7D5BB8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787F" w14:paraId="7D5BB8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:1401</w:t>
        </w:r>
      </w:sdtContent>
    </w:sdt>
  </w:p>
  <w:p w:rsidR="00262EA3" w:rsidP="00E03A3D" w:rsidRDefault="0035787F" w14:paraId="7D5BB8D4" w14:textId="77777777">
    <w:pPr>
      <w:pStyle w:val="Motionr"/>
    </w:pPr>
    <w:sdt>
      <w:sdtPr>
        <w:alias w:val="CC_Noformat_Avtext"/>
        <w:tag w:val="CC_Noformat_Avtext"/>
        <w:id w:val="-2020768203"/>
        <w:lock w:val="sdtContentLocked"/>
        <w15:appearance w15:val="hidden"/>
        <w:text/>
      </w:sdtPr>
      <w:sdtEndPr/>
      <w:sdtContent>
        <w:r>
          <w:t>av Jonas Eriksson och Rebecka Le Moine (båda MP)</w:t>
        </w:r>
      </w:sdtContent>
    </w:sdt>
  </w:p>
  <w:sdt>
    <w:sdtPr>
      <w:alias w:val="CC_Noformat_Rubtext"/>
      <w:tag w:val="CC_Noformat_Rubtext"/>
      <w:id w:val="-218060500"/>
      <w:lock w:val="sdtLocked"/>
      <w:text/>
    </w:sdtPr>
    <w:sdtEndPr/>
    <w:sdtContent>
      <w:p w:rsidR="00262EA3" w:rsidP="00283E0F" w:rsidRDefault="00F81444" w14:paraId="7D5BB8D5" w14:textId="6EB00112">
        <w:pPr>
          <w:pStyle w:val="FSHRub2"/>
        </w:pPr>
        <w:r>
          <w:t>Kebnekaise som nationalpark</w:t>
        </w:r>
      </w:p>
    </w:sdtContent>
  </w:sdt>
  <w:sdt>
    <w:sdtPr>
      <w:alias w:val="CC_Boilerplate_3"/>
      <w:tag w:val="CC_Boilerplate_3"/>
      <w:id w:val="1606463544"/>
      <w:lock w:val="sdtContentLocked"/>
      <w15:appearance w15:val="hidden"/>
      <w:text w:multiLine="1"/>
    </w:sdtPr>
    <w:sdtEndPr/>
    <w:sdtContent>
      <w:p w:rsidR="00262EA3" w:rsidP="00283E0F" w:rsidRDefault="00262EA3" w14:paraId="7D5BB8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14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9D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15"/>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CD"/>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9D4"/>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B7"/>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7F"/>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7A"/>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AD"/>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FD3"/>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E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BB"/>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4A"/>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BA"/>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5BB8BC"/>
  <w15:chartTrackingRefBased/>
  <w15:docId w15:val="{54149C00-3D00-4148-B8FC-1E394411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37BAD3A803499E9C6D8B5182D60FD5"/>
        <w:category>
          <w:name w:val="Allmänt"/>
          <w:gallery w:val="placeholder"/>
        </w:category>
        <w:types>
          <w:type w:val="bbPlcHdr"/>
        </w:types>
        <w:behaviors>
          <w:behavior w:val="content"/>
        </w:behaviors>
        <w:guid w:val="{F1D78109-9BDF-41FC-8FE8-CC56CFF45384}"/>
      </w:docPartPr>
      <w:docPartBody>
        <w:p w:rsidR="00077E63" w:rsidRDefault="00077E63">
          <w:pPr>
            <w:pStyle w:val="4837BAD3A803499E9C6D8B5182D60FD5"/>
          </w:pPr>
          <w:r w:rsidRPr="005A0A93">
            <w:rPr>
              <w:rStyle w:val="Platshllartext"/>
            </w:rPr>
            <w:t>Förslag till riksdagsbeslut</w:t>
          </w:r>
        </w:p>
      </w:docPartBody>
    </w:docPart>
    <w:docPart>
      <w:docPartPr>
        <w:name w:val="1278CDE6FFD84B9B84AAFE50AF4878EC"/>
        <w:category>
          <w:name w:val="Allmänt"/>
          <w:gallery w:val="placeholder"/>
        </w:category>
        <w:types>
          <w:type w:val="bbPlcHdr"/>
        </w:types>
        <w:behaviors>
          <w:behavior w:val="content"/>
        </w:behaviors>
        <w:guid w:val="{5488018B-E19B-4B91-8573-447BBA8503D0}"/>
      </w:docPartPr>
      <w:docPartBody>
        <w:p w:rsidR="00077E63" w:rsidRDefault="00077E63">
          <w:pPr>
            <w:pStyle w:val="1278CDE6FFD84B9B84AAFE50AF4878EC"/>
          </w:pPr>
          <w:r w:rsidRPr="005A0A93">
            <w:rPr>
              <w:rStyle w:val="Platshllartext"/>
            </w:rPr>
            <w:t>Motivering</w:t>
          </w:r>
        </w:p>
      </w:docPartBody>
    </w:docPart>
    <w:docPart>
      <w:docPartPr>
        <w:name w:val="9D950AD3B78E4D62B0E76EBC7E240059"/>
        <w:category>
          <w:name w:val="Allmänt"/>
          <w:gallery w:val="placeholder"/>
        </w:category>
        <w:types>
          <w:type w:val="bbPlcHdr"/>
        </w:types>
        <w:behaviors>
          <w:behavior w:val="content"/>
        </w:behaviors>
        <w:guid w:val="{58902D02-E9AE-4F96-9699-73966180F6C8}"/>
      </w:docPartPr>
      <w:docPartBody>
        <w:p w:rsidR="00077E63" w:rsidRDefault="00077E63">
          <w:pPr>
            <w:pStyle w:val="9D950AD3B78E4D62B0E76EBC7E240059"/>
          </w:pPr>
          <w:r>
            <w:rPr>
              <w:rStyle w:val="Platshllartext"/>
            </w:rPr>
            <w:t xml:space="preserve"> </w:t>
          </w:r>
        </w:p>
      </w:docPartBody>
    </w:docPart>
    <w:docPart>
      <w:docPartPr>
        <w:name w:val="2AAEACF8BEE847FAAE0215A3E45A5E51"/>
        <w:category>
          <w:name w:val="Allmänt"/>
          <w:gallery w:val="placeholder"/>
        </w:category>
        <w:types>
          <w:type w:val="bbPlcHdr"/>
        </w:types>
        <w:behaviors>
          <w:behavior w:val="content"/>
        </w:behaviors>
        <w:guid w:val="{91A64BE2-C68D-48DB-B641-312FEA225A0C}"/>
      </w:docPartPr>
      <w:docPartBody>
        <w:p w:rsidR="00077E63" w:rsidRDefault="00077E63">
          <w:pPr>
            <w:pStyle w:val="2AAEACF8BEE847FAAE0215A3E45A5E51"/>
          </w:pPr>
          <w:r>
            <w:t xml:space="preserve"> </w:t>
          </w:r>
        </w:p>
      </w:docPartBody>
    </w:docPart>
    <w:docPart>
      <w:docPartPr>
        <w:name w:val="3C0B7CB5655049878C6891584487042C"/>
        <w:category>
          <w:name w:val="Allmänt"/>
          <w:gallery w:val="placeholder"/>
        </w:category>
        <w:types>
          <w:type w:val="bbPlcHdr"/>
        </w:types>
        <w:behaviors>
          <w:behavior w:val="content"/>
        </w:behaviors>
        <w:guid w:val="{EF720BBA-CD99-4EF1-8B2A-27C580F3FC8E}"/>
      </w:docPartPr>
      <w:docPartBody>
        <w:p w:rsidR="00CC1CAC" w:rsidRDefault="00CC1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63"/>
    <w:rsid w:val="00077E63"/>
    <w:rsid w:val="00CC1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7BAD3A803499E9C6D8B5182D60FD5">
    <w:name w:val="4837BAD3A803499E9C6D8B5182D60FD5"/>
  </w:style>
  <w:style w:type="paragraph" w:customStyle="1" w:styleId="F1CA1A3E48904397B8612BC4898DFB79">
    <w:name w:val="F1CA1A3E48904397B8612BC4898DFB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5400F9500F4A618A1B80D60B618D53">
    <w:name w:val="4D5400F9500F4A618A1B80D60B618D53"/>
  </w:style>
  <w:style w:type="paragraph" w:customStyle="1" w:styleId="1278CDE6FFD84B9B84AAFE50AF4878EC">
    <w:name w:val="1278CDE6FFD84B9B84AAFE50AF4878EC"/>
  </w:style>
  <w:style w:type="paragraph" w:customStyle="1" w:styleId="6599F5685848419CBFB72EF6431FD045">
    <w:name w:val="6599F5685848419CBFB72EF6431FD045"/>
  </w:style>
  <w:style w:type="paragraph" w:customStyle="1" w:styleId="07747C5C12134F709DA622495016457C">
    <w:name w:val="07747C5C12134F709DA622495016457C"/>
  </w:style>
  <w:style w:type="paragraph" w:customStyle="1" w:styleId="9D950AD3B78E4D62B0E76EBC7E240059">
    <w:name w:val="9D950AD3B78E4D62B0E76EBC7E240059"/>
  </w:style>
  <w:style w:type="paragraph" w:customStyle="1" w:styleId="2AAEACF8BEE847FAAE0215A3E45A5E51">
    <w:name w:val="2AAEACF8BEE847FAAE0215A3E45A5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CCBB9-7BAB-4BE3-B371-D97F0C17BCCC}"/>
</file>

<file path=customXml/itemProps2.xml><?xml version="1.0" encoding="utf-8"?>
<ds:datastoreItem xmlns:ds="http://schemas.openxmlformats.org/officeDocument/2006/customXml" ds:itemID="{DC6DF12F-492F-47A1-900A-2289E57CACF9}"/>
</file>

<file path=customXml/itemProps3.xml><?xml version="1.0" encoding="utf-8"?>
<ds:datastoreItem xmlns:ds="http://schemas.openxmlformats.org/officeDocument/2006/customXml" ds:itemID="{DDC535CD-F2DB-45C6-8BB7-12AF1A7F028A}"/>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1450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MP1409 Gör Kebnekaise till nationalpark</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