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C197A20FA54D30BD8A0526B7E4D904"/>
        </w:placeholder>
        <w15:appearance w15:val="hidden"/>
        <w:text/>
      </w:sdtPr>
      <w:sdtEndPr/>
      <w:sdtContent>
        <w:p w:rsidRPr="009B062B" w:rsidR="00AF30DD" w:rsidP="009B062B" w:rsidRDefault="00AF30DD" w14:paraId="77B1C6D2" w14:textId="77777777">
          <w:pPr>
            <w:pStyle w:val="RubrikFrslagTIllRiksdagsbeslut"/>
          </w:pPr>
          <w:r w:rsidRPr="009B062B">
            <w:t>Förslag till riksdagsbeslut</w:t>
          </w:r>
        </w:p>
      </w:sdtContent>
    </w:sdt>
    <w:sdt>
      <w:sdtPr>
        <w:alias w:val="Yrkande 1"/>
        <w:tag w:val="477dbfa8-b4d3-477e-9efd-1d6d03c83492"/>
        <w:id w:val="831804233"/>
        <w:lock w:val="sdtLocked"/>
      </w:sdtPr>
      <w:sdtEndPr/>
      <w:sdtContent>
        <w:p w:rsidR="00EC4C66" w:rsidRDefault="009F4FFB" w14:paraId="185BE770" w14:textId="77777777">
          <w:pPr>
            <w:pStyle w:val="Frslagstext"/>
            <w:numPr>
              <w:ilvl w:val="0"/>
              <w:numId w:val="0"/>
            </w:numPr>
          </w:pPr>
          <w:r>
            <w:t>Riksdagen ställer sig bakom det som anförs i motionen om att de statliga myndigheterna ska följa de mål som Sveriges riksdag har satt upp för antalet rovdjur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1398A9AC364269B48F57736B951D4A"/>
        </w:placeholder>
        <w15:appearance w15:val="hidden"/>
        <w:text/>
      </w:sdtPr>
      <w:sdtEndPr/>
      <w:sdtContent>
        <w:p w:rsidRPr="009B062B" w:rsidR="006D79C9" w:rsidP="00333E95" w:rsidRDefault="006D79C9" w14:paraId="08F93497" w14:textId="77777777">
          <w:pPr>
            <w:pStyle w:val="Rubrik1"/>
          </w:pPr>
          <w:r>
            <w:t>Motivering</w:t>
          </w:r>
        </w:p>
      </w:sdtContent>
    </w:sdt>
    <w:p w:rsidR="00531FCE" w:rsidP="00531FCE" w:rsidRDefault="00531FCE" w14:paraId="5B6348D0" w14:textId="77777777">
      <w:pPr>
        <w:pStyle w:val="Normalutanindragellerluft"/>
      </w:pPr>
      <w:r>
        <w:t>Ska vi ha en vargstam i Sverige, vilket Sveriges riksdag har beslutat om, är det viktigt att vi har en rovdjurspolitik som har en folklig acceptans och ett brett stöd, även utanför Stockholm och framför allt i de län som berörs av frågan.</w:t>
      </w:r>
    </w:p>
    <w:p w:rsidRPr="0078780E" w:rsidR="00531FCE" w:rsidP="0078780E" w:rsidRDefault="00531FCE" w14:paraId="62C3A9DE" w14:textId="77777777">
      <w:r w:rsidRPr="0078780E">
        <w:t xml:space="preserve">Riksdagen har fattat ett tydligt beslut rörande varg. Målen för vargstammen i Sverige är att vargens referensvärde för gynnsam bevarandestatus när det gäller populationen i Sverige, med utgångspunkt i Skandulvs redovisning av minsta livskraftiga population om 100 individer, ska vara 170–270 individer, att vargens referensvärde för gynnsam bevarandestatus när det gäller utbredningsområdet i Sverige ska vara hela Sverige förutom den </w:t>
      </w:r>
      <w:r w:rsidRPr="0078780E">
        <w:lastRenderedPageBreak/>
        <w:t>alpina regionen och Gotlands län, att vargstammens koncentration minskas där den är som tätast, att vargens förekomst i renskötselområdet i huvudsak ska begränsas till de områden där den gör minst skada och att vargens förekomst i län med fäbodbruk, intensiv fårskötsel eller skärgårdar i huvudsak ska begränsas till de områden där den gör minst skada.</w:t>
      </w:r>
    </w:p>
    <w:p w:rsidR="00652B73" w:rsidP="00531FCE" w:rsidRDefault="00531FCE" w14:paraId="07589446" w14:textId="043F9181">
      <w:r w:rsidRPr="00531FCE">
        <w:t>Riksdagen har alltså beslutat om att utbredningsområdet för varg ska vara hela Sverige förutom den alpina regionen och Gotland. Trots detta har sannolikt inte förekomsten av varg och andra rovdjur minskat i Gävleborg, Dalarna och Värmland där antalet vargar är som störst. Det är otillfredsställande att riksdagens mål inte följs.</w:t>
      </w:r>
    </w:p>
    <w:bookmarkStart w:name="_GoBack" w:id="1"/>
    <w:bookmarkEnd w:id="1"/>
    <w:p w:rsidRPr="00531FCE" w:rsidR="00980FA2" w:rsidP="00531FCE" w:rsidRDefault="00980FA2" w14:paraId="15BDA72E" w14:textId="77777777"/>
    <w:sdt>
      <w:sdtPr>
        <w:rPr>
          <w:i/>
          <w:noProof/>
        </w:rPr>
        <w:alias w:val="CC_Underskrifter"/>
        <w:tag w:val="CC_Underskrifter"/>
        <w:id w:val="583496634"/>
        <w:lock w:val="sdtContentLocked"/>
        <w:placeholder>
          <w:docPart w:val="1645E9C3F0DA40CDA1A6CD2C09145BC0"/>
        </w:placeholder>
        <w15:appearance w15:val="hidden"/>
      </w:sdtPr>
      <w:sdtEndPr>
        <w:rPr>
          <w:i w:val="0"/>
          <w:noProof w:val="0"/>
        </w:rPr>
      </w:sdtEndPr>
      <w:sdtContent>
        <w:p w:rsidR="004801AC" w:rsidP="0078780E" w:rsidRDefault="00980FA2" w14:paraId="6F5E4559" w14:textId="0E4C36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628D4" w:rsidRDefault="007628D4" w14:paraId="74E68409" w14:textId="77777777"/>
    <w:sectPr w:rsidR="007628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3EC1" w14:textId="77777777" w:rsidR="004A0E2C" w:rsidRDefault="004A0E2C" w:rsidP="000C1CAD">
      <w:pPr>
        <w:spacing w:line="240" w:lineRule="auto"/>
      </w:pPr>
      <w:r>
        <w:separator/>
      </w:r>
    </w:p>
  </w:endnote>
  <w:endnote w:type="continuationSeparator" w:id="0">
    <w:p w14:paraId="02E08027" w14:textId="77777777" w:rsidR="004A0E2C" w:rsidRDefault="004A0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B7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024DE" w14:textId="3033CD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0F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3B182" w14:textId="77777777" w:rsidR="004A0E2C" w:rsidRDefault="004A0E2C" w:rsidP="000C1CAD">
      <w:pPr>
        <w:spacing w:line="240" w:lineRule="auto"/>
      </w:pPr>
      <w:r>
        <w:separator/>
      </w:r>
    </w:p>
  </w:footnote>
  <w:footnote w:type="continuationSeparator" w:id="0">
    <w:p w14:paraId="52371F17" w14:textId="77777777" w:rsidR="004A0E2C" w:rsidRDefault="004A0E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682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3A408" wp14:anchorId="01AA9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0FA2" w14:paraId="5D488C24" w14:textId="77777777">
                          <w:pPr>
                            <w:jc w:val="right"/>
                          </w:pPr>
                          <w:sdt>
                            <w:sdtPr>
                              <w:alias w:val="CC_Noformat_Partikod"/>
                              <w:tag w:val="CC_Noformat_Partikod"/>
                              <w:id w:val="-53464382"/>
                              <w:placeholder>
                                <w:docPart w:val="0EF7B8B427DD41C6A7568907EDD5DC49"/>
                              </w:placeholder>
                              <w:text/>
                            </w:sdtPr>
                            <w:sdtEndPr/>
                            <w:sdtContent>
                              <w:r w:rsidR="00531FCE">
                                <w:t>M</w:t>
                              </w:r>
                            </w:sdtContent>
                          </w:sdt>
                          <w:sdt>
                            <w:sdtPr>
                              <w:alias w:val="CC_Noformat_Partinummer"/>
                              <w:tag w:val="CC_Noformat_Partinummer"/>
                              <w:id w:val="-1709555926"/>
                              <w:placeholder>
                                <w:docPart w:val="3C6362CB596C42FB9F1594DF8E3FF8C6"/>
                              </w:placeholder>
                              <w:text/>
                            </w:sdtPr>
                            <w:sdtEndPr/>
                            <w:sdtContent>
                              <w:r w:rsidR="00531FCE">
                                <w:t>2323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A9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0FA2" w14:paraId="5D488C24" w14:textId="77777777">
                    <w:pPr>
                      <w:jc w:val="right"/>
                    </w:pPr>
                    <w:sdt>
                      <w:sdtPr>
                        <w:alias w:val="CC_Noformat_Partikod"/>
                        <w:tag w:val="CC_Noformat_Partikod"/>
                        <w:id w:val="-53464382"/>
                        <w:placeholder>
                          <w:docPart w:val="0EF7B8B427DD41C6A7568907EDD5DC49"/>
                        </w:placeholder>
                        <w:text/>
                      </w:sdtPr>
                      <w:sdtEndPr/>
                      <w:sdtContent>
                        <w:r w:rsidR="00531FCE">
                          <w:t>M</w:t>
                        </w:r>
                      </w:sdtContent>
                    </w:sdt>
                    <w:sdt>
                      <w:sdtPr>
                        <w:alias w:val="CC_Noformat_Partinummer"/>
                        <w:tag w:val="CC_Noformat_Partinummer"/>
                        <w:id w:val="-1709555926"/>
                        <w:placeholder>
                          <w:docPart w:val="3C6362CB596C42FB9F1594DF8E3FF8C6"/>
                        </w:placeholder>
                        <w:text/>
                      </w:sdtPr>
                      <w:sdtEndPr/>
                      <w:sdtContent>
                        <w:r w:rsidR="00531FCE">
                          <w:t>2323</w:t>
                        </w:r>
                      </w:sdtContent>
                    </w:sdt>
                  </w:p>
                </w:txbxContent>
              </v:textbox>
              <w10:wrap anchorx="page"/>
            </v:shape>
          </w:pict>
        </mc:Fallback>
      </mc:AlternateContent>
    </w:r>
  </w:p>
  <w:p w:rsidRPr="00293C4F" w:rsidR="004F35FE" w:rsidP="00776B74" w:rsidRDefault="004F35FE" w14:paraId="61012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FA2" w14:paraId="7EF870E5" w14:textId="77777777">
    <w:pPr>
      <w:jc w:val="right"/>
    </w:pPr>
    <w:sdt>
      <w:sdtPr>
        <w:alias w:val="CC_Noformat_Partikod"/>
        <w:tag w:val="CC_Noformat_Partikod"/>
        <w:id w:val="559911109"/>
        <w:placeholder>
          <w:docPart w:val="3C6362CB596C42FB9F1594DF8E3FF8C6"/>
        </w:placeholder>
        <w:text/>
      </w:sdtPr>
      <w:sdtEndPr/>
      <w:sdtContent>
        <w:r w:rsidR="00531FCE">
          <w:t>M</w:t>
        </w:r>
      </w:sdtContent>
    </w:sdt>
    <w:sdt>
      <w:sdtPr>
        <w:alias w:val="CC_Noformat_Partinummer"/>
        <w:tag w:val="CC_Noformat_Partinummer"/>
        <w:id w:val="1197820850"/>
        <w:text/>
      </w:sdtPr>
      <w:sdtEndPr/>
      <w:sdtContent>
        <w:r w:rsidR="00531FCE">
          <w:t>2323</w:t>
        </w:r>
      </w:sdtContent>
    </w:sdt>
  </w:p>
  <w:p w:rsidR="004F35FE" w:rsidP="00776B74" w:rsidRDefault="004F35FE" w14:paraId="1C0FF6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FA2" w14:paraId="4BB9E5A4" w14:textId="77777777">
    <w:pPr>
      <w:jc w:val="right"/>
    </w:pPr>
    <w:sdt>
      <w:sdtPr>
        <w:alias w:val="CC_Noformat_Partikod"/>
        <w:tag w:val="CC_Noformat_Partikod"/>
        <w:id w:val="1471015553"/>
        <w:text/>
      </w:sdtPr>
      <w:sdtEndPr/>
      <w:sdtContent>
        <w:r w:rsidR="00531FCE">
          <w:t>M</w:t>
        </w:r>
      </w:sdtContent>
    </w:sdt>
    <w:sdt>
      <w:sdtPr>
        <w:alias w:val="CC_Noformat_Partinummer"/>
        <w:tag w:val="CC_Noformat_Partinummer"/>
        <w:id w:val="-2014525982"/>
        <w:text/>
      </w:sdtPr>
      <w:sdtEndPr/>
      <w:sdtContent>
        <w:r w:rsidR="00531FCE">
          <w:t>2323</w:t>
        </w:r>
      </w:sdtContent>
    </w:sdt>
  </w:p>
  <w:p w:rsidR="004F35FE" w:rsidP="00A314CF" w:rsidRDefault="00980FA2" w14:paraId="35AB91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0FA2" w14:paraId="11F517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0FA2" w14:paraId="0281F4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4F35FE" w:rsidP="00E03A3D" w:rsidRDefault="00980FA2" w14:paraId="4E9D686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531FCE" w14:paraId="07BB4EDB" w14:textId="77777777">
        <w:pPr>
          <w:pStyle w:val="FSHRub2"/>
        </w:pPr>
        <w:r>
          <w:t>Mål om vargstam</w:t>
        </w:r>
      </w:p>
    </w:sdtContent>
  </w:sdt>
  <w:sdt>
    <w:sdtPr>
      <w:alias w:val="CC_Boilerplate_3"/>
      <w:tag w:val="CC_Boilerplate_3"/>
      <w:id w:val="1606463544"/>
      <w:lock w:val="sdtContentLocked"/>
      <w15:appearance w15:val="hidden"/>
      <w:text w:multiLine="1"/>
    </w:sdtPr>
    <w:sdtEndPr/>
    <w:sdtContent>
      <w:p w:rsidR="004F35FE" w:rsidP="00283E0F" w:rsidRDefault="004F35FE" w14:paraId="37CCC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117"/>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951"/>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E2C"/>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FCE"/>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A25"/>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8D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80E"/>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25"/>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FA2"/>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FFB"/>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C66"/>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FD0"/>
    <w:rsid w:val="00F7702C"/>
    <w:rsid w:val="00F77A2D"/>
    <w:rsid w:val="00F77C89"/>
    <w:rsid w:val="00F80EE2"/>
    <w:rsid w:val="00F80FD0"/>
    <w:rsid w:val="00F83BAB"/>
    <w:rsid w:val="00F841E1"/>
    <w:rsid w:val="00F84A98"/>
    <w:rsid w:val="00F8590E"/>
    <w:rsid w:val="00F85F2A"/>
    <w:rsid w:val="00F87C36"/>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928371"/>
  <w15:chartTrackingRefBased/>
  <w15:docId w15:val="{DA1537FF-582D-4ABF-B551-0DDC0387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C197A20FA54D30BD8A0526B7E4D904"/>
        <w:category>
          <w:name w:val="Allmänt"/>
          <w:gallery w:val="placeholder"/>
        </w:category>
        <w:types>
          <w:type w:val="bbPlcHdr"/>
        </w:types>
        <w:behaviors>
          <w:behavior w:val="content"/>
        </w:behaviors>
        <w:guid w:val="{C7E8A9E1-2899-48B7-BA35-39C143E231E9}"/>
      </w:docPartPr>
      <w:docPartBody>
        <w:p w:rsidR="00EC7F4B" w:rsidRDefault="00887FC3">
          <w:pPr>
            <w:pStyle w:val="B1C197A20FA54D30BD8A0526B7E4D904"/>
          </w:pPr>
          <w:r w:rsidRPr="005A0A93">
            <w:rPr>
              <w:rStyle w:val="Platshllartext"/>
            </w:rPr>
            <w:t>Förslag till riksdagsbeslut</w:t>
          </w:r>
        </w:p>
      </w:docPartBody>
    </w:docPart>
    <w:docPart>
      <w:docPartPr>
        <w:name w:val="091398A9AC364269B48F57736B951D4A"/>
        <w:category>
          <w:name w:val="Allmänt"/>
          <w:gallery w:val="placeholder"/>
        </w:category>
        <w:types>
          <w:type w:val="bbPlcHdr"/>
        </w:types>
        <w:behaviors>
          <w:behavior w:val="content"/>
        </w:behaviors>
        <w:guid w:val="{E0C73CF0-6B00-42C2-AC40-8A6652B84BF0}"/>
      </w:docPartPr>
      <w:docPartBody>
        <w:p w:rsidR="00EC7F4B" w:rsidRDefault="00887FC3">
          <w:pPr>
            <w:pStyle w:val="091398A9AC364269B48F57736B951D4A"/>
          </w:pPr>
          <w:r w:rsidRPr="005A0A93">
            <w:rPr>
              <w:rStyle w:val="Platshllartext"/>
            </w:rPr>
            <w:t>Motivering</w:t>
          </w:r>
        </w:p>
      </w:docPartBody>
    </w:docPart>
    <w:docPart>
      <w:docPartPr>
        <w:name w:val="0EF7B8B427DD41C6A7568907EDD5DC49"/>
        <w:category>
          <w:name w:val="Allmänt"/>
          <w:gallery w:val="placeholder"/>
        </w:category>
        <w:types>
          <w:type w:val="bbPlcHdr"/>
        </w:types>
        <w:behaviors>
          <w:behavior w:val="content"/>
        </w:behaviors>
        <w:guid w:val="{D4A70F74-C7BE-4633-B4C6-FF186F8637F7}"/>
      </w:docPartPr>
      <w:docPartBody>
        <w:p w:rsidR="00EC7F4B" w:rsidRDefault="00887FC3">
          <w:pPr>
            <w:pStyle w:val="0EF7B8B427DD41C6A7568907EDD5DC49"/>
          </w:pPr>
          <w:r>
            <w:rPr>
              <w:rStyle w:val="Platshllartext"/>
            </w:rPr>
            <w:t xml:space="preserve"> </w:t>
          </w:r>
        </w:p>
      </w:docPartBody>
    </w:docPart>
    <w:docPart>
      <w:docPartPr>
        <w:name w:val="3C6362CB596C42FB9F1594DF8E3FF8C6"/>
        <w:category>
          <w:name w:val="Allmänt"/>
          <w:gallery w:val="placeholder"/>
        </w:category>
        <w:types>
          <w:type w:val="bbPlcHdr"/>
        </w:types>
        <w:behaviors>
          <w:behavior w:val="content"/>
        </w:behaviors>
        <w:guid w:val="{1C65FBFC-81D8-47A4-969B-0102B5FC0CF9}"/>
      </w:docPartPr>
      <w:docPartBody>
        <w:p w:rsidR="00EC7F4B" w:rsidRDefault="00887FC3">
          <w:pPr>
            <w:pStyle w:val="3C6362CB596C42FB9F1594DF8E3FF8C6"/>
          </w:pPr>
          <w:r>
            <w:t xml:space="preserve"> </w:t>
          </w:r>
        </w:p>
      </w:docPartBody>
    </w:docPart>
    <w:docPart>
      <w:docPartPr>
        <w:name w:val="1645E9C3F0DA40CDA1A6CD2C09145BC0"/>
        <w:category>
          <w:name w:val="Allmänt"/>
          <w:gallery w:val="placeholder"/>
        </w:category>
        <w:types>
          <w:type w:val="bbPlcHdr"/>
        </w:types>
        <w:behaviors>
          <w:behavior w:val="content"/>
        </w:behaviors>
        <w:guid w:val="{27C7FE3D-5B22-439D-8CEE-CD269A233DF0}"/>
      </w:docPartPr>
      <w:docPartBody>
        <w:p w:rsidR="00000000" w:rsidRDefault="00EF4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C3"/>
    <w:rsid w:val="00887FC3"/>
    <w:rsid w:val="00EC7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197A20FA54D30BD8A0526B7E4D904">
    <w:name w:val="B1C197A20FA54D30BD8A0526B7E4D904"/>
  </w:style>
  <w:style w:type="paragraph" w:customStyle="1" w:styleId="58971D175A804087863E62E5445C0BFA">
    <w:name w:val="58971D175A804087863E62E5445C0BFA"/>
  </w:style>
  <w:style w:type="paragraph" w:customStyle="1" w:styleId="2A6C83D7FE1E442C9623796755AB1DB1">
    <w:name w:val="2A6C83D7FE1E442C9623796755AB1DB1"/>
  </w:style>
  <w:style w:type="paragraph" w:customStyle="1" w:styleId="091398A9AC364269B48F57736B951D4A">
    <w:name w:val="091398A9AC364269B48F57736B951D4A"/>
  </w:style>
  <w:style w:type="paragraph" w:customStyle="1" w:styleId="B5DDC765DFF5481BB46CCED8FAB783DA">
    <w:name w:val="B5DDC765DFF5481BB46CCED8FAB783DA"/>
  </w:style>
  <w:style w:type="paragraph" w:customStyle="1" w:styleId="0EF7B8B427DD41C6A7568907EDD5DC49">
    <w:name w:val="0EF7B8B427DD41C6A7568907EDD5DC49"/>
  </w:style>
  <w:style w:type="paragraph" w:customStyle="1" w:styleId="3C6362CB596C42FB9F1594DF8E3FF8C6">
    <w:name w:val="3C6362CB596C42FB9F1594DF8E3FF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A48A7-F9A3-45F8-A3BC-ADAFCF23F74A}"/>
</file>

<file path=customXml/itemProps2.xml><?xml version="1.0" encoding="utf-8"?>
<ds:datastoreItem xmlns:ds="http://schemas.openxmlformats.org/officeDocument/2006/customXml" ds:itemID="{D5F1031D-CBE6-4650-B6F0-99EBD095DF3C}"/>
</file>

<file path=customXml/itemProps3.xml><?xml version="1.0" encoding="utf-8"?>
<ds:datastoreItem xmlns:ds="http://schemas.openxmlformats.org/officeDocument/2006/customXml" ds:itemID="{6602F698-C2B0-4EEC-9F61-44D7E44419EC}"/>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M2323 Mål om vargstam</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