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1638" w:rsidRDefault="00F97627" w14:paraId="17A1E545" w14:textId="77777777">
      <w:pPr>
        <w:pStyle w:val="RubrikFrslagTIllRiksdagsbeslut"/>
      </w:pPr>
      <w:sdt>
        <w:sdtPr>
          <w:alias w:val="CC_Boilerplate_4"/>
          <w:tag w:val="CC_Boilerplate_4"/>
          <w:id w:val="-1644581176"/>
          <w:lock w:val="sdtContentLocked"/>
          <w:placeholder>
            <w:docPart w:val="9DC6B5C9570E4817981F19B244E4CF5A"/>
          </w:placeholder>
          <w:text/>
        </w:sdtPr>
        <w:sdtEndPr/>
        <w:sdtContent>
          <w:r w:rsidRPr="009B062B" w:rsidR="00AF30DD">
            <w:t>Förslag till riksdagsbeslut</w:t>
          </w:r>
        </w:sdtContent>
      </w:sdt>
      <w:bookmarkEnd w:id="0"/>
      <w:bookmarkEnd w:id="1"/>
    </w:p>
    <w:sdt>
      <w:sdtPr>
        <w:alias w:val="Yrkande 1"/>
        <w:tag w:val="b57aa5eb-dc83-4f4b-9505-630523e073e1"/>
        <w:id w:val="-676885885"/>
        <w:lock w:val="sdtLocked"/>
      </w:sdtPr>
      <w:sdtEndPr/>
      <w:sdtContent>
        <w:p w:rsidR="004C4457" w:rsidRDefault="00817D88" w14:paraId="129B5337" w14:textId="77777777">
          <w:pPr>
            <w:pStyle w:val="Frslagstext"/>
          </w:pPr>
          <w:r>
            <w:t>Riksdagen ställer sig bakom det som anförs i motionen om att höja garantipensionerna och tillkännager detta för regeringen.</w:t>
          </w:r>
        </w:p>
      </w:sdtContent>
    </w:sdt>
    <w:sdt>
      <w:sdtPr>
        <w:alias w:val="Yrkande 2"/>
        <w:tag w:val="fec89815-84cc-40e1-8419-034b3222eeac"/>
        <w:id w:val="1575092782"/>
        <w:lock w:val="sdtLocked"/>
      </w:sdtPr>
      <w:sdtEndPr/>
      <w:sdtContent>
        <w:p w:rsidR="004C4457" w:rsidRDefault="00817D88" w14:paraId="09983337" w14:textId="77777777">
          <w:pPr>
            <w:pStyle w:val="Frslagstext"/>
          </w:pPr>
          <w:r>
            <w:t>Riksdagen ställer sig bakom det som anförs i motionen om att möjliggöra för sambor att överlåta pensionsrätter mellan sig och tillkännager detta för regeringen.</w:t>
          </w:r>
        </w:p>
      </w:sdtContent>
    </w:sdt>
    <w:sdt>
      <w:sdtPr>
        <w:alias w:val="Yrkande 3"/>
        <w:tag w:val="cf8889b3-7221-4079-b8c2-af1edf859e62"/>
        <w:id w:val="1478409502"/>
        <w:lock w:val="sdtLocked"/>
      </w:sdtPr>
      <w:sdtEndPr/>
      <w:sdtContent>
        <w:p w:rsidR="004C4457" w:rsidRDefault="00817D88" w14:paraId="6C5FA378" w14:textId="77777777">
          <w:pPr>
            <w:pStyle w:val="Frslagstext"/>
          </w:pPr>
          <w:r>
            <w:t>Riksdagen ställer sig bakom det som anförs i motionen om att höja pensionsavgiften och tillkännager detta för regeringen.</w:t>
          </w:r>
        </w:p>
      </w:sdtContent>
    </w:sdt>
    <w:sdt>
      <w:sdtPr>
        <w:alias w:val="Yrkande 4"/>
        <w:tag w:val="df9f774f-3398-4da4-8e6e-5c1e81b3639f"/>
        <w:id w:val="-1850393595"/>
        <w:lock w:val="sdtLocked"/>
      </w:sdtPr>
      <w:sdtEndPr/>
      <w:sdtContent>
        <w:p w:rsidR="004C4457" w:rsidRDefault="00817D88" w14:paraId="453622A0" w14:textId="77777777">
          <w:pPr>
            <w:pStyle w:val="Frslagstext"/>
          </w:pPr>
          <w:r>
            <w:t>Riksdagen ställer sig bakom det som anförs i motionen om skarpare hållbarhetskrav på AP-fonderna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347CCD1EC845E4AE565CBEAE2A6413"/>
        </w:placeholder>
        <w:text/>
      </w:sdtPr>
      <w:sdtEndPr/>
      <w:sdtContent>
        <w:p w:rsidRPr="009B062B" w:rsidR="006D79C9" w:rsidP="00333E95" w:rsidRDefault="006D79C9" w14:paraId="51548530" w14:textId="77777777">
          <w:pPr>
            <w:pStyle w:val="Rubrik1"/>
          </w:pPr>
          <w:r>
            <w:t>Motivering</w:t>
          </w:r>
        </w:p>
      </w:sdtContent>
    </w:sdt>
    <w:bookmarkEnd w:displacedByCustomXml="prev" w:id="3"/>
    <w:bookmarkEnd w:displacedByCustomXml="prev" w:id="4"/>
    <w:p w:rsidR="00AF75AC" w:rsidP="00AF75AC" w:rsidRDefault="00AF75AC" w14:paraId="74E625D4" w14:textId="0E2581FD">
      <w:pPr>
        <w:pStyle w:val="Normalutanindragellerluft"/>
      </w:pPr>
      <w:r>
        <w:t>Sveriges befolkning blir allt äldre, vilket ställer högre krav på pensionssystemet. Samtidigt är det tydligt att man inom vissa yrken orkar jobba längre upp i åldrarna, medan man inom andra yrken behöver gå i pension tidigare. Oavsett ska man kunna leva på sin inkomst när man går i pension. Den allmänna pensionen behöver höjas, med fokus på de lägsta pensionerna. Våra gemensamma pensionspengar ska också</w:t>
      </w:r>
      <w:r w:rsidR="00884124">
        <w:t xml:space="preserve"> förvaltas på ett hållbart sätt som</w:t>
      </w:r>
      <w:r>
        <w:t xml:space="preserve"> bidra</w:t>
      </w:r>
      <w:r w:rsidR="00884124">
        <w:t>r</w:t>
      </w:r>
      <w:r>
        <w:t xml:space="preserve"> till att</w:t>
      </w:r>
      <w:r w:rsidR="00884124">
        <w:t xml:space="preserve"> minska orättvisorna och miljöförstöringen i världen.</w:t>
      </w:r>
    </w:p>
    <w:p w:rsidRPr="00C02916" w:rsidR="00AF75AC" w:rsidP="00C02916" w:rsidRDefault="00AF75AC" w14:paraId="3C46261C" w14:textId="08BB2BD0">
      <w:pPr>
        <w:pStyle w:val="Rubrik2"/>
      </w:pPr>
      <w:r w:rsidRPr="00C02916">
        <w:t>Höjd garantipension</w:t>
      </w:r>
    </w:p>
    <w:p w:rsidR="00884124" w:rsidP="00AF75AC" w:rsidRDefault="00AF75AC" w14:paraId="6471F052" w14:textId="058E9655">
      <w:pPr>
        <w:pStyle w:val="Normalutanindragellerluft"/>
      </w:pPr>
      <w:r>
        <w:t>Kvinnor har lägre pensioner än män</w:t>
      </w:r>
      <w:r w:rsidR="00D571C7">
        <w:t>,</w:t>
      </w:r>
      <w:r>
        <w:t xml:space="preserve"> och det är en följd av ett ojämställt arbetsliv. Det är där de långsiktiga insatserna behöver göras. Som en konsekvens av de ojämställda pensionerna är en stor andel pensionärer med låg inkomst kvinnor. Att höja de lägsta pensionerna är därför en viktig jämställdhetsreform som underlättar livet för många kvinnor med låga inkomster. </w:t>
      </w:r>
      <w:r w:rsidR="00884124">
        <w:t xml:space="preserve">Just nu pågår en utredning av garantipensionen inom </w:t>
      </w:r>
      <w:r w:rsidR="00884124">
        <w:lastRenderedPageBreak/>
        <w:t xml:space="preserve">riksdagens </w:t>
      </w:r>
      <w:r w:rsidR="00D571C7">
        <w:t>p</w:t>
      </w:r>
      <w:r w:rsidR="00884124">
        <w:t xml:space="preserve">ensionsgrupp. </w:t>
      </w:r>
      <w:r>
        <w:t xml:space="preserve">Miljöpartiet vill att </w:t>
      </w:r>
      <w:r w:rsidR="009320AB">
        <w:t xml:space="preserve">Pensionsgruppen kommer överens om en höjning </w:t>
      </w:r>
      <w:r>
        <w:t>av garantipensionerna.</w:t>
      </w:r>
    </w:p>
    <w:p w:rsidRPr="00C02916" w:rsidR="00884124" w:rsidP="00C02916" w:rsidRDefault="00884124" w14:paraId="55BA2587" w14:textId="0150D363">
      <w:pPr>
        <w:pStyle w:val="Rubrik2"/>
      </w:pPr>
      <w:r w:rsidRPr="00C02916">
        <w:t>Rätt att överlåta pensionsrätter till sambo</w:t>
      </w:r>
      <w:r w:rsidRPr="00C02916" w:rsidR="00D571C7">
        <w:t>r</w:t>
      </w:r>
    </w:p>
    <w:p w:rsidR="00AF75AC" w:rsidP="00AF75AC" w:rsidRDefault="00AF75AC" w14:paraId="6DA18859" w14:textId="4A29E776">
      <w:pPr>
        <w:pStyle w:val="Normalutanindragellerluft"/>
      </w:pPr>
      <w:r>
        <w:t>Ett sätt</w:t>
      </w:r>
      <w:r w:rsidR="00884124">
        <w:t xml:space="preserve"> som finns idag</w:t>
      </w:r>
      <w:r>
        <w:t xml:space="preserve"> att hantera en ojämställd arbetsmarknad som rör på sig för långsamt är att medge möjligheten att skriva över pensionsrätter mellan partner. </w:t>
      </w:r>
      <w:r w:rsidR="00884124">
        <w:t xml:space="preserve">Idag går det dock endast att göra mellan gifta och registrerade partner. </w:t>
      </w:r>
      <w:r>
        <w:t>Vi vill utöka denna rättighet till sambor för att fler ska kunna göra sina pensioner mer jämställda.</w:t>
      </w:r>
    </w:p>
    <w:p w:rsidRPr="00C02916" w:rsidR="00AF75AC" w:rsidP="00C02916" w:rsidRDefault="00AF75AC" w14:paraId="7B126639" w14:textId="608D5FB1">
      <w:pPr>
        <w:pStyle w:val="Rubrik2"/>
      </w:pPr>
      <w:r w:rsidRPr="00C02916">
        <w:t>Höj pensionsavgiften för att höja pensionerna</w:t>
      </w:r>
    </w:p>
    <w:p w:rsidRPr="00AF75AC" w:rsidR="00AF75AC" w:rsidP="00AF75AC" w:rsidRDefault="00AF75AC" w14:paraId="2A9CE8D6" w14:textId="24D82019">
      <w:pPr>
        <w:pStyle w:val="Normalutanindragellerluft"/>
      </w:pPr>
      <w:r w:rsidRPr="00AF75AC">
        <w:t xml:space="preserve">Pensionerna i Sverige har länge varit för låga. </w:t>
      </w:r>
      <w:r>
        <w:t>Att</w:t>
      </w:r>
      <w:r w:rsidRPr="00AF75AC">
        <w:t xml:space="preserve"> höja den allmänna pensionen</w:t>
      </w:r>
      <w:r>
        <w:t xml:space="preserve"> är därför en prioriterad åtgärd för Miljöpartiet</w:t>
      </w:r>
      <w:r w:rsidRPr="00AF75AC">
        <w:t xml:space="preserve">. </w:t>
      </w:r>
      <w:r>
        <w:t>Vi vill, utan att höja de totala arbetsgivar</w:t>
      </w:r>
      <w:r w:rsidR="00C02916">
        <w:softHyphen/>
      </w:r>
      <w:r>
        <w:t xml:space="preserve">avgifterna, höja pensionsavgiften för att höja pensionerna. </w:t>
      </w:r>
      <w:r w:rsidRPr="00AF75AC">
        <w:t>Detta görs genom en höjning av pensionsavgiften från 17,21 procent till 18,5 procent i två steg</w:t>
      </w:r>
      <w:r>
        <w:t>, där en högre pensions</w:t>
      </w:r>
      <w:r w:rsidR="00C02916">
        <w:softHyphen/>
      </w:r>
      <w:r>
        <w:t>avgift växlas mot lägre arbetsgivaravgifter.</w:t>
      </w:r>
    </w:p>
    <w:p w:rsidRPr="00C02916" w:rsidR="00AF75AC" w:rsidP="00C02916" w:rsidRDefault="00AF75AC" w14:paraId="68F8AF19" w14:textId="77777777">
      <w:pPr>
        <w:pStyle w:val="Rubrik2"/>
      </w:pPr>
      <w:r w:rsidRPr="00C02916">
        <w:t>Hållbara pensioner</w:t>
      </w:r>
    </w:p>
    <w:p w:rsidR="00BB6339" w:rsidP="008E0FE2" w:rsidRDefault="00AF75AC" w14:paraId="6855388A" w14:textId="4A8BA704">
      <w:pPr>
        <w:pStyle w:val="Normalutanindragellerluft"/>
      </w:pPr>
      <w:r>
        <w:t>AP-fonderna förvaltar tusentals miljarder kronor, och hur dessa pengar placeras spelar stor roll. Våra pensionspengar ska förvaltas föredömligt och inte bidra till att förstöra miljön, värma upp klimatet eller exploatera människor. Under tiden Miljöpartiet satt i regeringen gjordes kraftiga förbättringar, men vi vill se ytterligare skärpta och enhetliga krav för alla AP-fonderna för att nå längre. Hållbarhet ska vara likställt med kravet på avkastning.</w:t>
      </w:r>
    </w:p>
    <w:sdt>
      <w:sdtPr>
        <w:rPr>
          <w:i/>
          <w:noProof/>
        </w:rPr>
        <w:alias w:val="CC_Underskrifter"/>
        <w:tag w:val="CC_Underskrifter"/>
        <w:id w:val="583496634"/>
        <w:lock w:val="sdtContentLocked"/>
        <w:placeholder>
          <w:docPart w:val="FCE343307BB842148E94DE4F7D7FFB92"/>
        </w:placeholder>
      </w:sdtPr>
      <w:sdtEndPr/>
      <w:sdtContent>
        <w:p w:rsidR="00F61638" w:rsidP="00BA2F09" w:rsidRDefault="00F61638" w14:paraId="2EB520B1" w14:textId="77777777"/>
        <w:p w:rsidR="00F61638" w:rsidP="00BA2F09" w:rsidRDefault="00F97627" w14:paraId="23B754C2" w14:textId="586B3931"/>
      </w:sdtContent>
    </w:sdt>
    <w:tbl>
      <w:tblPr>
        <w:tblW w:w="5000" w:type="pct"/>
        <w:tblLook w:val="04A0" w:firstRow="1" w:lastRow="0" w:firstColumn="1" w:lastColumn="0" w:noHBand="0" w:noVBand="1"/>
        <w:tblCaption w:val="underskrifter"/>
      </w:tblPr>
      <w:tblGrid>
        <w:gridCol w:w="4252"/>
        <w:gridCol w:w="4252"/>
      </w:tblGrid>
      <w:tr w:rsidR="004C4457" w14:paraId="79DFA901" w14:textId="77777777">
        <w:trPr>
          <w:cantSplit/>
        </w:trPr>
        <w:tc>
          <w:tcPr>
            <w:tcW w:w="50" w:type="pct"/>
            <w:vAlign w:val="bottom"/>
          </w:tcPr>
          <w:p w:rsidR="004C4457" w:rsidRDefault="00817D88" w14:paraId="76C0A650" w14:textId="77777777">
            <w:pPr>
              <w:pStyle w:val="Underskrifter"/>
              <w:spacing w:after="0"/>
            </w:pPr>
            <w:r>
              <w:t>Malte Tängmark Roos (MP)</w:t>
            </w:r>
          </w:p>
        </w:tc>
        <w:tc>
          <w:tcPr>
            <w:tcW w:w="50" w:type="pct"/>
            <w:vAlign w:val="bottom"/>
          </w:tcPr>
          <w:p w:rsidR="004C4457" w:rsidRDefault="004C4457" w14:paraId="57B946D8" w14:textId="77777777">
            <w:pPr>
              <w:pStyle w:val="Underskrifter"/>
              <w:spacing w:after="0"/>
            </w:pPr>
          </w:p>
        </w:tc>
      </w:tr>
      <w:tr w:rsidR="004C4457" w14:paraId="2F573A2F" w14:textId="77777777">
        <w:trPr>
          <w:cantSplit/>
        </w:trPr>
        <w:tc>
          <w:tcPr>
            <w:tcW w:w="50" w:type="pct"/>
            <w:vAlign w:val="bottom"/>
          </w:tcPr>
          <w:p w:rsidR="004C4457" w:rsidRDefault="00817D88" w14:paraId="146371B8" w14:textId="77777777">
            <w:pPr>
              <w:pStyle w:val="Underskrifter"/>
              <w:spacing w:after="0"/>
            </w:pPr>
            <w:r>
              <w:t>Janine Alm Ericson (MP)</w:t>
            </w:r>
          </w:p>
        </w:tc>
        <w:tc>
          <w:tcPr>
            <w:tcW w:w="50" w:type="pct"/>
            <w:vAlign w:val="bottom"/>
          </w:tcPr>
          <w:p w:rsidR="004C4457" w:rsidRDefault="00817D88" w14:paraId="460E581D" w14:textId="77777777">
            <w:pPr>
              <w:pStyle w:val="Underskrifter"/>
              <w:spacing w:after="0"/>
            </w:pPr>
            <w:r>
              <w:t>Leila Ali Elmi (MP)</w:t>
            </w:r>
          </w:p>
        </w:tc>
      </w:tr>
      <w:tr w:rsidR="004C4457" w14:paraId="01022A43" w14:textId="77777777">
        <w:trPr>
          <w:cantSplit/>
        </w:trPr>
        <w:tc>
          <w:tcPr>
            <w:tcW w:w="50" w:type="pct"/>
            <w:vAlign w:val="bottom"/>
          </w:tcPr>
          <w:p w:rsidR="004C4457" w:rsidRDefault="00817D88" w14:paraId="405FFB42" w14:textId="77777777">
            <w:pPr>
              <w:pStyle w:val="Underskrifter"/>
              <w:spacing w:after="0"/>
            </w:pPr>
            <w:r>
              <w:t>Annika Hirvonen (MP)</w:t>
            </w:r>
          </w:p>
        </w:tc>
        <w:tc>
          <w:tcPr>
            <w:tcW w:w="50" w:type="pct"/>
            <w:vAlign w:val="bottom"/>
          </w:tcPr>
          <w:p w:rsidR="004C4457" w:rsidRDefault="00817D88" w14:paraId="3D36F92E" w14:textId="77777777">
            <w:pPr>
              <w:pStyle w:val="Underskrifter"/>
              <w:spacing w:after="0"/>
            </w:pPr>
            <w:r>
              <w:t>Nils Seye Larsen (MP)</w:t>
            </w:r>
          </w:p>
        </w:tc>
      </w:tr>
    </w:tbl>
    <w:p w:rsidRPr="008E0FE2" w:rsidR="004801AC" w:rsidP="00DF3554" w:rsidRDefault="004801AC" w14:paraId="10FB1EFB" w14:textId="4B3B57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6DD6" w14:textId="77777777" w:rsidR="00F97627" w:rsidRDefault="00F97627" w:rsidP="000C1CAD">
      <w:pPr>
        <w:spacing w:line="240" w:lineRule="auto"/>
      </w:pPr>
      <w:r>
        <w:separator/>
      </w:r>
    </w:p>
  </w:endnote>
  <w:endnote w:type="continuationSeparator" w:id="0">
    <w:p w14:paraId="127632A2" w14:textId="77777777" w:rsidR="00F97627" w:rsidRDefault="00F976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95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57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8F0" w14:textId="58258ACB" w:rsidR="00262EA3" w:rsidRPr="00BA2F09" w:rsidRDefault="00262EA3" w:rsidP="00BA2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7D17" w14:textId="77777777" w:rsidR="00F97627" w:rsidRDefault="00F97627" w:rsidP="000C1CAD">
      <w:pPr>
        <w:spacing w:line="240" w:lineRule="auto"/>
      </w:pPr>
      <w:r>
        <w:separator/>
      </w:r>
    </w:p>
  </w:footnote>
  <w:footnote w:type="continuationSeparator" w:id="0">
    <w:p w14:paraId="29E1AA2F" w14:textId="77777777" w:rsidR="00F97627" w:rsidRDefault="00F976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D4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80B0B7" wp14:editId="410814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CBD42" w14:textId="618B6ACE" w:rsidR="00262EA3" w:rsidRDefault="00F97627" w:rsidP="008103B5">
                          <w:pPr>
                            <w:jc w:val="right"/>
                          </w:pPr>
                          <w:sdt>
                            <w:sdtPr>
                              <w:alias w:val="CC_Noformat_Partikod"/>
                              <w:tag w:val="CC_Noformat_Partikod"/>
                              <w:id w:val="-53464382"/>
                              <w:placeholder>
                                <w:docPart w:val="6BDE7762C7D1470B928B37CEF06851CC"/>
                              </w:placeholder>
                              <w:text/>
                            </w:sdtPr>
                            <w:sdtEndPr/>
                            <w:sdtContent>
                              <w:r w:rsidR="00AF75AC">
                                <w:t>MP</w:t>
                              </w:r>
                            </w:sdtContent>
                          </w:sdt>
                          <w:sdt>
                            <w:sdtPr>
                              <w:alias w:val="CC_Noformat_Partinummer"/>
                              <w:tag w:val="CC_Noformat_Partinummer"/>
                              <w:id w:val="-1709555926"/>
                              <w:placeholder>
                                <w:docPart w:val="EC93B27556464C59A6E2B22D64023088"/>
                              </w:placeholder>
                              <w:text/>
                            </w:sdtPr>
                            <w:sdtEndPr/>
                            <w:sdtContent>
                              <w:r w:rsidR="00AF75AC">
                                <w:t>2513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0B0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6CBD42" w14:textId="618B6ACE" w:rsidR="00262EA3" w:rsidRDefault="00F97627" w:rsidP="008103B5">
                    <w:pPr>
                      <w:jc w:val="right"/>
                    </w:pPr>
                    <w:sdt>
                      <w:sdtPr>
                        <w:alias w:val="CC_Noformat_Partikod"/>
                        <w:tag w:val="CC_Noformat_Partikod"/>
                        <w:id w:val="-53464382"/>
                        <w:placeholder>
                          <w:docPart w:val="6BDE7762C7D1470B928B37CEF06851CC"/>
                        </w:placeholder>
                        <w:text/>
                      </w:sdtPr>
                      <w:sdtEndPr/>
                      <w:sdtContent>
                        <w:r w:rsidR="00AF75AC">
                          <w:t>MP</w:t>
                        </w:r>
                      </w:sdtContent>
                    </w:sdt>
                    <w:sdt>
                      <w:sdtPr>
                        <w:alias w:val="CC_Noformat_Partinummer"/>
                        <w:tag w:val="CC_Noformat_Partinummer"/>
                        <w:id w:val="-1709555926"/>
                        <w:placeholder>
                          <w:docPart w:val="EC93B27556464C59A6E2B22D64023088"/>
                        </w:placeholder>
                        <w:text/>
                      </w:sdtPr>
                      <w:sdtEndPr/>
                      <w:sdtContent>
                        <w:r w:rsidR="00AF75AC">
                          <w:t>2513</w:t>
                        </w:r>
                      </w:sdtContent>
                    </w:sdt>
                  </w:p>
                </w:txbxContent>
              </v:textbox>
              <w10:wrap anchorx="page"/>
            </v:shape>
          </w:pict>
        </mc:Fallback>
      </mc:AlternateContent>
    </w:r>
  </w:p>
  <w:p w14:paraId="249913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8DD2" w14:textId="77777777" w:rsidR="00262EA3" w:rsidRDefault="00262EA3" w:rsidP="008563AC">
    <w:pPr>
      <w:jc w:val="right"/>
    </w:pPr>
  </w:p>
  <w:p w14:paraId="1E0A72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FABA" w14:textId="77777777" w:rsidR="00262EA3" w:rsidRDefault="00F976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199302" wp14:editId="6629B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B97CE0" w14:textId="054B3B45" w:rsidR="00262EA3" w:rsidRDefault="00F97627" w:rsidP="00A314CF">
    <w:pPr>
      <w:pStyle w:val="FSHNormal"/>
      <w:spacing w:before="40"/>
    </w:pPr>
    <w:sdt>
      <w:sdtPr>
        <w:alias w:val="CC_Noformat_Motionstyp"/>
        <w:tag w:val="CC_Noformat_Motionstyp"/>
        <w:id w:val="1162973129"/>
        <w:lock w:val="sdtContentLocked"/>
        <w15:appearance w15:val="hidden"/>
        <w:text/>
      </w:sdtPr>
      <w:sdtEndPr/>
      <w:sdtContent>
        <w:r w:rsidR="00BA2F09">
          <w:t>Kommittémotion</w:t>
        </w:r>
      </w:sdtContent>
    </w:sdt>
    <w:r w:rsidR="00821B36">
      <w:t xml:space="preserve"> </w:t>
    </w:r>
    <w:sdt>
      <w:sdtPr>
        <w:alias w:val="CC_Noformat_Partikod"/>
        <w:tag w:val="CC_Noformat_Partikod"/>
        <w:id w:val="1471015553"/>
        <w:text/>
      </w:sdtPr>
      <w:sdtEndPr/>
      <w:sdtContent>
        <w:r w:rsidR="00AF75AC">
          <w:t>MP</w:t>
        </w:r>
      </w:sdtContent>
    </w:sdt>
    <w:sdt>
      <w:sdtPr>
        <w:alias w:val="CC_Noformat_Partinummer"/>
        <w:tag w:val="CC_Noformat_Partinummer"/>
        <w:id w:val="-2014525982"/>
        <w:text/>
      </w:sdtPr>
      <w:sdtEndPr/>
      <w:sdtContent>
        <w:r w:rsidR="00AF75AC">
          <w:t>2513</w:t>
        </w:r>
      </w:sdtContent>
    </w:sdt>
  </w:p>
  <w:p w14:paraId="33F865E8" w14:textId="77777777" w:rsidR="00262EA3" w:rsidRPr="008227B3" w:rsidRDefault="00F976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6A4886" w14:textId="0156042A" w:rsidR="00262EA3" w:rsidRPr="008227B3" w:rsidRDefault="00F97627" w:rsidP="00B37A37">
    <w:pPr>
      <w:pStyle w:val="MotionTIllRiksdagen"/>
    </w:pPr>
    <w:sdt>
      <w:sdtPr>
        <w:rPr>
          <w:rStyle w:val="BeteckningChar"/>
        </w:rPr>
        <w:alias w:val="CC_Noformat_Riksmote"/>
        <w:tag w:val="CC_Noformat_Riksmote"/>
        <w:id w:val="1201050710"/>
        <w:lock w:val="sdtContentLocked"/>
        <w:placeholder>
          <w:docPart w:val="D72131B39FBD449CBF29CF2F552FE214"/>
        </w:placeholder>
        <w15:appearance w15:val="hidden"/>
        <w:text/>
      </w:sdtPr>
      <w:sdtEndPr>
        <w:rPr>
          <w:rStyle w:val="Rubrik1Char"/>
          <w:rFonts w:asciiTheme="majorHAnsi" w:hAnsiTheme="majorHAnsi"/>
          <w:sz w:val="38"/>
        </w:rPr>
      </w:sdtEndPr>
      <w:sdtContent>
        <w:r w:rsidR="00BA2F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2F09">
          <w:t>:3537</w:t>
        </w:r>
      </w:sdtContent>
    </w:sdt>
  </w:p>
  <w:p w14:paraId="176D3551" w14:textId="3E2040C3" w:rsidR="00262EA3" w:rsidRDefault="00F97627" w:rsidP="00E03A3D">
    <w:pPr>
      <w:pStyle w:val="Motionr"/>
    </w:pPr>
    <w:sdt>
      <w:sdtPr>
        <w:alias w:val="CC_Noformat_Avtext"/>
        <w:tag w:val="CC_Noformat_Avtext"/>
        <w:id w:val="-2020768203"/>
        <w:lock w:val="sdtContentLocked"/>
        <w:placeholder>
          <w:docPart w:val="6BDE7762C7D1470B928B37CEF06851CC"/>
        </w:placeholder>
        <w15:appearance w15:val="hidden"/>
        <w:text/>
      </w:sdtPr>
      <w:sdtEndPr/>
      <w:sdtContent>
        <w:r w:rsidR="00BA2F09">
          <w:t>av Malte Tängmark Roos m.fl. (MP)</w:t>
        </w:r>
      </w:sdtContent>
    </w:sdt>
  </w:p>
  <w:sdt>
    <w:sdtPr>
      <w:alias w:val="CC_Noformat_Rubtext"/>
      <w:tag w:val="CC_Noformat_Rubtext"/>
      <w:id w:val="-218060500"/>
      <w:lock w:val="sdtLocked"/>
      <w:placeholder>
        <w:docPart w:val="EC93B27556464C59A6E2B22D64023088"/>
      </w:placeholder>
      <w:text/>
    </w:sdtPr>
    <w:sdtEndPr/>
    <w:sdtContent>
      <w:p w14:paraId="53A328D6" w14:textId="311B0691" w:rsidR="00262EA3" w:rsidRDefault="00AF75AC" w:rsidP="00283E0F">
        <w:pPr>
          <w:pStyle w:val="FSHRub2"/>
        </w:pPr>
        <w:r>
          <w:t>Högre pensioner</w:t>
        </w:r>
      </w:p>
    </w:sdtContent>
  </w:sdt>
  <w:sdt>
    <w:sdtPr>
      <w:alias w:val="CC_Boilerplate_3"/>
      <w:tag w:val="CC_Boilerplate_3"/>
      <w:id w:val="1606463544"/>
      <w:lock w:val="sdtContentLocked"/>
      <w15:appearance w15:val="hidden"/>
      <w:text w:multiLine="1"/>
    </w:sdtPr>
    <w:sdtEndPr/>
    <w:sdtContent>
      <w:p w14:paraId="35626D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9836515">
    <w:abstractNumId w:val="9"/>
  </w:num>
  <w:num w:numId="2" w16cid:durableId="449204776">
    <w:abstractNumId w:val="8"/>
  </w:num>
  <w:num w:numId="3" w16cid:durableId="1706101621">
    <w:abstractNumId w:val="16"/>
  </w:num>
  <w:num w:numId="4" w16cid:durableId="1063256779">
    <w:abstractNumId w:val="14"/>
  </w:num>
  <w:num w:numId="5" w16cid:durableId="1136557968">
    <w:abstractNumId w:val="17"/>
  </w:num>
  <w:num w:numId="6" w16cid:durableId="97870989">
    <w:abstractNumId w:val="18"/>
  </w:num>
  <w:num w:numId="7" w16cid:durableId="574390185">
    <w:abstractNumId w:val="11"/>
  </w:num>
  <w:num w:numId="8" w16cid:durableId="1339235376">
    <w:abstractNumId w:val="12"/>
  </w:num>
  <w:num w:numId="9" w16cid:durableId="635987841">
    <w:abstractNumId w:val="15"/>
  </w:num>
  <w:num w:numId="10" w16cid:durableId="513031165">
    <w:abstractNumId w:val="22"/>
  </w:num>
  <w:num w:numId="11" w16cid:durableId="1100299798">
    <w:abstractNumId w:val="21"/>
  </w:num>
  <w:num w:numId="12" w16cid:durableId="1246912825">
    <w:abstractNumId w:val="21"/>
  </w:num>
  <w:num w:numId="13" w16cid:durableId="1898975150">
    <w:abstractNumId w:val="3"/>
  </w:num>
  <w:num w:numId="14" w16cid:durableId="1140655039">
    <w:abstractNumId w:val="2"/>
  </w:num>
  <w:num w:numId="15" w16cid:durableId="802309616">
    <w:abstractNumId w:val="1"/>
  </w:num>
  <w:num w:numId="16" w16cid:durableId="617030912">
    <w:abstractNumId w:val="0"/>
  </w:num>
  <w:num w:numId="17" w16cid:durableId="1037045104">
    <w:abstractNumId w:val="7"/>
  </w:num>
  <w:num w:numId="18" w16cid:durableId="343946587">
    <w:abstractNumId w:val="6"/>
  </w:num>
  <w:num w:numId="19" w16cid:durableId="279266128">
    <w:abstractNumId w:val="5"/>
  </w:num>
  <w:num w:numId="20" w16cid:durableId="1144391161">
    <w:abstractNumId w:val="4"/>
  </w:num>
  <w:num w:numId="21" w16cid:durableId="1343819985">
    <w:abstractNumId w:val="21"/>
  </w:num>
  <w:num w:numId="22" w16cid:durableId="122819305">
    <w:abstractNumId w:val="21"/>
  </w:num>
  <w:num w:numId="23" w16cid:durableId="156770114">
    <w:abstractNumId w:val="21"/>
  </w:num>
  <w:num w:numId="24" w16cid:durableId="2092239254">
    <w:abstractNumId w:val="21"/>
  </w:num>
  <w:num w:numId="25" w16cid:durableId="505361226">
    <w:abstractNumId w:val="21"/>
  </w:num>
  <w:num w:numId="26" w16cid:durableId="1547327128">
    <w:abstractNumId w:val="22"/>
  </w:num>
  <w:num w:numId="27" w16cid:durableId="694354182">
    <w:abstractNumId w:val="22"/>
  </w:num>
  <w:num w:numId="28" w16cid:durableId="717163544">
    <w:abstractNumId w:val="22"/>
  </w:num>
  <w:num w:numId="29" w16cid:durableId="1337881706">
    <w:abstractNumId w:val="22"/>
  </w:num>
  <w:num w:numId="30" w16cid:durableId="1139614870">
    <w:abstractNumId w:val="21"/>
  </w:num>
  <w:num w:numId="31" w16cid:durableId="2145081501">
    <w:abstractNumId w:val="21"/>
  </w:num>
  <w:num w:numId="32" w16cid:durableId="473377481">
    <w:abstractNumId w:val="22"/>
  </w:num>
  <w:num w:numId="33" w16cid:durableId="989023753">
    <w:abstractNumId w:val="21"/>
  </w:num>
  <w:num w:numId="34" w16cid:durableId="1507788001">
    <w:abstractNumId w:val="18"/>
  </w:num>
  <w:num w:numId="35" w16cid:durableId="1799059818">
    <w:abstractNumId w:val="18"/>
    <w:lvlOverride w:ilvl="0">
      <w:startOverride w:val="1"/>
    </w:lvlOverride>
  </w:num>
  <w:num w:numId="36" w16cid:durableId="1684896834">
    <w:abstractNumId w:val="19"/>
  </w:num>
  <w:num w:numId="37" w16cid:durableId="697968340">
    <w:abstractNumId w:val="18"/>
    <w:lvlOverride w:ilvl="0">
      <w:startOverride w:val="1"/>
    </w:lvlOverride>
  </w:num>
  <w:num w:numId="38" w16cid:durableId="637344609">
    <w:abstractNumId w:val="13"/>
  </w:num>
  <w:num w:numId="39" w16cid:durableId="510608085">
    <w:abstractNumId w:val="10"/>
  </w:num>
  <w:num w:numId="40" w16cid:durableId="6727594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75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45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60C"/>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8"/>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E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24"/>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AB"/>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2"/>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A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F09"/>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916"/>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C7"/>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3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27"/>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4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2D68"/>
  <w15:chartTrackingRefBased/>
  <w15:docId w15:val="{57B3F879-0975-4F2D-ADB8-DAC262A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97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6B5C9570E4817981F19B244E4CF5A"/>
        <w:category>
          <w:name w:val="Allmänt"/>
          <w:gallery w:val="placeholder"/>
        </w:category>
        <w:types>
          <w:type w:val="bbPlcHdr"/>
        </w:types>
        <w:behaviors>
          <w:behavior w:val="content"/>
        </w:behaviors>
        <w:guid w:val="{900E1C9D-DCB4-40FB-B6F9-499DA0FA2A89}"/>
      </w:docPartPr>
      <w:docPartBody>
        <w:p w:rsidR="00C73360" w:rsidRDefault="00E97D30">
          <w:pPr>
            <w:pStyle w:val="9DC6B5C9570E4817981F19B244E4CF5A"/>
          </w:pPr>
          <w:r w:rsidRPr="005A0A93">
            <w:rPr>
              <w:rStyle w:val="Platshllartext"/>
            </w:rPr>
            <w:t>Förslag till riksdagsbeslut</w:t>
          </w:r>
        </w:p>
      </w:docPartBody>
    </w:docPart>
    <w:docPart>
      <w:docPartPr>
        <w:name w:val="8B347CCD1EC845E4AE565CBEAE2A6413"/>
        <w:category>
          <w:name w:val="Allmänt"/>
          <w:gallery w:val="placeholder"/>
        </w:category>
        <w:types>
          <w:type w:val="bbPlcHdr"/>
        </w:types>
        <w:behaviors>
          <w:behavior w:val="content"/>
        </w:behaviors>
        <w:guid w:val="{3002BBC2-C38A-46DB-9CB5-244D2E20760D}"/>
      </w:docPartPr>
      <w:docPartBody>
        <w:p w:rsidR="00C73360" w:rsidRDefault="00E97D30">
          <w:pPr>
            <w:pStyle w:val="8B347CCD1EC845E4AE565CBEAE2A6413"/>
          </w:pPr>
          <w:r w:rsidRPr="005A0A93">
            <w:rPr>
              <w:rStyle w:val="Platshllartext"/>
            </w:rPr>
            <w:t>Motivering</w:t>
          </w:r>
        </w:p>
      </w:docPartBody>
    </w:docPart>
    <w:docPart>
      <w:docPartPr>
        <w:name w:val="6BDE7762C7D1470B928B37CEF06851CC"/>
        <w:category>
          <w:name w:val="Allmänt"/>
          <w:gallery w:val="placeholder"/>
        </w:category>
        <w:types>
          <w:type w:val="bbPlcHdr"/>
        </w:types>
        <w:behaviors>
          <w:behavior w:val="content"/>
        </w:behaviors>
        <w:guid w:val="{99700E39-4865-4553-AA37-58D7A8294B82}"/>
      </w:docPartPr>
      <w:docPartBody>
        <w:p w:rsidR="00C73360" w:rsidRDefault="00E97D30">
          <w:pPr>
            <w:pStyle w:val="6BDE7762C7D1470B928B37CEF06851CC"/>
          </w:pPr>
          <w:r>
            <w:rPr>
              <w:rStyle w:val="Platshllartext"/>
            </w:rPr>
            <w:t xml:space="preserve"> </w:t>
          </w:r>
        </w:p>
      </w:docPartBody>
    </w:docPart>
    <w:docPart>
      <w:docPartPr>
        <w:name w:val="EC93B27556464C59A6E2B22D64023088"/>
        <w:category>
          <w:name w:val="Allmänt"/>
          <w:gallery w:val="placeholder"/>
        </w:category>
        <w:types>
          <w:type w:val="bbPlcHdr"/>
        </w:types>
        <w:behaviors>
          <w:behavior w:val="content"/>
        </w:behaviors>
        <w:guid w:val="{DA0C06E1-895F-4258-89FE-D7E2BF0761FA}"/>
      </w:docPartPr>
      <w:docPartBody>
        <w:p w:rsidR="00C73360" w:rsidRDefault="00E97D30">
          <w:pPr>
            <w:pStyle w:val="EC93B27556464C59A6E2B22D64023088"/>
          </w:pPr>
          <w:r>
            <w:t xml:space="preserve"> </w:t>
          </w:r>
        </w:p>
      </w:docPartBody>
    </w:docPart>
    <w:docPart>
      <w:docPartPr>
        <w:name w:val="D72131B39FBD449CBF29CF2F552FE214"/>
        <w:category>
          <w:name w:val="Allmänt"/>
          <w:gallery w:val="placeholder"/>
        </w:category>
        <w:types>
          <w:type w:val="bbPlcHdr"/>
        </w:types>
        <w:behaviors>
          <w:behavior w:val="content"/>
        </w:behaviors>
        <w:guid w:val="{9F56010F-3F65-439F-B032-FF5ECB670214}"/>
      </w:docPartPr>
      <w:docPartBody>
        <w:p w:rsidR="00C73360" w:rsidRDefault="00E97D30">
          <w:r w:rsidRPr="00A13CA0">
            <w:rPr>
              <w:rStyle w:val="Platshllartext"/>
            </w:rPr>
            <w:t>[ange din text här]</w:t>
          </w:r>
        </w:p>
      </w:docPartBody>
    </w:docPart>
    <w:docPart>
      <w:docPartPr>
        <w:name w:val="FCE343307BB842148E94DE4F7D7FFB92"/>
        <w:category>
          <w:name w:val="Allmänt"/>
          <w:gallery w:val="placeholder"/>
        </w:category>
        <w:types>
          <w:type w:val="bbPlcHdr"/>
        </w:types>
        <w:behaviors>
          <w:behavior w:val="content"/>
        </w:behaviors>
        <w:guid w:val="{6832FF5D-5431-46E9-97A1-3160A9B1A9B5}"/>
      </w:docPartPr>
      <w:docPartBody>
        <w:p w:rsidR="00A329A0" w:rsidRDefault="00A329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30"/>
    <w:rsid w:val="000D533D"/>
    <w:rsid w:val="00366373"/>
    <w:rsid w:val="0064560C"/>
    <w:rsid w:val="00A329A0"/>
    <w:rsid w:val="00C73360"/>
    <w:rsid w:val="00E97D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D30"/>
    <w:rPr>
      <w:color w:val="F1A983" w:themeColor="accent2" w:themeTint="99"/>
    </w:rPr>
  </w:style>
  <w:style w:type="paragraph" w:customStyle="1" w:styleId="9DC6B5C9570E4817981F19B244E4CF5A">
    <w:name w:val="9DC6B5C9570E4817981F19B244E4CF5A"/>
  </w:style>
  <w:style w:type="paragraph" w:customStyle="1" w:styleId="8B347CCD1EC845E4AE565CBEAE2A6413">
    <w:name w:val="8B347CCD1EC845E4AE565CBEAE2A6413"/>
  </w:style>
  <w:style w:type="paragraph" w:customStyle="1" w:styleId="6BDE7762C7D1470B928B37CEF06851CC">
    <w:name w:val="6BDE7762C7D1470B928B37CEF06851CC"/>
  </w:style>
  <w:style w:type="paragraph" w:customStyle="1" w:styleId="EC93B27556464C59A6E2B22D64023088">
    <w:name w:val="EC93B27556464C59A6E2B22D64023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9B311-0AD8-425D-92EB-EEE36A3E411E}"/>
</file>

<file path=customXml/itemProps2.xml><?xml version="1.0" encoding="utf-8"?>
<ds:datastoreItem xmlns:ds="http://schemas.openxmlformats.org/officeDocument/2006/customXml" ds:itemID="{56723598-0268-4419-B0DF-8DFF06F8506B}"/>
</file>

<file path=customXml/itemProps3.xml><?xml version="1.0" encoding="utf-8"?>
<ds:datastoreItem xmlns:ds="http://schemas.openxmlformats.org/officeDocument/2006/customXml" ds:itemID="{F144741D-3DC9-487C-A4C8-94C7DECF4FA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460</Words>
  <Characters>2628</Characters>
  <Application>Microsoft Office Word</Application>
  <DocSecurity>0</DocSecurity>
  <Lines>51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MP2513 Högre pensioner</vt:lpstr>
      <vt:lpstr>
      </vt:lpstr>
    </vt:vector>
  </TitlesOfParts>
  <Company>Sveriges riksdag</Company>
  <LinksUpToDate>false</LinksUpToDate>
  <CharactersWithSpaces>3065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