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DA49CAF" w14:textId="77777777">
      <w:pPr>
        <w:pStyle w:val="Normalutanindragellerluft"/>
      </w:pPr>
      <w:bookmarkStart w:name="_Toc106800475" w:id="0"/>
      <w:bookmarkStart w:name="_Toc106801300" w:id="1"/>
    </w:p>
    <w:p w:rsidRPr="009B062B" w:rsidR="00AF30DD" w:rsidP="002809F9" w:rsidRDefault="00CE2ACA" w14:paraId="7F1B8E1B" w14:textId="77777777">
      <w:pPr>
        <w:pStyle w:val="RubrikFrslagTIllRiksdagsbeslut"/>
      </w:pPr>
      <w:sdt>
        <w:sdtPr>
          <w:alias w:val="CC_Boilerplate_4"/>
          <w:tag w:val="CC_Boilerplate_4"/>
          <w:id w:val="-1644581176"/>
          <w:lock w:val="sdtContentLocked"/>
          <w:placeholder>
            <w:docPart w:val="1181F6048EF045FF8683752920448D9D"/>
          </w:placeholder>
          <w:text/>
        </w:sdtPr>
        <w:sdtEndPr/>
        <w:sdtContent>
          <w:r w:rsidRPr="009B062B" w:rsidR="00AF30DD">
            <w:t>Förslag till riksdagsbeslut</w:t>
          </w:r>
        </w:sdtContent>
      </w:sdt>
      <w:bookmarkEnd w:id="0"/>
      <w:bookmarkEnd w:id="1"/>
    </w:p>
    <w:sdt>
      <w:sdtPr>
        <w:alias w:val="Yrkande 1"/>
        <w:tag w:val="75d56045-23ca-40bb-adfe-85b89adfc90f"/>
        <w:id w:val="-24948701"/>
        <w:lock w:val="sdtLocked"/>
      </w:sdtPr>
      <w:sdtEndPr/>
      <w:sdtContent>
        <w:p w:rsidR="00AF7CE6" w:rsidRDefault="00CE2ACA" w14:paraId="687F85F0" w14:textId="77777777">
          <w:pPr>
            <w:pStyle w:val="Frslagstext"/>
            <w:numPr>
              <w:ilvl w:val="0"/>
              <w:numId w:val="0"/>
            </w:numPr>
          </w:pPr>
          <w:r>
            <w:t>Riksdagen ställer sig bakom det som anförs i motionen om att regeringen bör se över reglerna för färdtjänst för att överväga om prövningstiden för personer med varaktiga funktionsnedsättningar, exempelvis avsaknad av kroppsdel, kan förlängas till fem år,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A5DFBD40EA84C47A7131295F4404B9F"/>
        </w:placeholder>
        <w:text/>
      </w:sdtPr>
      <w:sdtEndPr/>
      <w:sdtContent>
        <w:p w:rsidRPr="009B062B" w:rsidR="006D79C9" w:rsidP="00333E95" w:rsidRDefault="006D79C9" w14:paraId="1008ED0C" w14:textId="77777777">
          <w:pPr>
            <w:pStyle w:val="Rubrik1"/>
          </w:pPr>
          <w:r>
            <w:t>Motivering</w:t>
          </w:r>
        </w:p>
      </w:sdtContent>
    </w:sdt>
    <w:bookmarkEnd w:displacedByCustomXml="prev" w:id="3"/>
    <w:bookmarkEnd w:displacedByCustomXml="prev" w:id="4"/>
    <w:p w:rsidR="002809F9" w:rsidP="00CB07C5" w:rsidRDefault="00CB07C5" w14:paraId="2518DE05" w14:textId="77777777">
      <w:pPr>
        <w:pStyle w:val="Normalutanindragellerluft"/>
      </w:pPr>
      <w:r>
        <w:t>Enligt nuvarande ordning beviljas färdtjänst i regel för tre år, därefter måste tillståndet prövas på nytt. Syftet är att säkerställa att behovet av färdtjänst kvarstår. För många personer med varaktiga funktionsnedsättningar kan dock en sådan återkommande prövning framstå som både onödig och belastande.</w:t>
      </w:r>
    </w:p>
    <w:p w:rsidR="00CB07C5" w:rsidP="002809F9" w:rsidRDefault="00CB07C5" w14:paraId="4FAB6E34" w14:textId="69816BFE">
      <w:r>
        <w:t>Ett tydligt exempel gäller personer som saknar en kroppsdel och därför har ett livslångt behov av färdtjänst. I dessa fall kan behovet av färdtjänst inte förväntas förändras över tid. Trots detta tvingas personer återkommande genomgå en prövning vart tredje år, vilket innebär onödig administration för både individen och kommunen, samt risk för att personer ska uppleva oro och osäkerhet kring sin rätt till färdtjänst.</w:t>
      </w:r>
    </w:p>
    <w:p w:rsidR="002809F9" w:rsidP="002809F9" w:rsidRDefault="00CB07C5" w14:paraId="77E24F71" w14:textId="77777777">
      <w:r>
        <w:t xml:space="preserve">Ett mer ändamålsenligt system vore att tillåta en längre prövningstid, exempelvis fem år, för personer vars funktionsnedsättning är av permanent karaktär och därmed </w:t>
      </w:r>
      <w:r>
        <w:lastRenderedPageBreak/>
        <w:t>oförändrad över tid. Detta skulle skapa trygghet för individen, minska den administrativa bördan och frigöra resurser hos kommunerna som i stället kan användas för att utveckla färdtjänsten.</w:t>
      </w:r>
    </w:p>
    <w:sdt>
      <w:sdtPr>
        <w:rPr>
          <w:i/>
          <w:noProof/>
        </w:rPr>
        <w:alias w:val="CC_Underskrifter"/>
        <w:tag w:val="CC_Underskrifter"/>
        <w:id w:val="583496634"/>
        <w:lock w:val="sdtContentLocked"/>
        <w:placeholder>
          <w:docPart w:val="184F8742A5724328BE7483E60459DDEE"/>
        </w:placeholder>
      </w:sdtPr>
      <w:sdtEndPr/>
      <w:sdtContent>
        <w:p w:rsidR="002809F9" w:rsidP="002C2E7D" w:rsidRDefault="002809F9" w14:paraId="2414D673" w14:textId="062C987B"/>
        <w:p w:rsidR="002809F9" w:rsidP="002C2E7D" w:rsidRDefault="00CE2ACA" w14:paraId="2613D773" w14:textId="20B755BA"/>
      </w:sdtContent>
    </w:sdt>
    <w:tbl>
      <w:tblPr>
        <w:tblW w:w="5000" w:type="pct"/>
        <w:tblLook w:val="04A0" w:firstRow="1" w:lastRow="0" w:firstColumn="1" w:lastColumn="0" w:noHBand="0" w:noVBand="1"/>
        <w:tblCaption w:val="underskrifter"/>
      </w:tblPr>
      <w:tblGrid>
        <w:gridCol w:w="4252"/>
        <w:gridCol w:w="4252"/>
      </w:tblGrid>
      <w:tr w:rsidR="00AF7CE6" w14:paraId="16B66631" w14:textId="77777777">
        <w:trPr>
          <w:cantSplit/>
        </w:trPr>
        <w:tc>
          <w:tcPr>
            <w:tcW w:w="50" w:type="pct"/>
            <w:vAlign w:val="bottom"/>
          </w:tcPr>
          <w:p w:rsidR="00AF7CE6" w:rsidRDefault="00CE2ACA" w14:paraId="49342E56" w14:textId="77777777">
            <w:pPr>
              <w:pStyle w:val="Underskrifter"/>
              <w:spacing w:after="0"/>
            </w:pPr>
            <w:r>
              <w:t>Azadeh Rojhan (S)</w:t>
            </w:r>
          </w:p>
        </w:tc>
        <w:tc>
          <w:tcPr>
            <w:tcW w:w="50" w:type="pct"/>
            <w:vAlign w:val="bottom"/>
          </w:tcPr>
          <w:p w:rsidR="00AF7CE6" w:rsidRDefault="00AF7CE6" w14:paraId="71E26E82" w14:textId="77777777">
            <w:pPr>
              <w:pStyle w:val="Underskrifter"/>
              <w:spacing w:after="0"/>
            </w:pPr>
          </w:p>
        </w:tc>
      </w:tr>
    </w:tbl>
    <w:p w:rsidRPr="008E0FE2" w:rsidR="004801AC" w:rsidP="00DF3554" w:rsidRDefault="004801AC" w14:paraId="2FCAF3F7" w14:textId="623D14F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6EB1F" w14:textId="77777777" w:rsidR="00CB07C5" w:rsidRDefault="00CB07C5" w:rsidP="000C1CAD">
      <w:pPr>
        <w:spacing w:line="240" w:lineRule="auto"/>
      </w:pPr>
      <w:r>
        <w:separator/>
      </w:r>
    </w:p>
  </w:endnote>
  <w:endnote w:type="continuationSeparator" w:id="0">
    <w:p w14:paraId="601B6FCC" w14:textId="77777777" w:rsidR="00CB07C5" w:rsidRDefault="00CB07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FB64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238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611AB" w14:textId="114C61A4" w:rsidR="00262EA3" w:rsidRPr="002C2E7D" w:rsidRDefault="00262EA3" w:rsidP="002C2E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2EF1F" w14:textId="77777777" w:rsidR="00CB07C5" w:rsidRDefault="00CB07C5" w:rsidP="000C1CAD">
      <w:pPr>
        <w:spacing w:line="240" w:lineRule="auto"/>
      </w:pPr>
      <w:r>
        <w:separator/>
      </w:r>
    </w:p>
  </w:footnote>
  <w:footnote w:type="continuationSeparator" w:id="0">
    <w:p w14:paraId="00ABA547" w14:textId="77777777" w:rsidR="00CB07C5" w:rsidRDefault="00CB07C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626F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840823" wp14:editId="0D38F9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565BB9" w14:textId="3DB2A2EB" w:rsidR="00262EA3" w:rsidRDefault="00CE2ACA" w:rsidP="008103B5">
                          <w:pPr>
                            <w:jc w:val="right"/>
                          </w:pPr>
                          <w:sdt>
                            <w:sdtPr>
                              <w:alias w:val="CC_Noformat_Partikod"/>
                              <w:tag w:val="CC_Noformat_Partikod"/>
                              <w:id w:val="-53464382"/>
                              <w:placeholder>
                                <w:docPart w:val="F2D6C754DBB549C39892753138AD84D6"/>
                              </w:placeholder>
                              <w:text/>
                            </w:sdtPr>
                            <w:sdtEndPr/>
                            <w:sdtContent>
                              <w:r w:rsidR="00CB07C5">
                                <w:t>S</w:t>
                              </w:r>
                            </w:sdtContent>
                          </w:sdt>
                          <w:sdt>
                            <w:sdtPr>
                              <w:alias w:val="CC_Noformat_Partinummer"/>
                              <w:tag w:val="CC_Noformat_Partinummer"/>
                              <w:id w:val="-1709555926"/>
                              <w:placeholder>
                                <w:docPart w:val="7B64B3EBEB3F42B7918BB2CAF14A2728"/>
                              </w:placeholder>
                              <w:text/>
                            </w:sdtPr>
                            <w:sdtEndPr/>
                            <w:sdtContent>
                              <w:r w:rsidR="00CB07C5">
                                <w:t>716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D84082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C2E7D" w14:paraId="0E565BB9" w14:textId="3DB2A2EB">
                    <w:pPr>
                      <w:jc w:val="right"/>
                    </w:pPr>
                    <w:sdt>
                      <w:sdtPr>
                        <w:alias w:val="CC_Noformat_Partikod"/>
                        <w:tag w:val="CC_Noformat_Partikod"/>
                        <w:id w:val="-53464382"/>
                        <w:placeholder>
                          <w:docPart w:val="F2D6C754DBB549C39892753138AD84D6"/>
                        </w:placeholder>
                        <w:text/>
                      </w:sdtPr>
                      <w:sdtEndPr/>
                      <w:sdtContent>
                        <w:r w:rsidR="00CB07C5">
                          <w:t>S</w:t>
                        </w:r>
                      </w:sdtContent>
                    </w:sdt>
                    <w:sdt>
                      <w:sdtPr>
                        <w:alias w:val="CC_Noformat_Partinummer"/>
                        <w:tag w:val="CC_Noformat_Partinummer"/>
                        <w:id w:val="-1709555926"/>
                        <w:placeholder>
                          <w:docPart w:val="7B64B3EBEB3F42B7918BB2CAF14A2728"/>
                        </w:placeholder>
                        <w:text/>
                      </w:sdtPr>
                      <w:sdtEndPr/>
                      <w:sdtContent>
                        <w:r w:rsidR="00CB07C5">
                          <w:t>716</w:t>
                        </w:r>
                      </w:sdtContent>
                    </w:sdt>
                  </w:p>
                </w:txbxContent>
              </v:textbox>
              <w10:wrap anchorx="page"/>
            </v:shape>
          </w:pict>
        </mc:Fallback>
      </mc:AlternateContent>
    </w:r>
  </w:p>
  <w:p w14:paraId="0272BEE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4E871" w14:textId="77777777" w:rsidR="00262EA3" w:rsidRDefault="00262EA3" w:rsidP="008563AC">
    <w:pPr>
      <w:jc w:val="right"/>
    </w:pPr>
  </w:p>
  <w:p w14:paraId="26D5E96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D05C3" w14:textId="77777777" w:rsidR="00262EA3" w:rsidRDefault="00CE2AC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CEA527" wp14:editId="5BA2C4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62D717" w14:textId="4FC3DE97" w:rsidR="00262EA3" w:rsidRDefault="00CE2ACA" w:rsidP="00A314CF">
    <w:pPr>
      <w:pStyle w:val="FSHNormal"/>
      <w:spacing w:before="40"/>
    </w:pPr>
    <w:sdt>
      <w:sdtPr>
        <w:alias w:val="CC_Noformat_Motionstyp"/>
        <w:tag w:val="CC_Noformat_Motionstyp"/>
        <w:id w:val="1162973129"/>
        <w:lock w:val="sdtContentLocked"/>
        <w15:appearance w15:val="hidden"/>
        <w:text/>
      </w:sdtPr>
      <w:sdtEndPr/>
      <w:sdtContent>
        <w:r w:rsidR="002C2E7D">
          <w:t>Enskild motion</w:t>
        </w:r>
      </w:sdtContent>
    </w:sdt>
    <w:r w:rsidR="00821B36">
      <w:t xml:space="preserve"> </w:t>
    </w:r>
    <w:sdt>
      <w:sdtPr>
        <w:alias w:val="CC_Noformat_Partikod"/>
        <w:tag w:val="CC_Noformat_Partikod"/>
        <w:id w:val="1471015553"/>
        <w:text/>
      </w:sdtPr>
      <w:sdtEndPr/>
      <w:sdtContent>
        <w:r w:rsidR="00CB07C5">
          <w:t>S</w:t>
        </w:r>
      </w:sdtContent>
    </w:sdt>
    <w:sdt>
      <w:sdtPr>
        <w:alias w:val="CC_Noformat_Partinummer"/>
        <w:tag w:val="CC_Noformat_Partinummer"/>
        <w:id w:val="-2014525982"/>
        <w:text/>
      </w:sdtPr>
      <w:sdtEndPr/>
      <w:sdtContent>
        <w:r w:rsidR="00CB07C5">
          <w:t>716</w:t>
        </w:r>
      </w:sdtContent>
    </w:sdt>
  </w:p>
  <w:p w14:paraId="0FE2719D" w14:textId="77777777" w:rsidR="00262EA3" w:rsidRPr="008227B3" w:rsidRDefault="00CE2AC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2D48DB" w14:textId="33D50D31" w:rsidR="00262EA3" w:rsidRPr="008227B3" w:rsidRDefault="00CE2AC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C2E7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C2E7D">
          <w:t>:2758</w:t>
        </w:r>
      </w:sdtContent>
    </w:sdt>
  </w:p>
  <w:p w14:paraId="4D50FBEF" w14:textId="6F1E9AC2" w:rsidR="00262EA3" w:rsidRDefault="00CE2ACA" w:rsidP="00E03A3D">
    <w:pPr>
      <w:pStyle w:val="Motionr"/>
    </w:pPr>
    <w:sdt>
      <w:sdtPr>
        <w:alias w:val="CC_Noformat_Avtext"/>
        <w:tag w:val="CC_Noformat_Avtext"/>
        <w:id w:val="-2020768203"/>
        <w:lock w:val="sdtContentLocked"/>
        <w:placeholder>
          <w:docPart w:val="F2D6C754DBB549C39892753138AD84D6"/>
        </w:placeholder>
        <w15:appearance w15:val="hidden"/>
        <w:text/>
      </w:sdtPr>
      <w:sdtEndPr/>
      <w:sdtContent>
        <w:r w:rsidR="002C2E7D">
          <w:t>av Azadeh Rojhan (S)</w:t>
        </w:r>
      </w:sdtContent>
    </w:sdt>
  </w:p>
  <w:sdt>
    <w:sdtPr>
      <w:alias w:val="CC_Noformat_Rubtext"/>
      <w:tag w:val="CC_Noformat_Rubtext"/>
      <w:id w:val="-218060500"/>
      <w:lock w:val="sdtLocked"/>
      <w:placeholder>
        <w:docPart w:val="7B64B3EBEB3F42B7918BB2CAF14A2728"/>
      </w:placeholder>
      <w:text/>
    </w:sdtPr>
    <w:sdtEndPr/>
    <w:sdtContent>
      <w:p w14:paraId="36DDDBC3" w14:textId="4B4A94F4" w:rsidR="00262EA3" w:rsidRDefault="00CB07C5" w:rsidP="00283E0F">
        <w:pPr>
          <w:pStyle w:val="FSHRub2"/>
        </w:pPr>
        <w:r>
          <w:t>Längre färdtjänsttillstånd vid varaktiga funktionsnedsättningar</w:t>
        </w:r>
      </w:p>
    </w:sdtContent>
  </w:sdt>
  <w:sdt>
    <w:sdtPr>
      <w:alias w:val="CC_Boilerplate_3"/>
      <w:tag w:val="CC_Boilerplate_3"/>
      <w:id w:val="1606463544"/>
      <w:lock w:val="sdtContentLocked"/>
      <w15:appearance w15:val="hidden"/>
      <w:text w:multiLine="1"/>
    </w:sdtPr>
    <w:sdtEndPr/>
    <w:sdtContent>
      <w:p w14:paraId="78449CC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12556256">
    <w:abstractNumId w:val="9"/>
  </w:num>
  <w:num w:numId="2" w16cid:durableId="2113014585">
    <w:abstractNumId w:val="8"/>
  </w:num>
  <w:num w:numId="3" w16cid:durableId="1470324581">
    <w:abstractNumId w:val="16"/>
  </w:num>
  <w:num w:numId="4" w16cid:durableId="327754691">
    <w:abstractNumId w:val="14"/>
  </w:num>
  <w:num w:numId="5" w16cid:durableId="434791976">
    <w:abstractNumId w:val="17"/>
  </w:num>
  <w:num w:numId="6" w16cid:durableId="438985403">
    <w:abstractNumId w:val="18"/>
  </w:num>
  <w:num w:numId="7" w16cid:durableId="1288312005">
    <w:abstractNumId w:val="11"/>
  </w:num>
  <w:num w:numId="8" w16cid:durableId="266274511">
    <w:abstractNumId w:val="12"/>
  </w:num>
  <w:num w:numId="9" w16cid:durableId="702437904">
    <w:abstractNumId w:val="15"/>
  </w:num>
  <w:num w:numId="10" w16cid:durableId="296110790">
    <w:abstractNumId w:val="22"/>
  </w:num>
  <w:num w:numId="11" w16cid:durableId="1666056455">
    <w:abstractNumId w:val="21"/>
  </w:num>
  <w:num w:numId="12" w16cid:durableId="1966618551">
    <w:abstractNumId w:val="21"/>
  </w:num>
  <w:num w:numId="13" w16cid:durableId="685182074">
    <w:abstractNumId w:val="3"/>
  </w:num>
  <w:num w:numId="14" w16cid:durableId="716664091">
    <w:abstractNumId w:val="2"/>
  </w:num>
  <w:num w:numId="15" w16cid:durableId="542524368">
    <w:abstractNumId w:val="1"/>
  </w:num>
  <w:num w:numId="16" w16cid:durableId="1733456914">
    <w:abstractNumId w:val="0"/>
  </w:num>
  <w:num w:numId="17" w16cid:durableId="946038818">
    <w:abstractNumId w:val="7"/>
  </w:num>
  <w:num w:numId="18" w16cid:durableId="780683557">
    <w:abstractNumId w:val="6"/>
  </w:num>
  <w:num w:numId="19" w16cid:durableId="2015036809">
    <w:abstractNumId w:val="5"/>
  </w:num>
  <w:num w:numId="20" w16cid:durableId="657198181">
    <w:abstractNumId w:val="4"/>
  </w:num>
  <w:num w:numId="21" w16cid:durableId="51387027">
    <w:abstractNumId w:val="21"/>
  </w:num>
  <w:num w:numId="22" w16cid:durableId="987367117">
    <w:abstractNumId w:val="21"/>
  </w:num>
  <w:num w:numId="23" w16cid:durableId="128401122">
    <w:abstractNumId w:val="21"/>
  </w:num>
  <w:num w:numId="24" w16cid:durableId="470024246">
    <w:abstractNumId w:val="21"/>
  </w:num>
  <w:num w:numId="25" w16cid:durableId="409935005">
    <w:abstractNumId w:val="21"/>
  </w:num>
  <w:num w:numId="26" w16cid:durableId="1712683325">
    <w:abstractNumId w:val="22"/>
  </w:num>
  <w:num w:numId="27" w16cid:durableId="1509976168">
    <w:abstractNumId w:val="22"/>
  </w:num>
  <w:num w:numId="28" w16cid:durableId="147746490">
    <w:abstractNumId w:val="22"/>
  </w:num>
  <w:num w:numId="29" w16cid:durableId="1271740578">
    <w:abstractNumId w:val="22"/>
  </w:num>
  <w:num w:numId="30" w16cid:durableId="1626617962">
    <w:abstractNumId w:val="21"/>
  </w:num>
  <w:num w:numId="31" w16cid:durableId="238515691">
    <w:abstractNumId w:val="21"/>
  </w:num>
  <w:num w:numId="32" w16cid:durableId="1326936688">
    <w:abstractNumId w:val="22"/>
  </w:num>
  <w:num w:numId="33" w16cid:durableId="1567884908">
    <w:abstractNumId w:val="21"/>
  </w:num>
  <w:num w:numId="34" w16cid:durableId="536162031">
    <w:abstractNumId w:val="18"/>
  </w:num>
  <w:num w:numId="35" w16cid:durableId="1973902269">
    <w:abstractNumId w:val="18"/>
    <w:lvlOverride w:ilvl="0">
      <w:startOverride w:val="1"/>
    </w:lvlOverride>
  </w:num>
  <w:num w:numId="36" w16cid:durableId="1966623059">
    <w:abstractNumId w:val="19"/>
  </w:num>
  <w:num w:numId="37" w16cid:durableId="1043747362">
    <w:abstractNumId w:val="18"/>
    <w:lvlOverride w:ilvl="0">
      <w:startOverride w:val="1"/>
    </w:lvlOverride>
  </w:num>
  <w:num w:numId="38" w16cid:durableId="1092555535">
    <w:abstractNumId w:val="13"/>
  </w:num>
  <w:num w:numId="39" w16cid:durableId="1362239807">
    <w:abstractNumId w:val="10"/>
  </w:num>
  <w:num w:numId="40" w16cid:durableId="20679548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B07C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1F6"/>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9F9"/>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2E7D"/>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B83"/>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CE6"/>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7C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2ACA"/>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26E622"/>
  <w15:chartTrackingRefBased/>
  <w15:docId w15:val="{72A23DDC-5083-403A-A0D8-8D1C0C34B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81F6048EF045FF8683752920448D9D"/>
        <w:category>
          <w:name w:val="Allmänt"/>
          <w:gallery w:val="placeholder"/>
        </w:category>
        <w:types>
          <w:type w:val="bbPlcHdr"/>
        </w:types>
        <w:behaviors>
          <w:behavior w:val="content"/>
        </w:behaviors>
        <w:guid w:val="{2F976AB7-F169-4B07-9C72-BC83122BFF0D}"/>
      </w:docPartPr>
      <w:docPartBody>
        <w:p w:rsidR="009D766D" w:rsidRDefault="009D766D">
          <w:pPr>
            <w:pStyle w:val="1181F6048EF045FF8683752920448D9D"/>
          </w:pPr>
          <w:r w:rsidRPr="005A0A93">
            <w:rPr>
              <w:rStyle w:val="Platshllartext"/>
            </w:rPr>
            <w:t>Förslag till riksdagsbeslut</w:t>
          </w:r>
        </w:p>
      </w:docPartBody>
    </w:docPart>
    <w:docPart>
      <w:docPartPr>
        <w:name w:val="EA5DFBD40EA84C47A7131295F4404B9F"/>
        <w:category>
          <w:name w:val="Allmänt"/>
          <w:gallery w:val="placeholder"/>
        </w:category>
        <w:types>
          <w:type w:val="bbPlcHdr"/>
        </w:types>
        <w:behaviors>
          <w:behavior w:val="content"/>
        </w:behaviors>
        <w:guid w:val="{D5D77937-FBCA-4EED-B935-2AC88D6DEEFB}"/>
      </w:docPartPr>
      <w:docPartBody>
        <w:p w:rsidR="009D766D" w:rsidRDefault="009D766D">
          <w:pPr>
            <w:pStyle w:val="EA5DFBD40EA84C47A7131295F4404B9F"/>
          </w:pPr>
          <w:r w:rsidRPr="005A0A93">
            <w:rPr>
              <w:rStyle w:val="Platshllartext"/>
            </w:rPr>
            <w:t>Motivering</w:t>
          </w:r>
        </w:p>
      </w:docPartBody>
    </w:docPart>
    <w:docPart>
      <w:docPartPr>
        <w:name w:val="F2D6C754DBB549C39892753138AD84D6"/>
        <w:category>
          <w:name w:val="Allmänt"/>
          <w:gallery w:val="placeholder"/>
        </w:category>
        <w:types>
          <w:type w:val="bbPlcHdr"/>
        </w:types>
        <w:behaviors>
          <w:behavior w:val="content"/>
        </w:behaviors>
        <w:guid w:val="{9B7E6DC2-7FD8-4405-8FD9-475766B13889}"/>
      </w:docPartPr>
      <w:docPartBody>
        <w:p w:rsidR="009D766D" w:rsidRDefault="009D766D">
          <w:pPr>
            <w:pStyle w:val="F2D6C754DBB549C39892753138AD84D6"/>
          </w:pPr>
          <w:r>
            <w:rPr>
              <w:rStyle w:val="Platshllartext"/>
            </w:rPr>
            <w:t xml:space="preserve"> </w:t>
          </w:r>
        </w:p>
      </w:docPartBody>
    </w:docPart>
    <w:docPart>
      <w:docPartPr>
        <w:name w:val="7B64B3EBEB3F42B7918BB2CAF14A2728"/>
        <w:category>
          <w:name w:val="Allmänt"/>
          <w:gallery w:val="placeholder"/>
        </w:category>
        <w:types>
          <w:type w:val="bbPlcHdr"/>
        </w:types>
        <w:behaviors>
          <w:behavior w:val="content"/>
        </w:behaviors>
        <w:guid w:val="{EED3BDE0-D8C6-4824-913F-FC3CC763C142}"/>
      </w:docPartPr>
      <w:docPartBody>
        <w:p w:rsidR="009D766D" w:rsidRDefault="009D766D">
          <w:pPr>
            <w:pStyle w:val="7B64B3EBEB3F42B7918BB2CAF14A2728"/>
          </w:pPr>
          <w:r>
            <w:t xml:space="preserve"> </w:t>
          </w:r>
        </w:p>
      </w:docPartBody>
    </w:docPart>
    <w:docPart>
      <w:docPartPr>
        <w:name w:val="184F8742A5724328BE7483E60459DDEE"/>
        <w:category>
          <w:name w:val="Allmänt"/>
          <w:gallery w:val="placeholder"/>
        </w:category>
        <w:types>
          <w:type w:val="bbPlcHdr"/>
        </w:types>
        <w:behaviors>
          <w:behavior w:val="content"/>
        </w:behaviors>
        <w:guid w:val="{5AEDBBE8-33FB-40B4-9559-A89A961AD02D}"/>
      </w:docPartPr>
      <w:docPartBody>
        <w:p w:rsidR="007A6FE4" w:rsidRDefault="007A6F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66D"/>
    <w:rsid w:val="000B51F6"/>
    <w:rsid w:val="009D76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181F6048EF045FF8683752920448D9D">
    <w:name w:val="1181F6048EF045FF8683752920448D9D"/>
  </w:style>
  <w:style w:type="paragraph" w:customStyle="1" w:styleId="D7E603C9C8A1487788A24636E6CE3413">
    <w:name w:val="D7E603C9C8A1487788A24636E6CE3413"/>
  </w:style>
  <w:style w:type="paragraph" w:customStyle="1" w:styleId="EA5DFBD40EA84C47A7131295F4404B9F">
    <w:name w:val="EA5DFBD40EA84C47A7131295F4404B9F"/>
  </w:style>
  <w:style w:type="paragraph" w:customStyle="1" w:styleId="74B58CBEB5B345579297796E62660A7C">
    <w:name w:val="74B58CBEB5B345579297796E62660A7C"/>
  </w:style>
  <w:style w:type="paragraph" w:customStyle="1" w:styleId="F2D6C754DBB549C39892753138AD84D6">
    <w:name w:val="F2D6C754DBB549C39892753138AD84D6"/>
  </w:style>
  <w:style w:type="paragraph" w:customStyle="1" w:styleId="7B64B3EBEB3F42B7918BB2CAF14A2728">
    <w:name w:val="7B64B3EBEB3F42B7918BB2CAF14A27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251255-ABB4-4220-93DD-F3757682687B}"/>
</file>

<file path=customXml/itemProps2.xml><?xml version="1.0" encoding="utf-8"?>
<ds:datastoreItem xmlns:ds="http://schemas.openxmlformats.org/officeDocument/2006/customXml" ds:itemID="{9AE5EC32-A2B5-4B2D-99C8-783D751ACBDD}"/>
</file>

<file path=customXml/itemProps3.xml><?xml version="1.0" encoding="utf-8"?>
<ds:datastoreItem xmlns:ds="http://schemas.openxmlformats.org/officeDocument/2006/customXml" ds:itemID="{7075A1C4-6C53-4783-8298-F893F364AA24}"/>
</file>

<file path=docProps/app.xml><?xml version="1.0" encoding="utf-8"?>
<Properties xmlns="http://schemas.openxmlformats.org/officeDocument/2006/extended-properties" xmlns:vt="http://schemas.openxmlformats.org/officeDocument/2006/docPropsVTypes">
  <Template>Normal</Template>
  <TotalTime>2</TotalTime>
  <Pages>2</Pages>
  <Words>209</Words>
  <Characters>1249</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