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4F60" w:rsidRPr="004B370B" w:rsidTr="00E74F6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4F60" w:rsidRPr="004B370B" w:rsidRDefault="007F464F" w:rsidP="00E74F60">
            <w:pPr>
              <w:pStyle w:val="RSKRbeteckning"/>
              <w:spacing w:before="240"/>
            </w:pPr>
            <w:r w:rsidRPr="004B370B">
              <w:t>Riksdagsskrivelse</w:t>
            </w:r>
          </w:p>
          <w:p w:rsidR="00E74F60" w:rsidRPr="004B370B" w:rsidRDefault="007F464F" w:rsidP="00E74F60">
            <w:pPr>
              <w:pStyle w:val="RSKRbeteckning"/>
            </w:pPr>
            <w:r w:rsidRPr="004B370B">
              <w:t>2011/12</w:t>
            </w:r>
            <w:r w:rsidR="00E74F60" w:rsidRPr="004B370B">
              <w:t>:</w:t>
            </w:r>
            <w:r w:rsidRPr="004B370B">
              <w:t>43</w:t>
            </w:r>
          </w:p>
        </w:tc>
        <w:tc>
          <w:tcPr>
            <w:tcW w:w="1134" w:type="dxa"/>
          </w:tcPr>
          <w:p w:rsidR="00E74F60" w:rsidRPr="004B370B" w:rsidRDefault="004B370B" w:rsidP="00E74F60">
            <w:pPr>
              <w:jc w:val="right"/>
            </w:pPr>
            <w:r w:rsidRPr="004B370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F60" w:rsidRPr="004B370B" w:rsidTr="00E74F6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4F60" w:rsidRPr="004B370B" w:rsidRDefault="00E74F60">
            <w:pPr>
              <w:rPr>
                <w:sz w:val="10"/>
              </w:rPr>
            </w:pPr>
          </w:p>
        </w:tc>
      </w:tr>
    </w:tbl>
    <w:p w:rsidR="00E74F60" w:rsidRPr="004B370B" w:rsidRDefault="00E74F60"/>
    <w:p w:rsidR="00E74F60" w:rsidRPr="004B370B" w:rsidRDefault="007F464F" w:rsidP="00E74F60">
      <w:pPr>
        <w:pStyle w:val="Mottagare1"/>
      </w:pPr>
      <w:r w:rsidRPr="004B370B">
        <w:t>Regeringen</w:t>
      </w:r>
    </w:p>
    <w:p w:rsidR="00E74F60" w:rsidRPr="004B370B" w:rsidRDefault="007F464F" w:rsidP="00E74F60">
      <w:pPr>
        <w:pStyle w:val="Mottagare2"/>
      </w:pPr>
      <w:r w:rsidRPr="004B370B">
        <w:t>Justitiedepartementet</w:t>
      </w:r>
    </w:p>
    <w:p w:rsidR="00E74F60" w:rsidRPr="004B370B" w:rsidRDefault="00E74F60" w:rsidP="00E74F60">
      <w:r w:rsidRPr="004B370B">
        <w:t xml:space="preserve">Med överlämnande av </w:t>
      </w:r>
      <w:r w:rsidR="007F464F" w:rsidRPr="004B370B">
        <w:t>justitieutskottet</w:t>
      </w:r>
      <w:r w:rsidRPr="004B370B">
        <w:t xml:space="preserve">s betänkande </w:t>
      </w:r>
      <w:r w:rsidR="007F464F" w:rsidRPr="004B370B">
        <w:t>2011/12</w:t>
      </w:r>
      <w:r w:rsidRPr="004B370B">
        <w:t>:</w:t>
      </w:r>
      <w:r w:rsidR="007F464F" w:rsidRPr="004B370B">
        <w:t>JuU3</w:t>
      </w:r>
      <w:r w:rsidRPr="004B370B">
        <w:t xml:space="preserve"> </w:t>
      </w:r>
      <w:r w:rsidR="007F464F" w:rsidRPr="004B370B">
        <w:t>Liechtensteins associering till Schengenregelverket</w:t>
      </w:r>
      <w:r w:rsidRPr="004B370B">
        <w:t xml:space="preserve"> får jag anmäla att riksdagen denna dag bifallit utskottets förslag till riksdagsbeslut.</w:t>
      </w:r>
    </w:p>
    <w:p w:rsidR="00E74F60" w:rsidRPr="004B370B" w:rsidRDefault="00E74F60" w:rsidP="00E74F60">
      <w:pPr>
        <w:pStyle w:val="Stockholm"/>
      </w:pPr>
      <w:r w:rsidRPr="004B370B">
        <w:t xml:space="preserve">Stockholm </w:t>
      </w:r>
      <w:r w:rsidR="007F464F" w:rsidRPr="004B370B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4F60" w:rsidRPr="004B370B" w:rsidTr="00E74F6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4F60" w:rsidRPr="004B370B" w:rsidRDefault="007F464F" w:rsidP="00E74F60">
            <w:pPr>
              <w:pStyle w:val="AvsTalman"/>
            </w:pPr>
            <w:r w:rsidRPr="004B370B">
              <w:t>Liselott Hagberg</w:t>
            </w:r>
          </w:p>
        </w:tc>
        <w:tc>
          <w:tcPr>
            <w:tcW w:w="3628" w:type="dxa"/>
          </w:tcPr>
          <w:p w:rsidR="00E74F60" w:rsidRPr="004B370B" w:rsidRDefault="007F464F" w:rsidP="00E74F60">
            <w:pPr>
              <w:pStyle w:val="AvsTjnsteman"/>
            </w:pPr>
            <w:r w:rsidRPr="004B370B">
              <w:t>Claes Mårtensson</w:t>
            </w:r>
          </w:p>
        </w:tc>
      </w:tr>
    </w:tbl>
    <w:p w:rsidR="00D85057" w:rsidRPr="004B370B" w:rsidRDefault="00D85057" w:rsidP="00E74F60"/>
    <w:sectPr w:rsidR="00D85057" w:rsidRPr="004B370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6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01A47"/>
    <w:rsid w:val="004A0681"/>
    <w:rsid w:val="004B370B"/>
    <w:rsid w:val="004C4FD0"/>
    <w:rsid w:val="004F1358"/>
    <w:rsid w:val="00503547"/>
    <w:rsid w:val="00510D48"/>
    <w:rsid w:val="005422B3"/>
    <w:rsid w:val="00544ADA"/>
    <w:rsid w:val="005F2290"/>
    <w:rsid w:val="00621003"/>
    <w:rsid w:val="00662397"/>
    <w:rsid w:val="006668C5"/>
    <w:rsid w:val="007D2903"/>
    <w:rsid w:val="007F464F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23C36"/>
    <w:rsid w:val="00E570D1"/>
    <w:rsid w:val="00E74F6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C2AF1-6A65-46E0-ABBE-7132AF82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74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2011-11-24T16:07:00Z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43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Liechtensteins associering till Schengenregelverket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