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41A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Fö2015/845</w:t>
            </w:r>
            <w:r w:rsidR="006F3824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F38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F38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15E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F3824">
      <w:pPr>
        <w:framePr w:w="4400" w:h="2523" w:wrap="notBeside" w:vAnchor="page" w:hAnchor="page" w:x="6453" w:y="2445"/>
        <w:ind w:left="142"/>
      </w:pPr>
      <w:r>
        <w:t>Till riksdagen</w:t>
      </w:r>
    </w:p>
    <w:p w:rsidR="00626F2A" w:rsidRDefault="00626F2A" w:rsidP="006F3824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6F3824" w:rsidP="000B6F3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2014/15:611 av Jesper Skalberg Karlsson (</w:t>
      </w:r>
      <w:r w:rsidR="00E13C19">
        <w:t>M</w:t>
      </w:r>
      <w:r>
        <w:t>) Militära övningsmöjligheter</w:t>
      </w:r>
      <w:r w:rsidR="000B6F3F">
        <w:t xml:space="preserve"> </w:t>
      </w:r>
      <w:r>
        <w:t>på Gotland</w:t>
      </w:r>
    </w:p>
    <w:bookmarkEnd w:id="0"/>
    <w:p w:rsidR="006E4E11" w:rsidRDefault="006E4E11">
      <w:pPr>
        <w:pStyle w:val="RKnormal"/>
      </w:pPr>
    </w:p>
    <w:p w:rsidR="00E13C19" w:rsidRDefault="006F3824" w:rsidP="00E13C19">
      <w:pPr>
        <w:pStyle w:val="RKnormal"/>
      </w:pPr>
      <w:r>
        <w:t xml:space="preserve">Jesper Skalberg Karlsson har frågat mig </w:t>
      </w:r>
      <w:r w:rsidR="00E13C19">
        <w:t>om regeringen har en sammanhållen strategi för att tillgodose Försvarsmakten på</w:t>
      </w:r>
    </w:p>
    <w:p w:rsidR="006E4E11" w:rsidRDefault="00E13C19" w:rsidP="00E13C19">
      <w:pPr>
        <w:pStyle w:val="RKnormal"/>
      </w:pPr>
      <w:r>
        <w:t xml:space="preserve">Gotlands ökade behov i samband med försvarspropositionen, och </w:t>
      </w:r>
      <w:r w:rsidR="003F6701">
        <w:t xml:space="preserve">om </w:t>
      </w:r>
      <w:r>
        <w:t xml:space="preserve">denna strategi </w:t>
      </w:r>
      <w:r w:rsidR="003F6701">
        <w:t xml:space="preserve">innehåller </w:t>
      </w:r>
      <w:r>
        <w:t>ökade övningsmöjligheter på hela Tofta skjutfält, eller på annan lämplig plats?</w:t>
      </w:r>
    </w:p>
    <w:p w:rsidR="00482C5B" w:rsidRDefault="00482C5B" w:rsidP="00E13C19">
      <w:pPr>
        <w:pStyle w:val="RKnormal"/>
      </w:pPr>
    </w:p>
    <w:p w:rsidR="00DE3F5D" w:rsidRPr="009B0C5D" w:rsidRDefault="00DE3F5D" w:rsidP="00DE3F5D">
      <w:pPr>
        <w:pStyle w:val="RKnormal"/>
        <w:rPr>
          <w:szCs w:val="24"/>
        </w:rPr>
      </w:pPr>
      <w:r w:rsidRPr="009B0C5D">
        <w:rPr>
          <w:szCs w:val="24"/>
        </w:rPr>
        <w:t>För att Försvarsmakten ska kunna utbilda och öva sina förband är det n</w:t>
      </w:r>
      <w:r>
        <w:rPr>
          <w:szCs w:val="24"/>
        </w:rPr>
        <w:t xml:space="preserve">ödvändigt att myndigheten </w:t>
      </w:r>
      <w:r w:rsidRPr="009B0C5D">
        <w:rPr>
          <w:szCs w:val="24"/>
        </w:rPr>
        <w:t>har tillgång till ändamålsenliga övningsområden och övningsanordningar.</w:t>
      </w:r>
    </w:p>
    <w:p w:rsidR="00DE3F5D" w:rsidRPr="009B0C5D" w:rsidRDefault="00DE3F5D" w:rsidP="00DE3F5D">
      <w:pPr>
        <w:pStyle w:val="RKnormal"/>
        <w:rPr>
          <w:szCs w:val="24"/>
        </w:rPr>
      </w:pPr>
    </w:p>
    <w:p w:rsidR="00DE3F5D" w:rsidRDefault="00DE3F5D" w:rsidP="00DE3F5D">
      <w:pPr>
        <w:pStyle w:val="RKnormal"/>
        <w:rPr>
          <w:szCs w:val="24"/>
        </w:rPr>
      </w:pPr>
      <w:r w:rsidRPr="009B0C5D">
        <w:rPr>
          <w:szCs w:val="24"/>
        </w:rPr>
        <w:t>Det är riksdagen och regeringen som b</w:t>
      </w:r>
      <w:r w:rsidR="00DF44B6">
        <w:rPr>
          <w:szCs w:val="24"/>
        </w:rPr>
        <w:t>eslutar om Försvarsmakts</w:t>
      </w:r>
      <w:r w:rsidR="00D04E06">
        <w:rPr>
          <w:szCs w:val="24"/>
        </w:rPr>
        <w:t>organisationens</w:t>
      </w:r>
      <w:r w:rsidRPr="009B0C5D">
        <w:rPr>
          <w:szCs w:val="24"/>
        </w:rPr>
        <w:t xml:space="preserve"> </w:t>
      </w:r>
      <w:r w:rsidR="00027349">
        <w:rPr>
          <w:szCs w:val="24"/>
        </w:rPr>
        <w:t xml:space="preserve">övergripande </w:t>
      </w:r>
      <w:r w:rsidRPr="009B0C5D">
        <w:rPr>
          <w:szCs w:val="24"/>
        </w:rPr>
        <w:t>utformning. Med detta som grund bestämmer Försvarsmakten den närmare ut</w:t>
      </w:r>
      <w:r w:rsidR="00DF44B6">
        <w:rPr>
          <w:szCs w:val="24"/>
        </w:rPr>
        <w:t>formning av krigsförbanden</w:t>
      </w:r>
      <w:r w:rsidRPr="009B0C5D">
        <w:rPr>
          <w:szCs w:val="24"/>
        </w:rPr>
        <w:t xml:space="preserve"> som är nödvändig för att statsmakternas krav på operativ militär förmåga ska kunna uppfyllas. </w:t>
      </w:r>
      <w:r w:rsidR="00534A6D">
        <w:rPr>
          <w:szCs w:val="24"/>
        </w:rPr>
        <w:t xml:space="preserve">Inom de ramar regering och riksdag har lagt fast är det </w:t>
      </w:r>
      <w:r w:rsidRPr="009B0C5D">
        <w:rPr>
          <w:szCs w:val="24"/>
        </w:rPr>
        <w:t xml:space="preserve">Försvarsmakten som </w:t>
      </w:r>
      <w:r w:rsidR="00534A6D">
        <w:rPr>
          <w:szCs w:val="24"/>
        </w:rPr>
        <w:t>avgör</w:t>
      </w:r>
      <w:r w:rsidRPr="009B0C5D">
        <w:rPr>
          <w:szCs w:val="24"/>
        </w:rPr>
        <w:t xml:space="preserve"> var och hur </w:t>
      </w:r>
      <w:r w:rsidR="00DF44B6">
        <w:rPr>
          <w:szCs w:val="24"/>
        </w:rPr>
        <w:t>krigs</w:t>
      </w:r>
      <w:r w:rsidRPr="009B0C5D">
        <w:rPr>
          <w:szCs w:val="24"/>
        </w:rPr>
        <w:t>förband</w:t>
      </w:r>
      <w:r w:rsidR="00DF44B6">
        <w:rPr>
          <w:szCs w:val="24"/>
        </w:rPr>
        <w:t>en</w:t>
      </w:r>
      <w:r w:rsidRPr="009B0C5D">
        <w:rPr>
          <w:szCs w:val="24"/>
        </w:rPr>
        <w:t xml:space="preserve"> ska utbildas och övas, liksom vilka övningsanordningar i form av skjutfält och annat som behövs</w:t>
      </w:r>
      <w:r w:rsidR="00534A6D">
        <w:rPr>
          <w:szCs w:val="24"/>
        </w:rPr>
        <w:t xml:space="preserve"> för att kunna utbilda och öva krigsförbanden</w:t>
      </w:r>
      <w:r w:rsidRPr="009B0C5D">
        <w:rPr>
          <w:szCs w:val="24"/>
        </w:rPr>
        <w:t xml:space="preserve">. </w:t>
      </w:r>
    </w:p>
    <w:p w:rsidR="00F9254A" w:rsidRDefault="00F9254A" w:rsidP="00DE3F5D">
      <w:pPr>
        <w:pStyle w:val="RKnormal"/>
        <w:rPr>
          <w:szCs w:val="24"/>
        </w:rPr>
      </w:pPr>
    </w:p>
    <w:p w:rsidR="00DE3F5D" w:rsidRDefault="00F9254A" w:rsidP="00E13C19">
      <w:pPr>
        <w:pStyle w:val="RKnormal"/>
      </w:pPr>
      <w:r>
        <w:t xml:space="preserve">Tofta skjutfält är </w:t>
      </w:r>
      <w:r w:rsidR="00DE3F5D" w:rsidRPr="00DE3F5D">
        <w:t>sedan 2010 det enda kvarvarande skjutfältet på Gotland.</w:t>
      </w:r>
      <w:r w:rsidR="00DE3F5D">
        <w:t xml:space="preserve"> </w:t>
      </w:r>
      <w:r w:rsidR="00DE3F5D" w:rsidRPr="00DE3F5D">
        <w:t>Enligt Försvarsmaktens plan för övning</w:t>
      </w:r>
      <w:r w:rsidR="00DE3F5D">
        <w:t>s- och skjutfälten ska Tofta</w:t>
      </w:r>
      <w:r w:rsidR="00DE3F5D" w:rsidRPr="00DE3F5D">
        <w:t xml:space="preserve"> skjutfält vidmakthållas.</w:t>
      </w:r>
    </w:p>
    <w:p w:rsidR="00DE3F5D" w:rsidRDefault="00DE3F5D" w:rsidP="00E13C19">
      <w:pPr>
        <w:pStyle w:val="RKnormal"/>
      </w:pPr>
    </w:p>
    <w:p w:rsidR="00DE3F5D" w:rsidRDefault="00DE3F5D" w:rsidP="00DE3F5D">
      <w:pPr>
        <w:pStyle w:val="RKnormal"/>
      </w:pPr>
      <w:r>
        <w:t>Försvarsmakten ansökte i juli 2008 om tillstånd till miljöfarlig verksamhet på Tofta skjutfält. Länsstyrelsen på Gotland beslutade i juni 2010 om tillstånd enligt Försvarsmaktens ansökan. Gotlands kommun har överklagat beslutet</w:t>
      </w:r>
      <w:r w:rsidR="003F6701">
        <w:t xml:space="preserve"> till Mark- och miljödomstolen</w:t>
      </w:r>
      <w:r>
        <w:t xml:space="preserve">. </w:t>
      </w:r>
    </w:p>
    <w:p w:rsidR="00DE3F5D" w:rsidRDefault="00DE3F5D" w:rsidP="00DE3F5D">
      <w:pPr>
        <w:pStyle w:val="RKnormal"/>
      </w:pPr>
    </w:p>
    <w:p w:rsidR="000B6F3F" w:rsidRDefault="000B6F3F" w:rsidP="00DE3F5D">
      <w:pPr>
        <w:pStyle w:val="RKnormal"/>
      </w:pPr>
    </w:p>
    <w:p w:rsidR="000B6F3F" w:rsidRDefault="000B6F3F" w:rsidP="00DE3F5D">
      <w:pPr>
        <w:pStyle w:val="RKnormal"/>
      </w:pPr>
    </w:p>
    <w:p w:rsidR="00DE3F5D" w:rsidRDefault="00DE3F5D" w:rsidP="00DE3F5D">
      <w:pPr>
        <w:pStyle w:val="RKnormal"/>
      </w:pPr>
      <w:r>
        <w:t>Mark</w:t>
      </w:r>
      <w:r w:rsidR="00F9254A">
        <w:t>-</w:t>
      </w:r>
      <w:r>
        <w:t xml:space="preserve"> och miljödomstolen överlämnade i juni 2012 ärendet till regeringen för avgörande</w:t>
      </w:r>
      <w:r w:rsidR="00F9254A">
        <w:t xml:space="preserve"> där de i</w:t>
      </w:r>
      <w:r>
        <w:t xml:space="preserve"> sitt yttrande </w:t>
      </w:r>
      <w:r w:rsidR="00534A6D">
        <w:t>föreslår att</w:t>
      </w:r>
      <w:r w:rsidR="00F9254A">
        <w:t xml:space="preserve"> </w:t>
      </w:r>
      <w:r>
        <w:t xml:space="preserve">kommunens </w:t>
      </w:r>
      <w:r>
        <w:lastRenderedPageBreak/>
        <w:t>överklagande</w:t>
      </w:r>
      <w:r w:rsidR="00534A6D">
        <w:t xml:space="preserve"> avslås</w:t>
      </w:r>
      <w:r>
        <w:t>.</w:t>
      </w:r>
      <w:r w:rsidR="00F9254A">
        <w:t xml:space="preserve"> Som s</w:t>
      </w:r>
      <w:r w:rsidR="00F9254A" w:rsidRPr="00F9254A">
        <w:t xml:space="preserve">tatsråd varken kan eller får </w:t>
      </w:r>
      <w:r w:rsidR="00F9254A">
        <w:t xml:space="preserve">jag </w:t>
      </w:r>
      <w:r w:rsidR="00F9254A" w:rsidRPr="00F9254A">
        <w:t>föregripa en pågående regeringsprövning</w:t>
      </w:r>
      <w:r w:rsidR="00F9254A">
        <w:t xml:space="preserve">. </w:t>
      </w:r>
    </w:p>
    <w:p w:rsidR="006F3824" w:rsidRDefault="006F3824">
      <w:pPr>
        <w:pStyle w:val="RKnormal"/>
      </w:pPr>
    </w:p>
    <w:p w:rsidR="006F3824" w:rsidRDefault="006F3824">
      <w:pPr>
        <w:pStyle w:val="RKnormal"/>
      </w:pPr>
      <w:r>
        <w:t>Stockholm den 10 juni 2015</w:t>
      </w:r>
    </w:p>
    <w:p w:rsidR="006F3824" w:rsidRDefault="006F3824">
      <w:pPr>
        <w:pStyle w:val="RKnormal"/>
      </w:pPr>
    </w:p>
    <w:p w:rsidR="006F3824" w:rsidRDefault="006F3824">
      <w:pPr>
        <w:pStyle w:val="RKnormal"/>
      </w:pPr>
    </w:p>
    <w:p w:rsidR="00626F2A" w:rsidRDefault="00626F2A">
      <w:pPr>
        <w:pStyle w:val="RKnormal"/>
      </w:pPr>
    </w:p>
    <w:p w:rsidR="006F3824" w:rsidRDefault="006F3824">
      <w:pPr>
        <w:pStyle w:val="RKnormal"/>
      </w:pPr>
      <w:r>
        <w:t>Peter Hultqvist</w:t>
      </w:r>
    </w:p>
    <w:sectPr w:rsidR="006F382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24" w:rsidRDefault="006F3824">
      <w:r>
        <w:separator/>
      </w:r>
    </w:p>
  </w:endnote>
  <w:endnote w:type="continuationSeparator" w:id="0">
    <w:p w:rsidR="006F3824" w:rsidRDefault="006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24" w:rsidRDefault="006F3824">
      <w:r>
        <w:separator/>
      </w:r>
    </w:p>
  </w:footnote>
  <w:footnote w:type="continuationSeparator" w:id="0">
    <w:p w:rsidR="006F3824" w:rsidRDefault="006F3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6F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24" w:rsidRDefault="006F38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24"/>
    <w:rsid w:val="00006196"/>
    <w:rsid w:val="00027349"/>
    <w:rsid w:val="000B6F3F"/>
    <w:rsid w:val="00150384"/>
    <w:rsid w:val="00160901"/>
    <w:rsid w:val="001805B7"/>
    <w:rsid w:val="00241AF5"/>
    <w:rsid w:val="002A1EFD"/>
    <w:rsid w:val="00367B1C"/>
    <w:rsid w:val="003F6701"/>
    <w:rsid w:val="00482C5B"/>
    <w:rsid w:val="004A328D"/>
    <w:rsid w:val="00534A6D"/>
    <w:rsid w:val="005378C3"/>
    <w:rsid w:val="0058762B"/>
    <w:rsid w:val="00626F2A"/>
    <w:rsid w:val="006E4E11"/>
    <w:rsid w:val="006F3824"/>
    <w:rsid w:val="007242A3"/>
    <w:rsid w:val="007A6855"/>
    <w:rsid w:val="0092027A"/>
    <w:rsid w:val="00955E31"/>
    <w:rsid w:val="00992E72"/>
    <w:rsid w:val="009D4449"/>
    <w:rsid w:val="00AF26D1"/>
    <w:rsid w:val="00D04E06"/>
    <w:rsid w:val="00D133D7"/>
    <w:rsid w:val="00DE3F5D"/>
    <w:rsid w:val="00DF44B6"/>
    <w:rsid w:val="00E13C19"/>
    <w:rsid w:val="00E15E4E"/>
    <w:rsid w:val="00E80146"/>
    <w:rsid w:val="00E904D0"/>
    <w:rsid w:val="00EC25F9"/>
    <w:rsid w:val="00ED583F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8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67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67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67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67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670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8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67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67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67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67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670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7bcc9c71-fbe5-4fca-963d-99dd8eb028ec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0F59E-0213-4D01-9DBD-607F44619CA5}"/>
</file>

<file path=customXml/itemProps2.xml><?xml version="1.0" encoding="utf-8"?>
<ds:datastoreItem xmlns:ds="http://schemas.openxmlformats.org/officeDocument/2006/customXml" ds:itemID="{3AE1007D-8815-46AC-A507-469FC433D1FC}"/>
</file>

<file path=customXml/itemProps3.xml><?xml version="1.0" encoding="utf-8"?>
<ds:datastoreItem xmlns:ds="http://schemas.openxmlformats.org/officeDocument/2006/customXml" ds:itemID="{DBC0A277-E2D2-4FE1-B5AB-83A8D9018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Pia Karlström</cp:lastModifiedBy>
  <cp:revision>2</cp:revision>
  <cp:lastPrinted>2015-06-03T09:25:00Z</cp:lastPrinted>
  <dcterms:created xsi:type="dcterms:W3CDTF">2015-06-09T13:00:00Z</dcterms:created>
  <dcterms:modified xsi:type="dcterms:W3CDTF">2015-06-09T13:00:00Z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