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137" w:rsidRPr="00025043" w:rsidRDefault="00C50137" w:rsidP="00C50137">
      <w:pPr>
        <w:pStyle w:val="Hemstlrubrik"/>
      </w:pPr>
      <w:r w:rsidRPr="00025043">
        <w:t>Förslag till riksdagsbeslut</w:t>
      </w:r>
    </w:p>
    <w:p w:rsidR="00E26A4B" w:rsidRPr="00025043" w:rsidRDefault="00E26A4B">
      <w:pPr>
        <w:pStyle w:val="Hemstlatt"/>
        <w:ind w:left="0"/>
      </w:pPr>
      <w:r w:rsidRPr="00025043">
        <w:t>Riksdagen tillkännager för regeringen som sin mening vad som anförs i motionen om insatser för att stödja utbildning och utveckla metoder för användning av sparsam körning för att långsiktigt minska kold</w:t>
      </w:r>
      <w:r w:rsidRPr="00025043">
        <w:t>i</w:t>
      </w:r>
      <w:r w:rsidRPr="00025043">
        <w:t>oxidutsläppen från transportsektorn.</w:t>
      </w:r>
    </w:p>
    <w:p w:rsidR="00C50137" w:rsidRPr="00025043" w:rsidRDefault="00C50137" w:rsidP="00C50137">
      <w:pPr>
        <w:pStyle w:val="Rubrik1"/>
      </w:pPr>
      <w:r w:rsidRPr="00025043">
        <w:t>Motivering</w:t>
      </w:r>
    </w:p>
    <w:p w:rsidR="00C50137" w:rsidRPr="00025043" w:rsidRDefault="00C50137" w:rsidP="00C50137">
      <w:r w:rsidRPr="00025043">
        <w:t>Klimatförändringarna är vår tids stora globala miljöproblem. Genom att b</w:t>
      </w:r>
      <w:r w:rsidRPr="00025043">
        <w:t>e</w:t>
      </w:r>
      <w:r w:rsidRPr="00025043">
        <w:t>driva en ansvarsfull miljöpolitik kan miljöutmaningarna ses som möjligheter och inte enbart som hot. Det måste vara både lätt och lönsamt att var milj</w:t>
      </w:r>
      <w:r w:rsidRPr="00025043">
        <w:t>ö</w:t>
      </w:r>
      <w:r w:rsidRPr="00025043">
        <w:t>vän. Därför är det viktigt med en politik som bygger på ett verkligt miljöe</w:t>
      </w:r>
      <w:r w:rsidRPr="00025043">
        <w:t>n</w:t>
      </w:r>
      <w:r w:rsidRPr="00025043">
        <w:t xml:space="preserve">gagemang och en stark tilltro till människans vilja och förmåga att ta ansvar och vara delaktig i samhället. </w:t>
      </w:r>
    </w:p>
    <w:p w:rsidR="00C50137" w:rsidRPr="00025043" w:rsidRDefault="00C50137" w:rsidP="00A367AB">
      <w:pPr>
        <w:pStyle w:val="Normaltindrag"/>
      </w:pPr>
      <w:r w:rsidRPr="00025043">
        <w:t>Det är viktigt med en positiv ekonomisk uppmuntran till den som väljer det miljövänligare alternativet. Vi måste betala för det vi släpper ut och som påverkar miljön negativt. Den föreslagna höjningen av koldioxidskatten är en åtgärd som kommer att göra det ekonomiskt fördelaktigt att välja alternativ till fossilbränslen, bränslesnålare bilar och att köra på ett sätt som är sparsamt när det gäller bränsleförbrukning.</w:t>
      </w:r>
    </w:p>
    <w:p w:rsidR="00C50137" w:rsidRPr="00025043" w:rsidRDefault="00C50137" w:rsidP="00A367AB">
      <w:pPr>
        <w:pStyle w:val="Normaltindrag"/>
      </w:pPr>
      <w:r w:rsidRPr="00025043">
        <w:t>Sparsam körning är att använda växelspak och gaspedal på ett medvetet sätt så att bränsleförbrukningen minskar. Det handlar inte om att köra sakta. Tvärtom – de flesta kör med högre snitthastighet sedan de lärt sig tekniken. Med sparsam körning kan privatbilisten minsk</w:t>
      </w:r>
      <w:r w:rsidR="00A367AB" w:rsidRPr="00025043">
        <w:t xml:space="preserve">a bränsleförbrukningen med </w:t>
      </w:r>
      <w:r w:rsidR="00A367AB" w:rsidRPr="00025043">
        <w:br/>
        <w:t>4–10 </w:t>
      </w:r>
      <w:r w:rsidRPr="00025043">
        <w:t>procent. Mindre bränsleförbrukning ger mindre koldioxidutsläpp. Des</w:t>
      </w:r>
      <w:r w:rsidRPr="00025043">
        <w:t>s</w:t>
      </w:r>
      <w:r w:rsidRPr="00025043">
        <w:t xml:space="preserve">utom är det ekonomiskt fördelaktigt för den enskilde. För en vanlig bilist kan </w:t>
      </w:r>
      <w:r w:rsidR="00A367AB" w:rsidRPr="00025043">
        <w:t xml:space="preserve">det </w:t>
      </w:r>
      <w:r w:rsidRPr="00025043">
        <w:t>handla om flera tusenlappar per år.</w:t>
      </w:r>
    </w:p>
    <w:p w:rsidR="00C50137" w:rsidRPr="00025043" w:rsidRDefault="00C50137" w:rsidP="00A367AB">
      <w:pPr>
        <w:pStyle w:val="Normaltindrag"/>
      </w:pPr>
      <w:r w:rsidRPr="00025043">
        <w:lastRenderedPageBreak/>
        <w:t>Fokus för arbetet med sparsam körning har hittills legat på person- och godstransporter på väg. Det finns en mycket stor potential genom att tillämpa sparsam körning inom vägtransportsektorn, men även inom andra sektorer. Bränslebesparingen ligger vid utbildningstillfället på 13 procent</w:t>
      </w:r>
      <w:r w:rsidR="00A367AB" w:rsidRPr="00025043">
        <w:t xml:space="preserve"> för lätta och tunga fordon, 20–</w:t>
      </w:r>
      <w:r w:rsidRPr="00025043">
        <w:t>30 procent för arbetsmaskiner och 20 procent för spårbun</w:t>
      </w:r>
      <w:r w:rsidRPr="00025043">
        <w:t>d</w:t>
      </w:r>
      <w:r w:rsidRPr="00025043">
        <w:t>na fordon.</w:t>
      </w:r>
    </w:p>
    <w:p w:rsidR="00C50137" w:rsidRPr="00025043" w:rsidRDefault="00C50137" w:rsidP="00A367AB">
      <w:pPr>
        <w:pStyle w:val="Normaltindrag"/>
      </w:pPr>
      <w:r w:rsidRPr="00025043">
        <w:t xml:space="preserve">Arbetet med sparsam körning som bedrivits av </w:t>
      </w:r>
      <w:r w:rsidR="00A367AB" w:rsidRPr="00025043">
        <w:t>Vägverket</w:t>
      </w:r>
      <w:r w:rsidRPr="00025043">
        <w:t>, trafikskolor och branschorganisationer har varit framgångsrikt. En viktig förutsättning är att följa upp och kommunicera resultaten även efter utbildningstillfället för att långsiktigt säkra ett sparsamt körsätt. En särskild metod – sparcoach – har utvecklats för detta ändamål.</w:t>
      </w:r>
    </w:p>
    <w:p w:rsidR="00C50137" w:rsidRPr="00025043" w:rsidRDefault="00C50137" w:rsidP="00A367AB">
      <w:pPr>
        <w:pStyle w:val="Normaltindrag"/>
      </w:pPr>
      <w:r w:rsidRPr="00025043">
        <w:t>Det finns ett starkt samhällsintresse – på såväl miljömässiga som ekon</w:t>
      </w:r>
      <w:r w:rsidRPr="00025043">
        <w:t>o</w:t>
      </w:r>
      <w:r w:rsidRPr="00025043">
        <w:t>miska grunder – att stimulera utbildning i sparsam körning samt stödja a</w:t>
      </w:r>
      <w:r w:rsidRPr="00025043">
        <w:t>n</w:t>
      </w:r>
      <w:r w:rsidRPr="00025043">
        <w:t>vändning och utveckling av metoder för att följa upp och säkra resultaten. Särskilt angeläget är det med sådana insatser för arbetsmaskiner och spå</w:t>
      </w:r>
      <w:r w:rsidRPr="00025043">
        <w:t>r</w:t>
      </w:r>
      <w:r w:rsidRPr="00025043">
        <w:t>bundna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043">
        <w:trPr>
          <w:cantSplit/>
        </w:trPr>
        <w:tc>
          <w:tcPr>
            <w:tcW w:w="3046" w:type="dxa"/>
          </w:tcPr>
          <w:p w:rsidR="00E26A4B" w:rsidRPr="00025043" w:rsidRDefault="00E26A4B">
            <w:pPr>
              <w:pStyle w:val="UnderskriftDatum"/>
              <w:spacing w:before="240"/>
            </w:pPr>
            <w:r w:rsidRPr="00025043">
              <w:t>Stockholm den 1 oktober 2007</w:t>
            </w:r>
          </w:p>
        </w:tc>
        <w:tc>
          <w:tcPr>
            <w:tcW w:w="3047" w:type="dxa"/>
          </w:tcPr>
          <w:p w:rsidR="00E26A4B" w:rsidRPr="00025043" w:rsidRDefault="00E26A4B">
            <w:pPr>
              <w:pStyle w:val="Underskrifter"/>
              <w:spacing w:before="240"/>
            </w:pPr>
          </w:p>
        </w:tc>
      </w:tr>
      <w:tr w:rsidR="00000000" w:rsidRPr="00025043">
        <w:trPr>
          <w:cantSplit/>
        </w:trPr>
        <w:tc>
          <w:tcPr>
            <w:tcW w:w="3046" w:type="dxa"/>
          </w:tcPr>
          <w:p w:rsidR="00E26A4B" w:rsidRPr="00025043" w:rsidRDefault="00E26A4B">
            <w:pPr>
              <w:pStyle w:val="Underskrifter"/>
            </w:pPr>
            <w:r w:rsidRPr="00025043">
              <w:t>Stefan Tornberg (c)</w:t>
            </w:r>
          </w:p>
        </w:tc>
        <w:tc>
          <w:tcPr>
            <w:tcW w:w="3046" w:type="dxa"/>
          </w:tcPr>
          <w:p w:rsidR="00E26A4B" w:rsidRPr="00025043" w:rsidRDefault="00E26A4B">
            <w:pPr>
              <w:pStyle w:val="Underskrifter"/>
            </w:pPr>
            <w:r w:rsidRPr="00025043">
              <w:t>Birgitta Sellén (c)</w:t>
            </w:r>
          </w:p>
        </w:tc>
      </w:tr>
    </w:tbl>
    <w:p w:rsidR="00C50137" w:rsidRPr="00025043" w:rsidRDefault="00C50137" w:rsidP="00A367AB">
      <w:pPr>
        <w:pStyle w:val="Normaltindrag"/>
      </w:pPr>
    </w:p>
    <w:sectPr w:rsidR="00C50137" w:rsidRPr="00025043" w:rsidSect="00A367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A4B" w:rsidRPr="00025043" w:rsidRDefault="00E26A4B">
      <w:r w:rsidRPr="00025043">
        <w:separator/>
      </w:r>
    </w:p>
  </w:endnote>
  <w:endnote w:type="continuationSeparator" w:id="0">
    <w:p w:rsidR="00E26A4B" w:rsidRPr="00025043" w:rsidRDefault="00E26A4B">
      <w:r w:rsidRPr="000250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A5B" w:rsidRPr="00025043" w:rsidRDefault="00025043" w:rsidP="00A367AB">
    <w:pPr>
      <w:pStyle w:val="Sidfot"/>
    </w:pPr>
    <w:r w:rsidRPr="000250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8247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AB" w:rsidRDefault="00E26A4B">
                          <w:pPr>
                            <w:pStyle w:val="NormalS5sidnrV"/>
                          </w:pPr>
                          <w:r>
                            <w:fldChar w:fldCharType="begin"/>
                          </w:r>
                          <w:r w:rsidR="00A367A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67AB" w:rsidRDefault="00E26A4B">
                    <w:pPr>
                      <w:pStyle w:val="NormalS5sidnrV"/>
                    </w:pPr>
                    <w:r>
                      <w:fldChar w:fldCharType="begin"/>
                    </w:r>
                    <w:r w:rsidR="00A367A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A5B" w:rsidRPr="00025043" w:rsidRDefault="00025043" w:rsidP="00A367AB">
    <w:pPr>
      <w:pStyle w:val="Sidfot"/>
    </w:pPr>
    <w:r w:rsidRPr="000250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6339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AB" w:rsidRDefault="00E26A4B">
                          <w:pPr>
                            <w:pStyle w:val="NormalS5sidnrH"/>
                            <w:ind w:right="0"/>
                          </w:pPr>
                          <w:r>
                            <w:fldChar w:fldCharType="begin"/>
                          </w:r>
                          <w:r w:rsidR="00A367AB">
                            <w:instrText xml:space="preserve"> PAGE *\charformat</w:instrText>
                          </w:r>
                          <w:r>
                            <w:fldChar w:fldCharType="separate"/>
                          </w:r>
                          <w:r w:rsidR="00A367A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67AB" w:rsidRDefault="00E26A4B">
                    <w:pPr>
                      <w:pStyle w:val="NormalS5sidnrH"/>
                      <w:ind w:right="0"/>
                    </w:pPr>
                    <w:r>
                      <w:fldChar w:fldCharType="begin"/>
                    </w:r>
                    <w:r w:rsidR="00A367AB">
                      <w:instrText xml:space="preserve"> PAGE *\charformat</w:instrText>
                    </w:r>
                    <w:r>
                      <w:fldChar w:fldCharType="separate"/>
                    </w:r>
                    <w:r w:rsidR="00A367A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A5B" w:rsidRPr="00025043" w:rsidRDefault="00025043" w:rsidP="00A367AB">
    <w:pPr>
      <w:pStyle w:val="Sidfot"/>
    </w:pPr>
    <w:r w:rsidRPr="000250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606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AB" w:rsidRDefault="00E26A4B">
                          <w:pPr>
                            <w:pStyle w:val="NormalS5sidnrH"/>
                            <w:ind w:right="0"/>
                          </w:pPr>
                          <w:r>
                            <w:fldChar w:fldCharType="begin"/>
                          </w:r>
                          <w:r w:rsidR="00A367A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67AB" w:rsidRDefault="00E26A4B">
                    <w:pPr>
                      <w:pStyle w:val="NormalS5sidnrH"/>
                      <w:ind w:right="0"/>
                    </w:pPr>
                    <w:r>
                      <w:fldChar w:fldCharType="begin"/>
                    </w:r>
                    <w:r w:rsidR="00A367A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A4B" w:rsidRPr="00025043" w:rsidRDefault="00E26A4B">
      <w:r w:rsidRPr="00025043">
        <w:separator/>
      </w:r>
    </w:p>
  </w:footnote>
  <w:footnote w:type="continuationSeparator" w:id="0">
    <w:p w:rsidR="00E26A4B" w:rsidRPr="00025043" w:rsidRDefault="00E26A4B">
      <w:r w:rsidRPr="000250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A5B" w:rsidRPr="00025043" w:rsidRDefault="00025043" w:rsidP="00A367AB">
    <w:pPr>
      <w:pStyle w:val="Sidhuvud"/>
    </w:pPr>
    <w:r w:rsidRPr="000250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445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AB" w:rsidRDefault="00E26A4B">
                          <w:pPr>
                            <w:pStyle w:val="KantRubrikS5V"/>
                          </w:pPr>
                          <w:r>
                            <w:fldChar w:fldCharType="begin"/>
                          </w:r>
                          <w:r w:rsidR="00A367AB">
                            <w:instrText xml:space="preserve"> DOCPROPERTY "YearUser" *\charformat </w:instrText>
                          </w:r>
                          <w:r>
                            <w:fldChar w:fldCharType="separate"/>
                          </w:r>
                          <w:r w:rsidR="00A367AB">
                            <w:t>2007/08</w:t>
                          </w:r>
                          <w:r>
                            <w:fldChar w:fldCharType="end"/>
                          </w:r>
                          <w:r w:rsidR="00A367AB">
                            <w:t>:</w:t>
                          </w:r>
                          <w:r>
                            <w:fldChar w:fldCharType="begin"/>
                          </w:r>
                          <w:r w:rsidR="00A367AB">
                            <w:instrText xml:space="preserve"> DOCPROPERTY "Motionsnummer" *\charformat </w:instrText>
                          </w:r>
                          <w:r>
                            <w:fldChar w:fldCharType="separate"/>
                          </w:r>
                          <w:r w:rsidR="00A367AB">
                            <w:t>T264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67AB" w:rsidRDefault="00E26A4B">
                    <w:pPr>
                      <w:pStyle w:val="KantRubrikS5V"/>
                    </w:pPr>
                    <w:r>
                      <w:fldChar w:fldCharType="begin"/>
                    </w:r>
                    <w:r w:rsidR="00A367AB">
                      <w:instrText xml:space="preserve"> DOCPROPERTY "YearUser" *\charformat </w:instrText>
                    </w:r>
                    <w:r>
                      <w:fldChar w:fldCharType="separate"/>
                    </w:r>
                    <w:r w:rsidR="00A367AB">
                      <w:t>2007/08</w:t>
                    </w:r>
                    <w:r>
                      <w:fldChar w:fldCharType="end"/>
                    </w:r>
                    <w:r w:rsidR="00A367AB">
                      <w:t>:</w:t>
                    </w:r>
                    <w:r>
                      <w:fldChar w:fldCharType="begin"/>
                    </w:r>
                    <w:r w:rsidR="00A367AB">
                      <w:instrText xml:space="preserve"> DOCPROPERTY "Motionsnummer" *\charformat </w:instrText>
                    </w:r>
                    <w:r>
                      <w:fldChar w:fldCharType="separate"/>
                    </w:r>
                    <w:r w:rsidR="00A367AB">
                      <w:t>T264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A5B" w:rsidRPr="00025043" w:rsidRDefault="00025043" w:rsidP="00A367AB">
    <w:pPr>
      <w:pStyle w:val="Sidhuvud"/>
    </w:pPr>
    <w:r w:rsidRPr="000250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013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AB" w:rsidRDefault="00E26A4B">
                          <w:pPr>
                            <w:pStyle w:val="KantRubrikS5H"/>
                            <w:ind w:right="0"/>
                          </w:pPr>
                          <w:r>
                            <w:fldChar w:fldCharType="begin"/>
                          </w:r>
                          <w:r w:rsidR="00A367AB">
                            <w:instrText xml:space="preserve"> DOCPROPERTY "YearUser" *\charformat </w:instrText>
                          </w:r>
                          <w:r>
                            <w:fldChar w:fldCharType="separate"/>
                          </w:r>
                          <w:r w:rsidR="00A367AB">
                            <w:t>2007/08</w:t>
                          </w:r>
                          <w:r>
                            <w:fldChar w:fldCharType="end"/>
                          </w:r>
                          <w:r w:rsidR="00A367AB">
                            <w:t>:</w:t>
                          </w:r>
                          <w:r>
                            <w:fldChar w:fldCharType="begin"/>
                          </w:r>
                          <w:r w:rsidR="00A367AB">
                            <w:instrText xml:space="preserve"> DOCPROPERTY "Motionsnummer" *\charformat </w:instrText>
                          </w:r>
                          <w:r>
                            <w:fldChar w:fldCharType="separate"/>
                          </w:r>
                          <w:r w:rsidR="00A367AB">
                            <w:t>T264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67AB" w:rsidRDefault="00E26A4B">
                    <w:pPr>
                      <w:pStyle w:val="KantRubrikS5H"/>
                      <w:ind w:right="0"/>
                    </w:pPr>
                    <w:r>
                      <w:fldChar w:fldCharType="begin"/>
                    </w:r>
                    <w:r w:rsidR="00A367AB">
                      <w:instrText xml:space="preserve"> DOCPROPERTY "YearUser" *\charformat </w:instrText>
                    </w:r>
                    <w:r>
                      <w:fldChar w:fldCharType="separate"/>
                    </w:r>
                    <w:r w:rsidR="00A367AB">
                      <w:t>2007/08</w:t>
                    </w:r>
                    <w:r>
                      <w:fldChar w:fldCharType="end"/>
                    </w:r>
                    <w:r w:rsidR="00A367AB">
                      <w:t>:</w:t>
                    </w:r>
                    <w:r>
                      <w:fldChar w:fldCharType="begin"/>
                    </w:r>
                    <w:r w:rsidR="00A367AB">
                      <w:instrText xml:space="preserve"> DOCPROPERTY "Motionsnummer" *\charformat </w:instrText>
                    </w:r>
                    <w:r>
                      <w:fldChar w:fldCharType="separate"/>
                    </w:r>
                    <w:r w:rsidR="00A367AB">
                      <w:t>T264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A4B" w:rsidRPr="00025043" w:rsidRDefault="00E26A4B">
    <w:pPr>
      <w:pStyle w:val="FSHNormal"/>
      <w:tabs>
        <w:tab w:val="right" w:pos="5840"/>
      </w:tabs>
    </w:pPr>
    <w:r w:rsidRPr="00025043">
      <w:br/>
    </w:r>
    <w:r w:rsidRPr="00025043">
      <w:fldChar w:fldCharType="begin" w:fldLock="1"/>
    </w:r>
    <w:r w:rsidRPr="00025043">
      <w:instrText xml:space="preserve"> DOCPROPERTY</w:instrText>
    </w:r>
    <w:r w:rsidRPr="00025043">
      <w:rPr>
        <w:sz w:val="18"/>
      </w:rPr>
      <w:instrText xml:space="preserve"> "YearUser" *\charformat </w:instrText>
    </w:r>
    <w:r w:rsidRPr="00025043">
      <w:fldChar w:fldCharType="separate"/>
    </w:r>
    <w:r w:rsidRPr="00025043">
      <w:t>2007/08</w:t>
    </w:r>
    <w:r w:rsidRPr="00025043">
      <w:fldChar w:fldCharType="end"/>
    </w:r>
    <w:r w:rsidRPr="00025043">
      <w:t xml:space="preserve"> </w:t>
    </w:r>
    <w:r w:rsidRPr="00025043">
      <w:tab/>
      <w:t xml:space="preserve">mnr: </w:t>
    </w:r>
    <w:r w:rsidRPr="00025043">
      <w:fldChar w:fldCharType="begin" w:fldLock="1"/>
    </w:r>
    <w:r w:rsidRPr="00025043">
      <w:instrText xml:space="preserve"> DOCPROPERTY</w:instrText>
    </w:r>
    <w:r w:rsidRPr="00025043">
      <w:rPr>
        <w:sz w:val="18"/>
      </w:rPr>
      <w:instrText xml:space="preserve"> "Motionsnummer" *\charformat </w:instrText>
    </w:r>
    <w:r w:rsidRPr="00025043">
      <w:fldChar w:fldCharType="separate"/>
    </w:r>
    <w:r w:rsidRPr="00025043">
      <w:t>T264</w:t>
    </w:r>
    <w:r w:rsidRPr="00025043">
      <w:fldChar w:fldCharType="end"/>
    </w:r>
    <w:r w:rsidRPr="00025043">
      <w:br/>
    </w:r>
    <w:r w:rsidRPr="00025043">
      <w:fldChar w:fldCharType="begin" w:fldLock="1"/>
    </w:r>
    <w:r w:rsidRPr="00025043">
      <w:instrText xml:space="preserve"> DOCPROPERTY</w:instrText>
    </w:r>
    <w:r w:rsidRPr="00025043">
      <w:rPr>
        <w:sz w:val="18"/>
      </w:rPr>
      <w:instrText xml:space="preserve"> "Samling" *\charformat </w:instrText>
    </w:r>
    <w:r w:rsidRPr="00025043">
      <w:fldChar w:fldCharType="end"/>
    </w:r>
    <w:r w:rsidRPr="00025043">
      <w:tab/>
      <w:t xml:space="preserve">pnr: </w:t>
    </w:r>
    <w:r w:rsidRPr="00025043">
      <w:fldChar w:fldCharType="begin" w:fldLock="1"/>
    </w:r>
    <w:r w:rsidRPr="00025043">
      <w:instrText xml:space="preserve"> DOCPROPERTY</w:instrText>
    </w:r>
    <w:r w:rsidRPr="00025043">
      <w:rPr>
        <w:sz w:val="18"/>
      </w:rPr>
      <w:instrText xml:space="preserve"> "Partinummer" *\charformat </w:instrText>
    </w:r>
    <w:r w:rsidRPr="00025043">
      <w:fldChar w:fldCharType="separate"/>
    </w:r>
    <w:r w:rsidRPr="00025043">
      <w:t>c513</w:t>
    </w:r>
    <w:r w:rsidRPr="00025043">
      <w:fldChar w:fldCharType="end"/>
    </w:r>
  </w:p>
  <w:p w:rsidR="00E26A4B" w:rsidRPr="00025043" w:rsidRDefault="00E26A4B">
    <w:pPr>
      <w:pStyle w:val="FSHRub1"/>
    </w:pPr>
    <w:r w:rsidRPr="00025043">
      <w:t>Motion till riksdagen</w:t>
    </w:r>
    <w:r w:rsidRPr="00025043">
      <w:br/>
    </w:r>
    <w:r w:rsidRPr="00025043">
      <w:fldChar w:fldCharType="begin" w:fldLock="1"/>
    </w:r>
    <w:r w:rsidRPr="00025043">
      <w:instrText xml:space="preserve"> DOCPROPERTY "YearUser" *\charformat </w:instrText>
    </w:r>
    <w:r w:rsidRPr="00025043">
      <w:fldChar w:fldCharType="separate"/>
    </w:r>
    <w:r w:rsidRPr="00025043">
      <w:t>2007/08</w:t>
    </w:r>
    <w:r w:rsidRPr="00025043">
      <w:fldChar w:fldCharType="end"/>
    </w:r>
    <w:r w:rsidRPr="00025043">
      <w:t>:</w:t>
    </w:r>
    <w:r w:rsidRPr="00025043">
      <w:fldChar w:fldCharType="begin" w:fldLock="1"/>
    </w:r>
    <w:r w:rsidRPr="00025043">
      <w:instrText xml:space="preserve"> DOCPROPERTY "Motionsnummer" *\charformat </w:instrText>
    </w:r>
    <w:r w:rsidRPr="00025043">
      <w:fldChar w:fldCharType="separate"/>
    </w:r>
    <w:r w:rsidRPr="00025043">
      <w:t>T264</w:t>
    </w:r>
    <w:r w:rsidRPr="00025043">
      <w:fldChar w:fldCharType="end"/>
    </w:r>
  </w:p>
  <w:p w:rsidR="00E26A4B" w:rsidRPr="00025043" w:rsidRDefault="00E26A4B">
    <w:pPr>
      <w:pStyle w:val="FSHNormalS5"/>
    </w:pPr>
    <w:r w:rsidRPr="00025043">
      <w:fldChar w:fldCharType="begin" w:fldLock="1"/>
    </w:r>
    <w:r w:rsidRPr="00025043">
      <w:instrText xml:space="preserve"> DOCPROPERTY "MotionarText" *\charformat </w:instrText>
    </w:r>
    <w:r w:rsidRPr="00025043">
      <w:fldChar w:fldCharType="separate"/>
    </w:r>
    <w:r w:rsidRPr="00025043">
      <w:t>av Stefan Tornberg och Birgitta Sellén (c)</w:t>
    </w:r>
    <w:r w:rsidRPr="00025043">
      <w:fldChar w:fldCharType="end"/>
    </w:r>
    <w:r w:rsidRPr="00025043">
      <w:br/>
    </w:r>
    <w:r w:rsidRPr="00025043">
      <w:fldChar w:fldCharType="begin" w:fldLock="1"/>
    </w:r>
    <w:r w:rsidRPr="00025043">
      <w:instrText xml:space="preserve"> DOCPROPERTY "SvarFrasKort" *\charformat </w:instrText>
    </w:r>
    <w:r w:rsidRPr="00025043">
      <w:fldChar w:fldCharType="end"/>
    </w:r>
  </w:p>
  <w:p w:rsidR="00E26A4B" w:rsidRPr="00025043" w:rsidRDefault="00E26A4B">
    <w:pPr>
      <w:pStyle w:val="FSHTitel"/>
    </w:pPr>
    <w:r w:rsidRPr="00025043">
      <w:fldChar w:fldCharType="begin" w:fldLock="1"/>
    </w:r>
    <w:r w:rsidRPr="00025043">
      <w:instrText xml:space="preserve"> DOCPROPERTY</w:instrText>
    </w:r>
    <w:r w:rsidRPr="00025043">
      <w:rPr>
        <w:sz w:val="18"/>
      </w:rPr>
      <w:instrText xml:space="preserve"> "RubrikSvar" *\charformat </w:instrText>
    </w:r>
    <w:r w:rsidRPr="00025043">
      <w:fldChar w:fldCharType="separate"/>
    </w:r>
    <w:r w:rsidRPr="00025043">
      <w:t>Minskade koldioxidutsläpp genom sparsam körning</w:t>
    </w:r>
    <w:r w:rsidRPr="00025043">
      <w:fldChar w:fldCharType="end"/>
    </w:r>
  </w:p>
  <w:p w:rsidR="00E26A4B" w:rsidRPr="00025043" w:rsidRDefault="00E26A4B">
    <w:pPr>
      <w:pStyle w:val="Normal00"/>
    </w:pPr>
  </w:p>
  <w:p w:rsidR="00A367AB" w:rsidRPr="00025043" w:rsidRDefault="00A367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6974435">
    <w:abstractNumId w:val="8"/>
  </w:num>
  <w:num w:numId="2" w16cid:durableId="1393845113">
    <w:abstractNumId w:val="9"/>
  </w:num>
  <w:num w:numId="3" w16cid:durableId="1774669659">
    <w:abstractNumId w:val="8"/>
  </w:num>
  <w:num w:numId="4" w16cid:durableId="179661766">
    <w:abstractNumId w:val="9"/>
  </w:num>
  <w:num w:numId="5" w16cid:durableId="1516920604">
    <w:abstractNumId w:val="13"/>
  </w:num>
  <w:num w:numId="6" w16cid:durableId="2030526254">
    <w:abstractNumId w:val="10"/>
  </w:num>
  <w:num w:numId="7" w16cid:durableId="686638843">
    <w:abstractNumId w:val="11"/>
  </w:num>
  <w:num w:numId="8" w16cid:durableId="1256940162">
    <w:abstractNumId w:val="12"/>
  </w:num>
  <w:num w:numId="9" w16cid:durableId="1593319094">
    <w:abstractNumId w:val="8"/>
  </w:num>
  <w:num w:numId="10" w16cid:durableId="1657804171">
    <w:abstractNumId w:val="3"/>
  </w:num>
  <w:num w:numId="11" w16cid:durableId="510990325">
    <w:abstractNumId w:val="2"/>
  </w:num>
  <w:num w:numId="12" w16cid:durableId="1042562734">
    <w:abstractNumId w:val="1"/>
  </w:num>
  <w:num w:numId="13" w16cid:durableId="1562138142">
    <w:abstractNumId w:val="0"/>
  </w:num>
  <w:num w:numId="14" w16cid:durableId="135799826">
    <w:abstractNumId w:val="9"/>
  </w:num>
  <w:num w:numId="15" w16cid:durableId="1860653425">
    <w:abstractNumId w:val="7"/>
  </w:num>
  <w:num w:numId="16" w16cid:durableId="893084859">
    <w:abstractNumId w:val="6"/>
  </w:num>
  <w:num w:numId="17" w16cid:durableId="421220005">
    <w:abstractNumId w:val="5"/>
  </w:num>
  <w:num w:numId="18" w16cid:durableId="1196846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25B7621-1496-40DD-9D37-EDDB1D7B4AF5},{58051EF5-84FC-477F-A10F-62AD0FBE5166}"/>
  </w:docVars>
  <w:rsids>
    <w:rsidRoot w:val="00025043"/>
    <w:rsid w:val="00002742"/>
    <w:rsid w:val="000220F8"/>
    <w:rsid w:val="00025043"/>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1F4A5B"/>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20B99"/>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367AB"/>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93719"/>
    <w:rsid w:val="00BA4894"/>
    <w:rsid w:val="00BA6BE0"/>
    <w:rsid w:val="00BB6D75"/>
    <w:rsid w:val="00BD43A8"/>
    <w:rsid w:val="00BF7E00"/>
    <w:rsid w:val="00C1285C"/>
    <w:rsid w:val="00C27B7D"/>
    <w:rsid w:val="00C32A06"/>
    <w:rsid w:val="00C44394"/>
    <w:rsid w:val="00C50137"/>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26A4B"/>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45B2A4-A4D6-417E-9CDD-2AD77F28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20B99"/>
    <w:rPr>
      <w:sz w:val="32"/>
      <w:lang w:val="sv-SE" w:eastAsia="sv-SE" w:bidi="ar-SA"/>
    </w:rPr>
  </w:style>
  <w:style w:type="character" w:customStyle="1" w:styleId="Rubrik2Char">
    <w:name w:val="Rubrik 2 Char"/>
    <w:aliases w:val="Beslutrubrik Char"/>
    <w:basedOn w:val="Standardstycketeckensnitt"/>
    <w:link w:val="Rubrik2"/>
    <w:semiHidden/>
    <w:locked/>
    <w:rsid w:val="00520B99"/>
    <w:rPr>
      <w:sz w:val="27"/>
      <w:lang w:val="sv-SE" w:eastAsia="sv-SE" w:bidi="ar-SA"/>
    </w:rPr>
  </w:style>
  <w:style w:type="character" w:customStyle="1" w:styleId="Rubrik3Char">
    <w:name w:val="Rubrik 3 Char"/>
    <w:aliases w:val="Mellanrubrik Char"/>
    <w:basedOn w:val="Standardstycketeckensnitt"/>
    <w:link w:val="Rubrik3"/>
    <w:semiHidden/>
    <w:locked/>
    <w:rsid w:val="00520B99"/>
    <w:rPr>
      <w:b/>
      <w:sz w:val="21"/>
      <w:lang w:val="sv-SE" w:eastAsia="sv-SE" w:bidi="ar-SA"/>
    </w:rPr>
  </w:style>
  <w:style w:type="character" w:customStyle="1" w:styleId="Rubrik4Char">
    <w:name w:val="Rubrik 4 Char"/>
    <w:aliases w:val="KursivRubrik Char"/>
    <w:basedOn w:val="Standardstycketeckensnitt"/>
    <w:link w:val="Rubrik4"/>
    <w:semiHidden/>
    <w:locked/>
    <w:rsid w:val="00520B9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20B99"/>
    <w:rPr>
      <w:sz w:val="19"/>
      <w:lang w:val="sv-SE" w:eastAsia="sv-SE" w:bidi="ar-SA"/>
    </w:rPr>
  </w:style>
  <w:style w:type="character" w:customStyle="1" w:styleId="Rubrik6Char">
    <w:name w:val="Rubrik 6 Char"/>
    <w:basedOn w:val="Standardstycketeckensnitt"/>
    <w:link w:val="Rubrik6"/>
    <w:semiHidden/>
    <w:locked/>
    <w:rsid w:val="00520B99"/>
    <w:rPr>
      <w:caps/>
      <w:sz w:val="14"/>
      <w:lang w:val="sv-SE" w:eastAsia="sv-SE" w:bidi="ar-SA"/>
    </w:rPr>
  </w:style>
  <w:style w:type="character" w:customStyle="1" w:styleId="Rubrik7Char">
    <w:name w:val="Rubrik 7 Char"/>
    <w:basedOn w:val="Standardstycketeckensnitt"/>
    <w:link w:val="Rubrik7"/>
    <w:semiHidden/>
    <w:locked/>
    <w:rsid w:val="00520B99"/>
    <w:rPr>
      <w:caps/>
      <w:sz w:val="14"/>
      <w:lang w:val="sv-SE" w:eastAsia="sv-SE" w:bidi="ar-SA"/>
    </w:rPr>
  </w:style>
  <w:style w:type="character" w:customStyle="1" w:styleId="Rubrik8Char">
    <w:name w:val="Rubrik 8 Char"/>
    <w:basedOn w:val="Standardstycketeckensnitt"/>
    <w:link w:val="Rubrik8"/>
    <w:semiHidden/>
    <w:locked/>
    <w:rsid w:val="00520B99"/>
    <w:rPr>
      <w:caps/>
      <w:sz w:val="14"/>
      <w:lang w:val="sv-SE" w:eastAsia="sv-SE" w:bidi="ar-SA"/>
    </w:rPr>
  </w:style>
  <w:style w:type="character" w:customStyle="1" w:styleId="Rubrik9Char">
    <w:name w:val="Rubrik 9 Char"/>
    <w:basedOn w:val="Standardstycketeckensnitt"/>
    <w:link w:val="Rubrik9"/>
    <w:semiHidden/>
    <w:locked/>
    <w:rsid w:val="00520B99"/>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20B9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20B9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20B9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20B9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20B9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58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2314</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c513</vt:lpstr>
    </vt:vector>
  </TitlesOfParts>
  <Company>Riksdagen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c513</dc:title>
  <dc:subject>c513</dc:subject>
  <dc:creator>Riksdagen</dc:creator>
  <cp:keywords>Riksdagen</cp:keywords>
  <dc:description>TKG-ktrl, MSMQ4mb, PersReg-Distribution mm</dc:description>
  <cp:lastModifiedBy>Lars Brink</cp:lastModifiedBy>
  <cp:revision>2</cp:revision>
  <cp:lastPrinted>2007-10-13T10:43:00Z</cp:lastPrinted>
  <dcterms:created xsi:type="dcterms:W3CDTF">2025-12-17T09:30:00Z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Minskade koldioxidutsläpp genom sparsam 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Minskade koldioxidutsläpp genom sparsam 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Birgitta Sellén (c)</vt:lpwstr>
  </property>
  <property fmtid="{D5CDD505-2E9C-101B-9397-08002B2CF9AE}" pid="26" name="MotionarLista">
    <vt:lpwstr>Tornberg, Stefan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20072008000000000099000005130069</vt:lpwstr>
  </property>
  <property fmtid="{D5CDD505-2E9C-101B-9397-08002B2CF9AE}" pid="47" name="datum">
    <vt:lpwstr>071001</vt:lpwstr>
  </property>
  <property fmtid="{D5CDD505-2E9C-101B-9397-08002B2CF9AE}" pid="48" name="avsändar-e-post">
    <vt:lpwstr>elisabeth.borelius@riksdagen.se</vt:lpwstr>
  </property>
  <property fmtid="{D5CDD505-2E9C-101B-9397-08002B2CF9AE}" pid="49" name="id">
    <vt:lpwstr>20072008000000000099000005130069</vt:lpwstr>
  </property>
  <property fmtid="{D5CDD505-2E9C-101B-9397-08002B2CF9AE}" pid="50" name="nummer">
    <vt:lpwstr>264</vt:lpwstr>
  </property>
  <property fmtid="{D5CDD505-2E9C-101B-9397-08002B2CF9AE}" pid="51" name="utskottsbeteckning">
    <vt:lpwstr>T</vt:lpwstr>
  </property>
  <property fmtid="{D5CDD505-2E9C-101B-9397-08002B2CF9AE}" pid="52" name="GlobalUID">
    <vt:lpwstr>{2E1BA168-26D8-46A3-8DC6-E46774BACEDC}</vt:lpwstr>
  </property>
  <property fmtid="{D5CDD505-2E9C-101B-9397-08002B2CF9AE}" pid="53" name="Överföringar">
    <vt:i4>0</vt:i4>
  </property>
  <property fmtid="{D5CDD505-2E9C-101B-9397-08002B2CF9AE}" pid="54" name="Checksum">
    <vt:lpwstr>*0003782065946*</vt:lpwstr>
  </property>
  <property fmtid="{D5CDD505-2E9C-101B-9397-08002B2CF9AE}" pid="55" name="skuggnummer">
    <vt:lpwstr>700</vt:lpwstr>
  </property>
  <property fmtid="{D5CDD505-2E9C-101B-9397-08002B2CF9AE}" pid="56" name="urixVersion">
    <vt:lpwstr>3.2.0.9</vt:lpwstr>
  </property>
  <property fmtid="{D5CDD505-2E9C-101B-9397-08002B2CF9AE}" pid="57" name="urixOrigin">
    <vt:lpwstr>071016 20:00:11.636</vt:lpwstr>
  </property>
  <property fmtid="{D5CDD505-2E9C-101B-9397-08002B2CF9AE}" pid="58" name="urixGuid">
    <vt:lpwstr>{521DED2B-0F73-47A2-B965-7CA33D64BC2A}</vt:lpwstr>
  </property>
</Properties>
</file>