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A49EE0" w14:textId="77777777">
        <w:tc>
          <w:tcPr>
            <w:tcW w:w="2268" w:type="dxa"/>
          </w:tcPr>
          <w:p w14:paraId="0544016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F7AC95" w14:textId="77777777" w:rsidR="006E4E11" w:rsidRDefault="006E4E11" w:rsidP="007242A3">
            <w:pPr>
              <w:framePr w:w="5035" w:h="1644" w:wrap="notBeside" w:vAnchor="page" w:hAnchor="page" w:x="6573" w:y="721"/>
              <w:rPr>
                <w:rFonts w:ascii="TradeGothic" w:hAnsi="TradeGothic"/>
                <w:i/>
                <w:sz w:val="18"/>
              </w:rPr>
            </w:pPr>
          </w:p>
        </w:tc>
      </w:tr>
      <w:tr w:rsidR="006E4E11" w14:paraId="4177EF6F" w14:textId="77777777">
        <w:tc>
          <w:tcPr>
            <w:tcW w:w="2268" w:type="dxa"/>
          </w:tcPr>
          <w:p w14:paraId="1A6FF3E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ECE0C6" w14:textId="77777777" w:rsidR="006E4E11" w:rsidRDefault="006E4E11" w:rsidP="007242A3">
            <w:pPr>
              <w:framePr w:w="5035" w:h="1644" w:wrap="notBeside" w:vAnchor="page" w:hAnchor="page" w:x="6573" w:y="721"/>
              <w:rPr>
                <w:rFonts w:ascii="TradeGothic" w:hAnsi="TradeGothic"/>
                <w:b/>
                <w:sz w:val="22"/>
              </w:rPr>
            </w:pPr>
          </w:p>
        </w:tc>
      </w:tr>
      <w:tr w:rsidR="006E4E11" w14:paraId="0FDA0A9C" w14:textId="77777777">
        <w:tc>
          <w:tcPr>
            <w:tcW w:w="3402" w:type="dxa"/>
            <w:gridSpan w:val="2"/>
          </w:tcPr>
          <w:p w14:paraId="3129578E" w14:textId="77777777" w:rsidR="006E4E11" w:rsidRDefault="006E4E11" w:rsidP="007242A3">
            <w:pPr>
              <w:framePr w:w="5035" w:h="1644" w:wrap="notBeside" w:vAnchor="page" w:hAnchor="page" w:x="6573" w:y="721"/>
            </w:pPr>
          </w:p>
        </w:tc>
        <w:tc>
          <w:tcPr>
            <w:tcW w:w="1865" w:type="dxa"/>
          </w:tcPr>
          <w:p w14:paraId="1A10C173" w14:textId="77777777" w:rsidR="006E4E11" w:rsidRDefault="006E4E11" w:rsidP="007242A3">
            <w:pPr>
              <w:framePr w:w="5035" w:h="1644" w:wrap="notBeside" w:vAnchor="page" w:hAnchor="page" w:x="6573" w:y="721"/>
            </w:pPr>
          </w:p>
        </w:tc>
      </w:tr>
      <w:tr w:rsidR="006E4E11" w14:paraId="5C065C68" w14:textId="77777777">
        <w:tc>
          <w:tcPr>
            <w:tcW w:w="2268" w:type="dxa"/>
          </w:tcPr>
          <w:p w14:paraId="3AD5AE22" w14:textId="77777777" w:rsidR="006E4E11" w:rsidRDefault="006E4E11" w:rsidP="007242A3">
            <w:pPr>
              <w:framePr w:w="5035" w:h="1644" w:wrap="notBeside" w:vAnchor="page" w:hAnchor="page" w:x="6573" w:y="721"/>
            </w:pPr>
          </w:p>
        </w:tc>
        <w:tc>
          <w:tcPr>
            <w:tcW w:w="2999" w:type="dxa"/>
            <w:gridSpan w:val="2"/>
          </w:tcPr>
          <w:p w14:paraId="32860F51" w14:textId="77777777" w:rsidR="006E4E11" w:rsidRPr="00ED583F" w:rsidRDefault="00142B51" w:rsidP="007242A3">
            <w:pPr>
              <w:framePr w:w="5035" w:h="1644" w:wrap="notBeside" w:vAnchor="page" w:hAnchor="page" w:x="6573" w:y="721"/>
              <w:rPr>
                <w:sz w:val="20"/>
              </w:rPr>
            </w:pPr>
            <w:r>
              <w:rPr>
                <w:sz w:val="20"/>
              </w:rPr>
              <w:t xml:space="preserve">Dnr </w:t>
            </w:r>
            <w:r w:rsidR="00282E6C" w:rsidRPr="00282E6C">
              <w:rPr>
                <w:sz w:val="20"/>
              </w:rPr>
              <w:t>N2015/08451/MRT</w:t>
            </w:r>
          </w:p>
        </w:tc>
      </w:tr>
      <w:tr w:rsidR="006E4E11" w14:paraId="780F8731" w14:textId="77777777">
        <w:tc>
          <w:tcPr>
            <w:tcW w:w="2268" w:type="dxa"/>
          </w:tcPr>
          <w:p w14:paraId="7B13F4A5" w14:textId="77777777" w:rsidR="006E4E11" w:rsidRDefault="006E4E11" w:rsidP="007242A3">
            <w:pPr>
              <w:framePr w:w="5035" w:h="1644" w:wrap="notBeside" w:vAnchor="page" w:hAnchor="page" w:x="6573" w:y="721"/>
            </w:pPr>
          </w:p>
        </w:tc>
        <w:tc>
          <w:tcPr>
            <w:tcW w:w="2999" w:type="dxa"/>
            <w:gridSpan w:val="2"/>
          </w:tcPr>
          <w:p w14:paraId="479D493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2091C0" w14:textId="77777777">
        <w:trPr>
          <w:trHeight w:val="284"/>
        </w:trPr>
        <w:tc>
          <w:tcPr>
            <w:tcW w:w="4911" w:type="dxa"/>
          </w:tcPr>
          <w:p w14:paraId="06C2616F" w14:textId="77777777" w:rsidR="006E4E11" w:rsidRDefault="00142B51">
            <w:pPr>
              <w:pStyle w:val="Avsndare"/>
              <w:framePr w:h="2483" w:wrap="notBeside" w:x="1504"/>
              <w:rPr>
                <w:b/>
                <w:i w:val="0"/>
                <w:sz w:val="22"/>
              </w:rPr>
            </w:pPr>
            <w:r>
              <w:rPr>
                <w:b/>
                <w:i w:val="0"/>
                <w:sz w:val="22"/>
              </w:rPr>
              <w:t>Näringsdepartementet</w:t>
            </w:r>
          </w:p>
        </w:tc>
      </w:tr>
      <w:tr w:rsidR="006E4E11" w14:paraId="35E25E5D" w14:textId="77777777">
        <w:trPr>
          <w:trHeight w:val="284"/>
        </w:trPr>
        <w:tc>
          <w:tcPr>
            <w:tcW w:w="4911" w:type="dxa"/>
          </w:tcPr>
          <w:p w14:paraId="7E8455F4" w14:textId="77777777" w:rsidR="006E4E11" w:rsidRDefault="00142B51">
            <w:pPr>
              <w:pStyle w:val="Avsndare"/>
              <w:framePr w:h="2483" w:wrap="notBeside" w:x="1504"/>
              <w:rPr>
                <w:bCs/>
                <w:iCs/>
              </w:rPr>
            </w:pPr>
            <w:r>
              <w:rPr>
                <w:bCs/>
                <w:iCs/>
              </w:rPr>
              <w:t>Infrastrukturministern</w:t>
            </w:r>
          </w:p>
        </w:tc>
      </w:tr>
      <w:tr w:rsidR="006E4E11" w14:paraId="7B53BBC3" w14:textId="77777777">
        <w:trPr>
          <w:trHeight w:val="284"/>
        </w:trPr>
        <w:tc>
          <w:tcPr>
            <w:tcW w:w="4911" w:type="dxa"/>
          </w:tcPr>
          <w:p w14:paraId="484ADED7" w14:textId="77777777" w:rsidR="006E4E11" w:rsidRDefault="006E4E11">
            <w:pPr>
              <w:pStyle w:val="Avsndare"/>
              <w:framePr w:h="2483" w:wrap="notBeside" w:x="1504"/>
              <w:rPr>
                <w:bCs/>
                <w:iCs/>
              </w:rPr>
            </w:pPr>
            <w:bookmarkStart w:id="0" w:name="_GoBack"/>
            <w:bookmarkEnd w:id="0"/>
          </w:p>
        </w:tc>
      </w:tr>
      <w:tr w:rsidR="006E4E11" w14:paraId="68F2BC61" w14:textId="77777777">
        <w:trPr>
          <w:trHeight w:val="284"/>
        </w:trPr>
        <w:tc>
          <w:tcPr>
            <w:tcW w:w="4911" w:type="dxa"/>
          </w:tcPr>
          <w:p w14:paraId="565729FD" w14:textId="77777777" w:rsidR="006E4E11" w:rsidRDefault="006E4E11">
            <w:pPr>
              <w:pStyle w:val="Avsndare"/>
              <w:framePr w:h="2483" w:wrap="notBeside" w:x="1504"/>
              <w:rPr>
                <w:bCs/>
                <w:iCs/>
              </w:rPr>
            </w:pPr>
          </w:p>
        </w:tc>
      </w:tr>
    </w:tbl>
    <w:p w14:paraId="4331BD8A" w14:textId="77777777" w:rsidR="006E4E11" w:rsidRDefault="00142B51">
      <w:pPr>
        <w:framePr w:w="4400" w:h="2523" w:wrap="notBeside" w:vAnchor="page" w:hAnchor="page" w:x="6453" w:y="2445"/>
        <w:ind w:left="142"/>
      </w:pPr>
      <w:r>
        <w:t>Till riksdagen</w:t>
      </w:r>
    </w:p>
    <w:p w14:paraId="66412AFA" w14:textId="77777777" w:rsidR="006E4E11" w:rsidRDefault="00142B51" w:rsidP="00142B51">
      <w:pPr>
        <w:pStyle w:val="RKrubrik"/>
        <w:pBdr>
          <w:bottom w:val="single" w:sz="4" w:space="1" w:color="auto"/>
        </w:pBdr>
        <w:spacing w:before="0" w:after="0"/>
      </w:pPr>
      <w:r>
        <w:t>Svar på fråga 2015/16:42</w:t>
      </w:r>
      <w:r w:rsidR="00282E6C">
        <w:t>7</w:t>
      </w:r>
      <w:r>
        <w:t xml:space="preserve"> av Per Klarberg (SD) </w:t>
      </w:r>
      <w:r w:rsidR="00282E6C">
        <w:t xml:space="preserve">Osund konkurrens vid </w:t>
      </w:r>
      <w:r w:rsidR="009F71A5">
        <w:t>fördelning av tågläge</w:t>
      </w:r>
    </w:p>
    <w:p w14:paraId="6D1A9C79" w14:textId="77777777" w:rsidR="006E4E11" w:rsidRDefault="006E4E11">
      <w:pPr>
        <w:pStyle w:val="RKnormal"/>
      </w:pPr>
    </w:p>
    <w:p w14:paraId="30F1BE20" w14:textId="77777777" w:rsidR="006E4E11" w:rsidRDefault="00142B51" w:rsidP="00282E6C">
      <w:pPr>
        <w:pStyle w:val="RKnormal"/>
      </w:pPr>
      <w:r>
        <w:t xml:space="preserve">Per Klarberg har frågat mig </w:t>
      </w:r>
      <w:r w:rsidR="00775C91">
        <w:t xml:space="preserve">om jag delar MTR Express uppfattning </w:t>
      </w:r>
      <w:r w:rsidR="00282E6C">
        <w:t>att Trafikverket missgynnar företaget till förmån för SJ AB avseende fördelade tåglägen.</w:t>
      </w:r>
    </w:p>
    <w:p w14:paraId="4517A851" w14:textId="77777777" w:rsidR="00775C91" w:rsidRDefault="00775C91">
      <w:pPr>
        <w:pStyle w:val="RKnormal"/>
      </w:pPr>
    </w:p>
    <w:p w14:paraId="37A10B56" w14:textId="77777777" w:rsidR="00B475EB" w:rsidRDefault="00B475EB" w:rsidP="00282E6C">
      <w:pPr>
        <w:pStyle w:val="RKnormal"/>
      </w:pPr>
      <w:r>
        <w:t xml:space="preserve">Jag är som statsråd förhindrad att uttala </w:t>
      </w:r>
      <w:r w:rsidR="008C74F1">
        <w:t>mig</w:t>
      </w:r>
      <w:r>
        <w:t xml:space="preserve"> om hur Trafikverket tilldelar kapacitet på järnvägsnätet. Anledningen är </w:t>
      </w:r>
      <w:r w:rsidR="007A5D52">
        <w:t xml:space="preserve">att </w:t>
      </w:r>
      <w:r>
        <w:t>tilldelningen är reglerad i lag</w:t>
      </w:r>
      <w:r w:rsidR="008C74F1">
        <w:t xml:space="preserve"> och att</w:t>
      </w:r>
      <w:r w:rsidR="007A5D52">
        <w:t xml:space="preserve"> det</w:t>
      </w:r>
      <w:r w:rsidR="008C74F1">
        <w:t xml:space="preserve"> är upp till Trafikverket och övriga infrastrukturförvaltare att tillämpa lagstiftningen</w:t>
      </w:r>
      <w:r>
        <w:t>.</w:t>
      </w:r>
      <w:r w:rsidR="007A5D52">
        <w:t xml:space="preserve"> Det är därför Trafikverket som bör kunna svara på Per Klarbergs fråga om en viss tåglägestilldelning</w:t>
      </w:r>
      <w:r w:rsidR="00CF2C78">
        <w:t xml:space="preserve"> på det statliga järnvägsnätet</w:t>
      </w:r>
      <w:r w:rsidR="007A5D52">
        <w:t>.</w:t>
      </w:r>
    </w:p>
    <w:p w14:paraId="383CA8E6" w14:textId="77777777" w:rsidR="00B475EB" w:rsidRDefault="00B475EB" w:rsidP="00282E6C">
      <w:pPr>
        <w:pStyle w:val="RKnormal"/>
      </w:pPr>
    </w:p>
    <w:p w14:paraId="0A286469" w14:textId="77777777" w:rsidR="00282E6C" w:rsidRDefault="00282E6C" w:rsidP="00282E6C">
      <w:pPr>
        <w:pStyle w:val="RKnormal"/>
      </w:pPr>
      <w:r>
        <w:t>Reglerna för tillde</w:t>
      </w:r>
      <w:r w:rsidR="00C3535C">
        <w:t>lning av kapacitet återfinns i j</w:t>
      </w:r>
      <w:r>
        <w:t>ärnvägslagen (2004:519)</w:t>
      </w:r>
      <w:r w:rsidR="008C74F1">
        <w:t xml:space="preserve"> och de är i </w:t>
      </w:r>
      <w:r w:rsidR="008C74F1" w:rsidRPr="008C74F1">
        <w:t>hög grad EU-harmoniserade.</w:t>
      </w:r>
      <w:r w:rsidR="008C74F1">
        <w:t xml:space="preserve"> </w:t>
      </w:r>
      <w:r w:rsidR="009F71A5">
        <w:t>Av lagen</w:t>
      </w:r>
      <w:r>
        <w:t xml:space="preserve"> framgår att infrastrukturförvaltaren s</w:t>
      </w:r>
      <w:r w:rsidR="00B475EB">
        <w:t>ka ta fram en järnvägs</w:t>
      </w:r>
      <w:r>
        <w:t>näts</w:t>
      </w:r>
      <w:r w:rsidR="00B475EB">
        <w:t>beskrivning</w:t>
      </w:r>
      <w:r>
        <w:t xml:space="preserve"> som ska innehål</w:t>
      </w:r>
      <w:r w:rsidR="00B475EB">
        <w:t>la en beskrivning över järnvägs</w:t>
      </w:r>
      <w:r>
        <w:t xml:space="preserve">nätet samt information om villkoren för utnyttjande av infrastrukturen och förfaranden och kriterier för fördelning av kapacitet. </w:t>
      </w:r>
      <w:r w:rsidR="00B475EB">
        <w:t>Järnvägs</w:t>
      </w:r>
      <w:r w:rsidR="00B475EB" w:rsidRPr="00B475EB">
        <w:t xml:space="preserve">nätsbeskrivning </w:t>
      </w:r>
      <w:r>
        <w:t>ska således innehålla all relevant information en sökande behöver för att förstå processen kring tåglägestilldelningen.</w:t>
      </w:r>
      <w:r w:rsidR="008C74F1">
        <w:t xml:space="preserve"> </w:t>
      </w:r>
    </w:p>
    <w:p w14:paraId="4AA0D65A" w14:textId="77777777" w:rsidR="00282E6C" w:rsidRDefault="00282E6C" w:rsidP="00282E6C">
      <w:pPr>
        <w:pStyle w:val="RKnormal"/>
      </w:pPr>
    </w:p>
    <w:p w14:paraId="174C1C1B" w14:textId="77777777" w:rsidR="00282E6C" w:rsidRDefault="00282E6C" w:rsidP="00282E6C">
      <w:pPr>
        <w:pStyle w:val="RKnormal"/>
      </w:pPr>
      <w:r>
        <w:t>Infrastrukturförvaltaren ska i så sto</w:t>
      </w:r>
      <w:r w:rsidR="00B475EB">
        <w:t>r utsträckning som möjligt till</w:t>
      </w:r>
      <w:r>
        <w:t>mötesgå alla ansökningar om kapacitet och genom samordning försöka lösa eventuella konflikter. Om en intressekonflikt mellan sökande inte kan lösas kan infrastrukturförvalta</w:t>
      </w:r>
      <w:r w:rsidR="00B475EB">
        <w:t>ren förklara denna del av infra</w:t>
      </w:r>
      <w:r>
        <w:t xml:space="preserve">strukturen som överbelastad. Om ansökningarna om kapacitet på en överbelastad del av infrastrukturen inte kan samordnas ska infrastrukturförvaltaren tilldela kapacitet med avgifter eller prioriteringskriterier som medför ett samhällsekonomiskt effektivt utnyttjande av infrastrukturen. </w:t>
      </w:r>
    </w:p>
    <w:p w14:paraId="5DDEF061" w14:textId="77777777" w:rsidR="00B475EB" w:rsidRDefault="00B475EB" w:rsidP="00282E6C">
      <w:pPr>
        <w:pStyle w:val="RKnormal"/>
      </w:pPr>
    </w:p>
    <w:p w14:paraId="4CB89866" w14:textId="77777777" w:rsidR="00B475EB" w:rsidRDefault="00B475EB" w:rsidP="00282E6C">
      <w:pPr>
        <w:pStyle w:val="RKnormal"/>
      </w:pPr>
      <w:r w:rsidRPr="00B475EB">
        <w:t xml:space="preserve">Regleringen kring tågplaneprocessen syftar till att ge insyn och garantera icke-diskriminering, men samtidigt är mycket överlämnat till infrastrukturförvaltarens bedömning. Den som anser att ett beslut av </w:t>
      </w:r>
      <w:r w:rsidRPr="00B475EB">
        <w:lastRenderedPageBreak/>
        <w:t>Trafikverket inte överensstämmer med järnvägslagen eller föreskrifter meddelade med stöd av lagen kan öv</w:t>
      </w:r>
      <w:r>
        <w:t>erklaga beslutet till Transport</w:t>
      </w:r>
      <w:r w:rsidRPr="00B475EB">
        <w:t>styrelsen</w:t>
      </w:r>
      <w:r>
        <w:t>, som ska</w:t>
      </w:r>
      <w:r w:rsidRPr="00B475EB">
        <w:t xml:space="preserve"> fatta beslut i tvisten inom två månader från det att all </w:t>
      </w:r>
      <w:r>
        <w:t>relevant information inhämtats.</w:t>
      </w:r>
      <w:r w:rsidR="008C74F1">
        <w:t xml:space="preserve"> Transportstyrelsens beslut får överklagas hos allmän förvaltningsdomstol.</w:t>
      </w:r>
    </w:p>
    <w:p w14:paraId="60BB4EC1" w14:textId="77777777" w:rsidR="003B2E01" w:rsidRDefault="003B2E01" w:rsidP="00775C91">
      <w:pPr>
        <w:pStyle w:val="RKnormal"/>
      </w:pPr>
    </w:p>
    <w:p w14:paraId="0CC929D1" w14:textId="77777777" w:rsidR="003A14F2" w:rsidRDefault="00142B51">
      <w:pPr>
        <w:pStyle w:val="RKnormal"/>
      </w:pPr>
      <w:r>
        <w:t>Stockholm den 15 december 2015</w:t>
      </w:r>
    </w:p>
    <w:p w14:paraId="1C55F964" w14:textId="77777777" w:rsidR="003A14F2" w:rsidRDefault="003A14F2">
      <w:pPr>
        <w:pStyle w:val="RKnormal"/>
      </w:pPr>
    </w:p>
    <w:p w14:paraId="294D293A" w14:textId="77777777" w:rsidR="003A14F2" w:rsidRDefault="003A14F2">
      <w:pPr>
        <w:pStyle w:val="RKnormal"/>
      </w:pPr>
    </w:p>
    <w:p w14:paraId="10335CE1" w14:textId="77777777" w:rsidR="00142B51" w:rsidRDefault="00142B51">
      <w:pPr>
        <w:pStyle w:val="RKnormal"/>
      </w:pPr>
      <w:r>
        <w:t>Anna Johansson</w:t>
      </w:r>
    </w:p>
    <w:sectPr w:rsidR="00142B5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1497B" w14:textId="77777777" w:rsidR="00ED2467" w:rsidRDefault="00ED2467">
      <w:r>
        <w:separator/>
      </w:r>
    </w:p>
  </w:endnote>
  <w:endnote w:type="continuationSeparator" w:id="0">
    <w:p w14:paraId="59A3B00D" w14:textId="77777777" w:rsidR="00ED2467" w:rsidRDefault="00ED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EF02B" w14:textId="77777777" w:rsidR="00ED2467" w:rsidRDefault="00ED2467">
      <w:r>
        <w:separator/>
      </w:r>
    </w:p>
  </w:footnote>
  <w:footnote w:type="continuationSeparator" w:id="0">
    <w:p w14:paraId="39EFDFA6" w14:textId="77777777" w:rsidR="00ED2467" w:rsidRDefault="00ED2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C70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56D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23E374" w14:textId="77777777">
      <w:trPr>
        <w:cantSplit/>
      </w:trPr>
      <w:tc>
        <w:tcPr>
          <w:tcW w:w="3119" w:type="dxa"/>
        </w:tcPr>
        <w:p w14:paraId="715C0C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658C70" w14:textId="77777777" w:rsidR="00E80146" w:rsidRDefault="00E80146">
          <w:pPr>
            <w:pStyle w:val="Sidhuvud"/>
            <w:ind w:right="360"/>
          </w:pPr>
        </w:p>
      </w:tc>
      <w:tc>
        <w:tcPr>
          <w:tcW w:w="1525" w:type="dxa"/>
        </w:tcPr>
        <w:p w14:paraId="19C999F4" w14:textId="77777777" w:rsidR="00E80146" w:rsidRDefault="00E80146">
          <w:pPr>
            <w:pStyle w:val="Sidhuvud"/>
            <w:ind w:right="360"/>
          </w:pPr>
        </w:p>
      </w:tc>
    </w:tr>
  </w:tbl>
  <w:p w14:paraId="09D9D3B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D25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9AE026" w14:textId="77777777">
      <w:trPr>
        <w:cantSplit/>
      </w:trPr>
      <w:tc>
        <w:tcPr>
          <w:tcW w:w="3119" w:type="dxa"/>
        </w:tcPr>
        <w:p w14:paraId="0567BB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820EF0" w14:textId="77777777" w:rsidR="00E80146" w:rsidRDefault="00E80146">
          <w:pPr>
            <w:pStyle w:val="Sidhuvud"/>
            <w:ind w:right="360"/>
          </w:pPr>
        </w:p>
      </w:tc>
      <w:tc>
        <w:tcPr>
          <w:tcW w:w="1525" w:type="dxa"/>
        </w:tcPr>
        <w:p w14:paraId="5384115C" w14:textId="77777777" w:rsidR="00E80146" w:rsidRDefault="00E80146">
          <w:pPr>
            <w:pStyle w:val="Sidhuvud"/>
            <w:ind w:right="360"/>
          </w:pPr>
        </w:p>
      </w:tc>
    </w:tr>
  </w:tbl>
  <w:p w14:paraId="2C95D09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30FE6" w14:textId="77777777" w:rsidR="00142B51" w:rsidRDefault="00142B51">
    <w:pPr>
      <w:framePr w:w="2948" w:h="1321" w:hRule="exact" w:wrap="notBeside" w:vAnchor="page" w:hAnchor="page" w:x="1362" w:y="653"/>
    </w:pPr>
    <w:r>
      <w:rPr>
        <w:noProof/>
        <w:lang w:eastAsia="sv-SE"/>
      </w:rPr>
      <w:drawing>
        <wp:inline distT="0" distB="0" distL="0" distR="0" wp14:anchorId="7F20049E" wp14:editId="0A5E0D4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95A4A0" w14:textId="77777777" w:rsidR="00E80146" w:rsidRDefault="00E80146">
    <w:pPr>
      <w:pStyle w:val="RKrubrik"/>
      <w:keepNext w:val="0"/>
      <w:tabs>
        <w:tab w:val="clear" w:pos="1134"/>
        <w:tab w:val="clear" w:pos="2835"/>
      </w:tabs>
      <w:spacing w:before="0" w:after="0" w:line="320" w:lineRule="atLeast"/>
      <w:rPr>
        <w:bCs/>
      </w:rPr>
    </w:pPr>
  </w:p>
  <w:p w14:paraId="3ED95F33" w14:textId="77777777" w:rsidR="00E80146" w:rsidRDefault="00E80146">
    <w:pPr>
      <w:rPr>
        <w:rFonts w:ascii="TradeGothic" w:hAnsi="TradeGothic"/>
        <w:b/>
        <w:bCs/>
        <w:spacing w:val="12"/>
        <w:sz w:val="22"/>
      </w:rPr>
    </w:pPr>
  </w:p>
  <w:p w14:paraId="3425EF89" w14:textId="77777777" w:rsidR="00E80146" w:rsidRDefault="00E80146">
    <w:pPr>
      <w:pStyle w:val="RKrubrik"/>
      <w:keepNext w:val="0"/>
      <w:tabs>
        <w:tab w:val="clear" w:pos="1134"/>
        <w:tab w:val="clear" w:pos="2835"/>
      </w:tabs>
      <w:spacing w:before="0" w:after="0" w:line="320" w:lineRule="atLeast"/>
      <w:rPr>
        <w:bCs/>
      </w:rPr>
    </w:pPr>
  </w:p>
  <w:p w14:paraId="2E6323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51"/>
    <w:rsid w:val="00087072"/>
    <w:rsid w:val="0009072E"/>
    <w:rsid w:val="00142B51"/>
    <w:rsid w:val="00150384"/>
    <w:rsid w:val="00160901"/>
    <w:rsid w:val="001805B7"/>
    <w:rsid w:val="0018569E"/>
    <w:rsid w:val="00282E6C"/>
    <w:rsid w:val="00286842"/>
    <w:rsid w:val="0029384D"/>
    <w:rsid w:val="00367B1C"/>
    <w:rsid w:val="003A14F2"/>
    <w:rsid w:val="003B2E01"/>
    <w:rsid w:val="00423CD9"/>
    <w:rsid w:val="00487E2D"/>
    <w:rsid w:val="004A328D"/>
    <w:rsid w:val="00585029"/>
    <w:rsid w:val="0058762B"/>
    <w:rsid w:val="006061E3"/>
    <w:rsid w:val="00682B4D"/>
    <w:rsid w:val="0069279F"/>
    <w:rsid w:val="006E4E11"/>
    <w:rsid w:val="006F4448"/>
    <w:rsid w:val="007242A3"/>
    <w:rsid w:val="00775C91"/>
    <w:rsid w:val="007916C3"/>
    <w:rsid w:val="007A5D52"/>
    <w:rsid w:val="007A6855"/>
    <w:rsid w:val="007C5DE5"/>
    <w:rsid w:val="00804F8F"/>
    <w:rsid w:val="00805D30"/>
    <w:rsid w:val="008C74F1"/>
    <w:rsid w:val="008F159D"/>
    <w:rsid w:val="0092027A"/>
    <w:rsid w:val="00955E31"/>
    <w:rsid w:val="00992E72"/>
    <w:rsid w:val="009F71A5"/>
    <w:rsid w:val="00A250D2"/>
    <w:rsid w:val="00A609B6"/>
    <w:rsid w:val="00A6263B"/>
    <w:rsid w:val="00A9337E"/>
    <w:rsid w:val="00AF26D1"/>
    <w:rsid w:val="00B475EB"/>
    <w:rsid w:val="00C3535C"/>
    <w:rsid w:val="00CF2C78"/>
    <w:rsid w:val="00D133D7"/>
    <w:rsid w:val="00D96D27"/>
    <w:rsid w:val="00E17322"/>
    <w:rsid w:val="00E80146"/>
    <w:rsid w:val="00E904D0"/>
    <w:rsid w:val="00EA29EF"/>
    <w:rsid w:val="00EC25F9"/>
    <w:rsid w:val="00EC56DF"/>
    <w:rsid w:val="00ED2467"/>
    <w:rsid w:val="00ED583F"/>
    <w:rsid w:val="00F07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7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42B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2B51"/>
    <w:rPr>
      <w:rFonts w:ascii="Tahoma" w:hAnsi="Tahoma" w:cs="Tahoma"/>
      <w:sz w:val="16"/>
      <w:szCs w:val="16"/>
      <w:lang w:eastAsia="en-US"/>
    </w:rPr>
  </w:style>
  <w:style w:type="character" w:styleId="Hyperlnk">
    <w:name w:val="Hyperlink"/>
    <w:basedOn w:val="Standardstycketeckensnitt"/>
    <w:rsid w:val="003A14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42B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2B51"/>
    <w:rPr>
      <w:rFonts w:ascii="Tahoma" w:hAnsi="Tahoma" w:cs="Tahoma"/>
      <w:sz w:val="16"/>
      <w:szCs w:val="16"/>
      <w:lang w:eastAsia="en-US"/>
    </w:rPr>
  </w:style>
  <w:style w:type="character" w:styleId="Hyperlnk">
    <w:name w:val="Hyperlink"/>
    <w:basedOn w:val="Standardstycketeckensnitt"/>
    <w:rsid w:val="003A14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ac49c523-6491-46e2-a3df-b67ca385ce4e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72147-BFA3-4E3D-BD7F-8730817FABE5}"/>
</file>

<file path=customXml/itemProps2.xml><?xml version="1.0" encoding="utf-8"?>
<ds:datastoreItem xmlns:ds="http://schemas.openxmlformats.org/officeDocument/2006/customXml" ds:itemID="{5A3306F3-9DCB-4C78-BB5C-F006A2B94BEA}"/>
</file>

<file path=customXml/itemProps3.xml><?xml version="1.0" encoding="utf-8"?>
<ds:datastoreItem xmlns:ds="http://schemas.openxmlformats.org/officeDocument/2006/customXml" ds:itemID="{903F8B50-AC54-4174-832C-60E530B147C8}"/>
</file>

<file path=customXml/itemProps4.xml><?xml version="1.0" encoding="utf-8"?>
<ds:datastoreItem xmlns:ds="http://schemas.openxmlformats.org/officeDocument/2006/customXml" ds:itemID="{3E5DB101-0D0F-4D9F-8006-8E8D65761C1C}"/>
</file>

<file path=customXml/itemProps5.xml><?xml version="1.0" encoding="utf-8"?>
<ds:datastoreItem xmlns:ds="http://schemas.openxmlformats.org/officeDocument/2006/customXml" ds:itemID="{5A3306F3-9DCB-4C78-BB5C-F006A2B94BEA}"/>
</file>

<file path=customXml/itemProps6.xml><?xml version="1.0" encoding="utf-8"?>
<ds:datastoreItem xmlns:ds="http://schemas.openxmlformats.org/officeDocument/2006/customXml" ds:itemID="{B3674B76-402E-4638-9383-A5AF7C27E97B}"/>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2083</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Elvira Shakirova</cp:lastModifiedBy>
  <cp:revision>2</cp:revision>
  <cp:lastPrinted>2015-12-08T12:46:00Z</cp:lastPrinted>
  <dcterms:created xsi:type="dcterms:W3CDTF">2015-12-15T10:25:00Z</dcterms:created>
  <dcterms:modified xsi:type="dcterms:W3CDTF">2015-12-15T10:25:00Z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9c380e06-3dca-4165-a7b7-3d8f64695bb2</vt:lpwstr>
  </property>
</Properties>
</file>