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56F" w:rsidRPr="00BA57AF" w:rsidRDefault="0046656F" w:rsidP="0046656F">
      <w:pPr>
        <w:pStyle w:val="Hemstlrubrik"/>
      </w:pPr>
      <w:r w:rsidRPr="00BA57AF">
        <w:t>Förslag till riksdagsbeslut</w:t>
      </w:r>
    </w:p>
    <w:p w:rsidR="006B35E1" w:rsidRPr="00BA57AF" w:rsidRDefault="006B35E1">
      <w:pPr>
        <w:pStyle w:val="Hemstlatt"/>
        <w:numPr>
          <w:ilvl w:val="0"/>
          <w:numId w:val="1"/>
        </w:numPr>
      </w:pPr>
      <w:r w:rsidRPr="00BA57AF">
        <w:t>Riksdagen tillkännager för regeringen som sin mening vad i motionen anförs om vikten av en effektiv informationsi</w:t>
      </w:r>
      <w:r w:rsidRPr="00BA57AF">
        <w:t>n</w:t>
      </w:r>
      <w:r w:rsidRPr="00BA57AF">
        <w:t>sats för ett säkert beteende i trafiken samt för spridning av goda exempel på trafiksäkerhetsarbete.</w:t>
      </w:r>
    </w:p>
    <w:p w:rsidR="006B35E1" w:rsidRPr="00BA57AF" w:rsidRDefault="006B35E1">
      <w:pPr>
        <w:pStyle w:val="Hemstlatt"/>
        <w:numPr>
          <w:ilvl w:val="0"/>
          <w:numId w:val="1"/>
        </w:numPr>
      </w:pPr>
      <w:r w:rsidRPr="00BA57AF">
        <w:t>Riksdagen tillkännager för regeringen som sin mening vad i motionen anförs om ett fortsatt engagemang och ytterligare insatser för att i första hand uppnå delmålet.</w:t>
      </w:r>
    </w:p>
    <w:p w:rsidR="006B35E1" w:rsidRPr="00BA57AF" w:rsidRDefault="006B35E1">
      <w:pPr>
        <w:pStyle w:val="Hemstlatt"/>
        <w:numPr>
          <w:ilvl w:val="0"/>
          <w:numId w:val="1"/>
        </w:numPr>
      </w:pPr>
      <w:r w:rsidRPr="00BA57AF">
        <w:t>Riksdagen tillkännager för regeringen som sin mening vad i motionen anförs om obligatorisk drogtestning av förare vid olyc</w:t>
      </w:r>
      <w:r w:rsidRPr="00BA57AF">
        <w:t>k</w:t>
      </w:r>
      <w:r w:rsidRPr="00BA57AF">
        <w:t>or.</w:t>
      </w:r>
    </w:p>
    <w:p w:rsidR="006B35E1" w:rsidRPr="00BA57AF" w:rsidRDefault="006B35E1">
      <w:pPr>
        <w:pStyle w:val="Hemstlatt"/>
        <w:numPr>
          <w:ilvl w:val="0"/>
          <w:numId w:val="1"/>
        </w:numPr>
      </w:pPr>
      <w:r w:rsidRPr="00BA57AF">
        <w:t>Riksdagen tillkännager för regeringen som sin mening vad i motionen anförs om en utvärdering och revidering av nollvisi</w:t>
      </w:r>
      <w:r w:rsidRPr="00BA57AF">
        <w:t>o</w:t>
      </w:r>
      <w:r w:rsidRPr="00BA57AF">
        <w:t>nen.</w:t>
      </w:r>
    </w:p>
    <w:p w:rsidR="00E84F25" w:rsidRPr="00BA57AF" w:rsidRDefault="007C6092" w:rsidP="00E22893">
      <w:pPr>
        <w:pStyle w:val="Rubrik1"/>
      </w:pPr>
      <w:r w:rsidRPr="00BA57AF">
        <w:t>Motivering</w:t>
      </w:r>
    </w:p>
    <w:p w:rsidR="0046656F" w:rsidRPr="00BA57AF" w:rsidRDefault="0046656F" w:rsidP="003C0BF9">
      <w:r w:rsidRPr="00BA57AF">
        <w:t>Varje år omkommer mellan 500 och 600 människor i den svenska vägtraf</w:t>
      </w:r>
      <w:r w:rsidRPr="00BA57AF">
        <w:t>i</w:t>
      </w:r>
      <w:r w:rsidRPr="00BA57AF">
        <w:t>ken. Inom EU dör drygt 40</w:t>
      </w:r>
      <w:r w:rsidR="003C0BF9" w:rsidRPr="00BA57AF">
        <w:t> </w:t>
      </w:r>
      <w:r w:rsidRPr="00BA57AF">
        <w:t>000 personer varje år i trafiken. I hela världen kräver vägtrafiken årligen mer än en miljon människoliv. Trafikskadorna kostar det svenska samhället ca 20 miljarder kronor årligen.</w:t>
      </w:r>
    </w:p>
    <w:p w:rsidR="0046656F" w:rsidRPr="00BA57AF" w:rsidRDefault="0046656F" w:rsidP="0046656F">
      <w:pPr>
        <w:pStyle w:val="Normaltindrag"/>
      </w:pPr>
      <w:r w:rsidRPr="00BA57AF">
        <w:t>I oktober 1997 beslutade riksdagen att nollvisionen ska gälla för vägtraf</w:t>
      </w:r>
      <w:r w:rsidRPr="00BA57AF">
        <w:t>i</w:t>
      </w:r>
      <w:r w:rsidRPr="00BA57AF">
        <w:t>ken i Sverige. Nollvisionen är grunden för trafiksäkerhetsarbetet i Sverige. Nollvisionen är bilden av en önskad framtid där ingen dödas eller skadas allvarligt i vägtrafiken. Nollvisionen utgår från att olyckor inte alltid kan förhindras, eftersom människor ibland gör misstag. Vägar, gator och fordon måste därför utformas så att misstagen inte leder till döden eller allvarliga personskador. Risken för att olyckor ska inträffa minskar om alla trafikanter får ökad insikt i hur viktigt det är med ett säkert beteende i trafiken.</w:t>
      </w:r>
      <w:r w:rsidR="00BB1673" w:rsidRPr="00BA57AF">
        <w:t xml:space="preserve"> </w:t>
      </w:r>
      <w:r w:rsidRPr="00BA57AF">
        <w:t>Det är därför viktigt med en effektiv informationsinsats för ett säkert beteende i trafiken samt för spridning av goda exempel på trafiksäkerhetsarbete.</w:t>
      </w:r>
      <w:r w:rsidR="00BB1673" w:rsidRPr="00BA57AF">
        <w:t xml:space="preserve"> Detta bör riksdagen som sin mening ge regeringen till</w:t>
      </w:r>
      <w:r w:rsidR="003C0BF9" w:rsidRPr="00BA57AF">
        <w:t xml:space="preserve"> </w:t>
      </w:r>
      <w:r w:rsidR="00BB1673" w:rsidRPr="00BA57AF">
        <w:t>känna.</w:t>
      </w:r>
    </w:p>
    <w:p w:rsidR="0046656F" w:rsidRPr="00BA57AF" w:rsidRDefault="0046656F" w:rsidP="0046656F">
      <w:pPr>
        <w:pStyle w:val="Normaltindrag"/>
      </w:pPr>
      <w:r w:rsidRPr="00BA57AF">
        <w:lastRenderedPageBreak/>
        <w:t>Nollvisionen har tillfört trafiksäkerhetsarbetet nya inslag som bygger på att minimera följderna av mänskliga misstag. Det har lett till en omprövning av vilka åtgärder som ska prioriteras. Nollvisionen har dock inneburit en ho</w:t>
      </w:r>
      <w:r w:rsidRPr="00BA57AF">
        <w:t>p</w:t>
      </w:r>
      <w:r w:rsidRPr="00BA57AF">
        <w:t>blandning av vision och mål, vilket i sin tur skapat orealistiska förväntningar på stora trafiksäkerhetseffekter på kort tid.</w:t>
      </w:r>
    </w:p>
    <w:p w:rsidR="0046656F" w:rsidRPr="00BA57AF" w:rsidRDefault="0046656F" w:rsidP="0046656F">
      <w:pPr>
        <w:pStyle w:val="Normaltindrag"/>
      </w:pPr>
      <w:r w:rsidRPr="00BA57AF">
        <w:t>Det kortsiktiga målet för nollvisionen var högst 400 döda i trafiken år 2000 och 270 döda i trafiken år 2007. I budgetunderlaget konstateras att antalet omkomna i trafiken har minskat signifikant under 2005 men inte i önskad omfattning för att nå etappmålet om högst 270 dödade 2007. Det innebär därför ett fortsatt engagemang och ytterligare insatser för att i första hand uppnå delmålet.</w:t>
      </w:r>
      <w:r w:rsidR="00E9185C" w:rsidRPr="00BA57AF">
        <w:t xml:space="preserve"> Detta bör riksdagen som sin mening ge regeringen till</w:t>
      </w:r>
      <w:r w:rsidR="003C0BF9" w:rsidRPr="00BA57AF">
        <w:t xml:space="preserve"> </w:t>
      </w:r>
      <w:r w:rsidR="00E9185C" w:rsidRPr="00BA57AF">
        <w:t>känna.</w:t>
      </w:r>
    </w:p>
    <w:p w:rsidR="0046656F" w:rsidRPr="00BA57AF" w:rsidRDefault="0046656F" w:rsidP="0046656F">
      <w:pPr>
        <w:pStyle w:val="Rubrik2"/>
      </w:pPr>
      <w:r w:rsidRPr="00BA57AF">
        <w:t>Ansvaret vid trafikolyckor</w:t>
      </w:r>
    </w:p>
    <w:p w:rsidR="0046656F" w:rsidRPr="00BA57AF" w:rsidRDefault="0046656F" w:rsidP="003C0BF9">
      <w:r w:rsidRPr="00BA57AF">
        <w:t>Tidigare har det största ansvaret för trafikolyckor lagts på den enskilde traf</w:t>
      </w:r>
      <w:r w:rsidRPr="00BA57AF">
        <w:t>i</w:t>
      </w:r>
      <w:r w:rsidRPr="00BA57AF">
        <w:t>kanten. Nollvisionen betonar däremot att alla som påverkar och deltar i vä</w:t>
      </w:r>
      <w:r w:rsidRPr="00BA57AF">
        <w:t>g</w:t>
      </w:r>
      <w:r w:rsidRPr="00BA57AF">
        <w:t>trafiken har ett ansvar. Det innebär att ansvar även vilar på politiker som beslutar om samhällsplanering och trafikfrågor, planerare som förverkligar politiska beslut, väghållare som bygger och underhåller vägar, poliser som övervakar att trafikregler följs, företag som tillverkar eller säljer fordon, org</w:t>
      </w:r>
      <w:r w:rsidRPr="00BA57AF">
        <w:t>a</w:t>
      </w:r>
      <w:r w:rsidRPr="00BA57AF">
        <w:t>nisationer som arbetar för att förbättra trafiksäkerheten, företag, organisati</w:t>
      </w:r>
      <w:r w:rsidRPr="00BA57AF">
        <w:t>o</w:t>
      </w:r>
      <w:r w:rsidRPr="00BA57AF">
        <w:t>ner och enskilda som beställer eller genomför transporter.</w:t>
      </w:r>
    </w:p>
    <w:p w:rsidR="0046656F" w:rsidRPr="00BA57AF" w:rsidRDefault="0046656F" w:rsidP="0046656F">
      <w:pPr>
        <w:pStyle w:val="Normaltindrag"/>
      </w:pPr>
      <w:r w:rsidRPr="00BA57AF">
        <w:t>Det finns fortfarande en obalans i det delade ansvaret. Stora framsteg görs genom att utforma en säkrare trafikmiljö medan få förbättringar sker i fråga om trafikanternas beteende.</w:t>
      </w:r>
    </w:p>
    <w:p w:rsidR="0046656F" w:rsidRPr="00BA57AF" w:rsidRDefault="0046656F" w:rsidP="0046656F">
      <w:pPr>
        <w:pStyle w:val="Rubrik2"/>
      </w:pPr>
      <w:r w:rsidRPr="00BA57AF">
        <w:t>Hastighet och trafikolyckor</w:t>
      </w:r>
    </w:p>
    <w:p w:rsidR="0046656F" w:rsidRPr="00BA57AF" w:rsidRDefault="0046656F" w:rsidP="003C0BF9">
      <w:r w:rsidRPr="00BA57AF">
        <w:t>Det finns ett samband mellan höga hastigheter och trafikolyckor. Det är dä</w:t>
      </w:r>
      <w:r w:rsidRPr="00BA57AF">
        <w:t>r</w:t>
      </w:r>
      <w:r w:rsidRPr="00BA57AF">
        <w:t>för angeläget att ansträngningar görs för att bemästra ett beteende där hasti</w:t>
      </w:r>
      <w:r w:rsidRPr="00BA57AF">
        <w:t>g</w:t>
      </w:r>
      <w:r w:rsidRPr="00BA57AF">
        <w:t>hetsbegränsningar alltför ofta överskrids. En kraftig avgiftshöjning vid ha</w:t>
      </w:r>
      <w:r w:rsidRPr="00BA57AF">
        <w:t>s</w:t>
      </w:r>
      <w:r w:rsidRPr="00BA57AF">
        <w:t xml:space="preserve">tighetsöverträdelser har nyligen införts. I samband med detta mätte Vägverket hastigheterna på </w:t>
      </w:r>
      <w:r w:rsidR="003C0BF9" w:rsidRPr="00BA57AF">
        <w:t>Europa</w:t>
      </w:r>
      <w:r w:rsidRPr="00BA57AF">
        <w:t>- och riksvägar. Jämfört med samma vecka förra året sjönk hastigheterna med i snitt 3 procent.</w:t>
      </w:r>
    </w:p>
    <w:p w:rsidR="0046656F" w:rsidRPr="00BA57AF" w:rsidRDefault="0046656F" w:rsidP="0046656F">
      <w:pPr>
        <w:pStyle w:val="Rubrik2"/>
      </w:pPr>
      <w:r w:rsidRPr="00BA57AF">
        <w:t>Alkohol och droger</w:t>
      </w:r>
    </w:p>
    <w:p w:rsidR="0046656F" w:rsidRPr="00BA57AF" w:rsidRDefault="0046656F" w:rsidP="003C0BF9">
      <w:r w:rsidRPr="00BA57AF">
        <w:t>Alkohol och droger är med stor sannolikhet en bidragande orsak till många olyckor. Den ökade alkoholkonsumtionen i Sverige kommer med stor sann</w:t>
      </w:r>
      <w:r w:rsidRPr="00BA57AF">
        <w:t>o</w:t>
      </w:r>
      <w:r w:rsidRPr="00BA57AF">
        <w:t>likhet att påverka olycksstatistiken negativt. Mörkertalet är stort eftersom föraren inte automatiskt drogtestas vid olyckor, det bör därför bli obligat</w:t>
      </w:r>
      <w:r w:rsidRPr="00BA57AF">
        <w:t>o</w:t>
      </w:r>
      <w:r w:rsidRPr="00BA57AF">
        <w:t xml:space="preserve">riskt. </w:t>
      </w:r>
      <w:r w:rsidR="00E52DAB" w:rsidRPr="00BA57AF">
        <w:t>Detta bör riksdagen som sin mening ge regeringen till</w:t>
      </w:r>
      <w:r w:rsidR="003C0BF9" w:rsidRPr="00BA57AF">
        <w:t xml:space="preserve"> </w:t>
      </w:r>
      <w:r w:rsidR="00E52DAB" w:rsidRPr="00BA57AF">
        <w:t>känna.</w:t>
      </w:r>
    </w:p>
    <w:p w:rsidR="0046656F" w:rsidRPr="00BA57AF" w:rsidRDefault="0046656F" w:rsidP="0046656F">
      <w:pPr>
        <w:pStyle w:val="Rubrik2"/>
      </w:pPr>
      <w:r w:rsidRPr="00BA57AF">
        <w:t>Kommunernas roll i nollvisionsarbetet</w:t>
      </w:r>
    </w:p>
    <w:p w:rsidR="0046656F" w:rsidRPr="00BA57AF" w:rsidRDefault="0046656F" w:rsidP="003C0BF9">
      <w:r w:rsidRPr="00BA57AF">
        <w:t>Kommunernas erfarenheter och perspektiv är viktiga för att förverkliga nol</w:t>
      </w:r>
      <w:r w:rsidRPr="00BA57AF">
        <w:t>l</w:t>
      </w:r>
      <w:r w:rsidRPr="00BA57AF">
        <w:t>visionen. Det är därför viktigt att nollvisionsarbetet i kommunerna kontinue</w:t>
      </w:r>
      <w:r w:rsidRPr="00BA57AF">
        <w:t>r</w:t>
      </w:r>
      <w:r w:rsidRPr="00BA57AF">
        <w:t>ligt utvärderas. Idag saknas instrument för jämförbara utvärderingar i ko</w:t>
      </w:r>
      <w:r w:rsidRPr="00BA57AF">
        <w:t>m</w:t>
      </w:r>
      <w:r w:rsidRPr="00BA57AF">
        <w:t>munerna som i sin tur skulle göra det möjligt att basera trafiksäkerhetsarbetet på erfarenhet av uppnådda resultat.</w:t>
      </w:r>
    </w:p>
    <w:p w:rsidR="0046656F" w:rsidRPr="00BA57AF" w:rsidRDefault="0046656F" w:rsidP="0046656F">
      <w:pPr>
        <w:pStyle w:val="Normaltindrag"/>
      </w:pPr>
      <w:r w:rsidRPr="00BA57AF">
        <w:t>Många kommuner arbetar bra med fysiska förändringar som farthinder, rondeller och cykelbanor. Det saknas dock på många håll systematiska trafi</w:t>
      </w:r>
      <w:r w:rsidRPr="00BA57AF">
        <w:t>k</w:t>
      </w:r>
      <w:r w:rsidRPr="00BA57AF">
        <w:t xml:space="preserve">säkerhetsprogram och lokala mål. Göteborg är den kommun i Sverige som har arbetat mest systematiskt med att anlägga fysiska farthinder i gatumiljön. I Göteborg finns </w:t>
      </w:r>
      <w:r w:rsidR="003C0BF9" w:rsidRPr="00BA57AF">
        <w:t>två tre</w:t>
      </w:r>
      <w:r w:rsidRPr="00BA57AF">
        <w:t xml:space="preserve"> gånger fler upphöjningar per gatukilometer än i Malmö. Jönköping är framför</w:t>
      </w:r>
      <w:r w:rsidR="003C0BF9" w:rsidRPr="00BA57AF">
        <w:t xml:space="preserve"> </w:t>
      </w:r>
      <w:r w:rsidRPr="00BA57AF">
        <w:t>allt ett föredöme när det gäller att skapa säkra skolskjutsar.</w:t>
      </w:r>
    </w:p>
    <w:p w:rsidR="0046656F" w:rsidRPr="00BA57AF" w:rsidRDefault="0046656F" w:rsidP="0046656F">
      <w:pPr>
        <w:pStyle w:val="Rubrik2"/>
      </w:pPr>
      <w:r w:rsidRPr="00BA57AF">
        <w:t>Utvärdering</w:t>
      </w:r>
    </w:p>
    <w:p w:rsidR="0046656F" w:rsidRPr="00BA57AF" w:rsidRDefault="0046656F" w:rsidP="003C0BF9">
      <w:r w:rsidRPr="00BA57AF">
        <w:t>För att det fortsatta nollvisionsarbetet ska få önskad effekt krävs att en ober</w:t>
      </w:r>
      <w:r w:rsidRPr="00BA57AF">
        <w:t>o</w:t>
      </w:r>
      <w:r w:rsidRPr="00BA57AF">
        <w:t xml:space="preserve">ende och kritisk granskare utvärderar gjorda insatser. Beslutsfattare på olika nivåer och i olika organisationer kan då dra slutsatser baserade på fakta för att de ska kunna prioritera rätt och förstå innebörden och ansvaret av en antagen nollvision. </w:t>
      </w:r>
      <w:r w:rsidR="00E52DAB" w:rsidRPr="00BA57AF">
        <w:t>Detta bör riksdagen som sin mening ge regeringen till</w:t>
      </w:r>
      <w:r w:rsidR="003C0BF9" w:rsidRPr="00BA57AF">
        <w:t xml:space="preserve"> </w:t>
      </w:r>
      <w:r w:rsidR="00E52DAB" w:rsidRPr="00BA57A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57AF">
        <w:trPr>
          <w:cantSplit/>
        </w:trPr>
        <w:tc>
          <w:tcPr>
            <w:tcW w:w="3046" w:type="dxa"/>
          </w:tcPr>
          <w:p w:rsidR="006B35E1" w:rsidRPr="00BA57AF" w:rsidRDefault="006B35E1">
            <w:pPr>
              <w:pStyle w:val="UnderskriftDatum"/>
              <w:spacing w:before="240"/>
            </w:pPr>
            <w:r w:rsidRPr="00BA57AF">
              <w:t>Stockholm den 30 oktober 2006</w:t>
            </w:r>
          </w:p>
        </w:tc>
        <w:tc>
          <w:tcPr>
            <w:tcW w:w="3047" w:type="dxa"/>
          </w:tcPr>
          <w:p w:rsidR="006B35E1" w:rsidRPr="00BA57AF" w:rsidRDefault="006B35E1">
            <w:pPr>
              <w:pStyle w:val="Underskrifter"/>
              <w:spacing w:before="240"/>
            </w:pPr>
          </w:p>
        </w:tc>
      </w:tr>
      <w:tr w:rsidR="00000000" w:rsidRPr="00BA57AF">
        <w:trPr>
          <w:cantSplit/>
        </w:trPr>
        <w:tc>
          <w:tcPr>
            <w:tcW w:w="3046" w:type="dxa"/>
          </w:tcPr>
          <w:p w:rsidR="006B35E1" w:rsidRPr="00BA57AF" w:rsidRDefault="006B35E1">
            <w:pPr>
              <w:pStyle w:val="Underskrifter"/>
            </w:pPr>
            <w:r w:rsidRPr="00BA57AF">
              <w:t>Anita Brodén (fp)</w:t>
            </w:r>
          </w:p>
        </w:tc>
        <w:tc>
          <w:tcPr>
            <w:tcW w:w="3046" w:type="dxa"/>
          </w:tcPr>
          <w:p w:rsidR="006B35E1" w:rsidRPr="00BA57AF" w:rsidRDefault="006B35E1">
            <w:pPr>
              <w:pStyle w:val="Underskrifter"/>
            </w:pPr>
            <w:r w:rsidRPr="00BA57AF">
              <w:t>Annika Qarlsson (c)</w:t>
            </w:r>
          </w:p>
        </w:tc>
      </w:tr>
    </w:tbl>
    <w:p w:rsidR="0046656F" w:rsidRPr="00BA57AF" w:rsidRDefault="0046656F" w:rsidP="003C0BF9">
      <w:pPr>
        <w:pStyle w:val="Normaltindrag"/>
      </w:pPr>
    </w:p>
    <w:sectPr w:rsidR="0046656F" w:rsidRPr="00BA57AF" w:rsidSect="003C0B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5E1" w:rsidRPr="00BA57AF" w:rsidRDefault="006B35E1">
      <w:r w:rsidRPr="00BA57AF">
        <w:separator/>
      </w:r>
    </w:p>
  </w:endnote>
  <w:endnote w:type="continuationSeparator" w:id="0">
    <w:p w:rsidR="006B35E1" w:rsidRPr="00BA57AF" w:rsidRDefault="006B35E1">
      <w:r w:rsidRPr="00BA5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ED" w:rsidRPr="00BA57AF" w:rsidRDefault="00BA57AF" w:rsidP="003C0BF9">
    <w:pPr>
      <w:pStyle w:val="Sidfot"/>
    </w:pPr>
    <w:r w:rsidRPr="00BA57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6132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BF9" w:rsidRDefault="006B35E1">
                          <w:pPr>
                            <w:pStyle w:val="NormalS5sidnrV"/>
                          </w:pPr>
                          <w:r>
                            <w:fldChar w:fldCharType="begin"/>
                          </w:r>
                          <w:r w:rsidR="003C0BF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0BF9" w:rsidRDefault="006B35E1">
                    <w:pPr>
                      <w:pStyle w:val="NormalS5sidnrV"/>
                    </w:pPr>
                    <w:r>
                      <w:fldChar w:fldCharType="begin"/>
                    </w:r>
                    <w:r w:rsidR="003C0BF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ED" w:rsidRPr="00BA57AF" w:rsidRDefault="00BA57AF" w:rsidP="003C0BF9">
    <w:pPr>
      <w:pStyle w:val="Sidfot"/>
    </w:pPr>
    <w:r w:rsidRPr="00BA57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4807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BF9" w:rsidRDefault="006B35E1">
                          <w:pPr>
                            <w:pStyle w:val="NormalS5sidnrH"/>
                            <w:ind w:right="0"/>
                          </w:pPr>
                          <w:r>
                            <w:fldChar w:fldCharType="begin"/>
                          </w:r>
                          <w:r w:rsidR="003C0BF9">
                            <w:instrText xml:space="preserve"> PAGE *\charformat</w:instrText>
                          </w:r>
                          <w:r>
                            <w:fldChar w:fldCharType="separate"/>
                          </w:r>
                          <w:r w:rsidR="009A2E8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0BF9" w:rsidRDefault="006B35E1">
                    <w:pPr>
                      <w:pStyle w:val="NormalS5sidnrH"/>
                      <w:ind w:right="0"/>
                    </w:pPr>
                    <w:r>
                      <w:fldChar w:fldCharType="begin"/>
                    </w:r>
                    <w:r w:rsidR="003C0BF9">
                      <w:instrText xml:space="preserve"> PAGE *\charformat</w:instrText>
                    </w:r>
                    <w:r>
                      <w:fldChar w:fldCharType="separate"/>
                    </w:r>
                    <w:r w:rsidR="009A2E8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ED" w:rsidRPr="00BA57AF" w:rsidRDefault="00BA57AF" w:rsidP="003C0BF9">
    <w:pPr>
      <w:pStyle w:val="Sidfot"/>
    </w:pPr>
    <w:r w:rsidRPr="00BA57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390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BF9" w:rsidRDefault="006B35E1">
                          <w:pPr>
                            <w:pStyle w:val="NormalS5sidnrH"/>
                            <w:ind w:right="0"/>
                          </w:pPr>
                          <w:r>
                            <w:fldChar w:fldCharType="begin"/>
                          </w:r>
                          <w:r w:rsidR="003C0BF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0BF9" w:rsidRDefault="006B35E1">
                    <w:pPr>
                      <w:pStyle w:val="NormalS5sidnrH"/>
                      <w:ind w:right="0"/>
                    </w:pPr>
                    <w:r>
                      <w:fldChar w:fldCharType="begin"/>
                    </w:r>
                    <w:r w:rsidR="003C0BF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5E1" w:rsidRPr="00BA57AF" w:rsidRDefault="006B35E1">
      <w:r w:rsidRPr="00BA57AF">
        <w:separator/>
      </w:r>
    </w:p>
  </w:footnote>
  <w:footnote w:type="continuationSeparator" w:id="0">
    <w:p w:rsidR="006B35E1" w:rsidRPr="00BA57AF" w:rsidRDefault="006B35E1">
      <w:r w:rsidRPr="00BA5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ED" w:rsidRPr="00BA57AF" w:rsidRDefault="00BA57AF" w:rsidP="003C0BF9">
    <w:pPr>
      <w:pStyle w:val="Sidhuvud"/>
    </w:pPr>
    <w:r w:rsidRPr="00BA57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49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BF9" w:rsidRDefault="006B35E1">
                          <w:pPr>
                            <w:pStyle w:val="KantRubrikS5V"/>
                          </w:pPr>
                          <w:r>
                            <w:fldChar w:fldCharType="begin"/>
                          </w:r>
                          <w:r w:rsidR="003C0BF9">
                            <w:instrText xml:space="preserve"> DOCPROPERTY "YearUser" *\charformat </w:instrText>
                          </w:r>
                          <w:r>
                            <w:fldChar w:fldCharType="separate"/>
                          </w:r>
                          <w:r w:rsidR="003C0BF9">
                            <w:t>2006/07</w:t>
                          </w:r>
                          <w:r>
                            <w:fldChar w:fldCharType="end"/>
                          </w:r>
                          <w:r w:rsidR="003C0BF9">
                            <w:t>:</w:t>
                          </w:r>
                          <w:r>
                            <w:fldChar w:fldCharType="begin"/>
                          </w:r>
                          <w:r w:rsidR="003C0BF9">
                            <w:instrText xml:space="preserve"> DOCPROPERTY "Motionsnummer" *\charformat </w:instrText>
                          </w:r>
                          <w:r>
                            <w:fldChar w:fldCharType="separate"/>
                          </w:r>
                          <w:r w:rsidR="003C0BF9">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0BF9" w:rsidRDefault="006B35E1">
                    <w:pPr>
                      <w:pStyle w:val="KantRubrikS5V"/>
                    </w:pPr>
                    <w:r>
                      <w:fldChar w:fldCharType="begin"/>
                    </w:r>
                    <w:r w:rsidR="003C0BF9">
                      <w:instrText xml:space="preserve"> DOCPROPERTY "YearUser" *\charformat </w:instrText>
                    </w:r>
                    <w:r>
                      <w:fldChar w:fldCharType="separate"/>
                    </w:r>
                    <w:r w:rsidR="003C0BF9">
                      <w:t>2006/07</w:t>
                    </w:r>
                    <w:r>
                      <w:fldChar w:fldCharType="end"/>
                    </w:r>
                    <w:r w:rsidR="003C0BF9">
                      <w:t>:</w:t>
                    </w:r>
                    <w:r>
                      <w:fldChar w:fldCharType="begin"/>
                    </w:r>
                    <w:r w:rsidR="003C0BF9">
                      <w:instrText xml:space="preserve"> DOCPROPERTY "Motionsnummer" *\charformat </w:instrText>
                    </w:r>
                    <w:r>
                      <w:fldChar w:fldCharType="separate"/>
                    </w:r>
                    <w:r w:rsidR="003C0BF9">
                      <w:t>T385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ED" w:rsidRPr="00BA57AF" w:rsidRDefault="00BA57AF" w:rsidP="003C0BF9">
    <w:pPr>
      <w:pStyle w:val="Sidhuvud"/>
    </w:pPr>
    <w:r w:rsidRPr="00BA57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294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BF9" w:rsidRDefault="006B35E1">
                          <w:pPr>
                            <w:pStyle w:val="KantRubrikS5H"/>
                            <w:ind w:right="0"/>
                          </w:pPr>
                          <w:r>
                            <w:fldChar w:fldCharType="begin"/>
                          </w:r>
                          <w:r w:rsidR="003C0BF9">
                            <w:instrText xml:space="preserve"> DOCPROPERTY "YearUser" *\charformat </w:instrText>
                          </w:r>
                          <w:r>
                            <w:fldChar w:fldCharType="separate"/>
                          </w:r>
                          <w:r w:rsidR="003C0BF9">
                            <w:t>2006/07</w:t>
                          </w:r>
                          <w:r>
                            <w:fldChar w:fldCharType="end"/>
                          </w:r>
                          <w:r w:rsidR="003C0BF9">
                            <w:t>:</w:t>
                          </w:r>
                          <w:r>
                            <w:fldChar w:fldCharType="begin"/>
                          </w:r>
                          <w:r w:rsidR="003C0BF9">
                            <w:instrText xml:space="preserve"> DOCPROPERTY "Motionsnummer" *\charformat </w:instrText>
                          </w:r>
                          <w:r>
                            <w:fldChar w:fldCharType="separate"/>
                          </w:r>
                          <w:r w:rsidR="003C0BF9">
                            <w:t>T385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0BF9" w:rsidRDefault="006B35E1">
                    <w:pPr>
                      <w:pStyle w:val="KantRubrikS5H"/>
                      <w:ind w:right="0"/>
                    </w:pPr>
                    <w:r>
                      <w:fldChar w:fldCharType="begin"/>
                    </w:r>
                    <w:r w:rsidR="003C0BF9">
                      <w:instrText xml:space="preserve"> DOCPROPERTY "YearUser" *\charformat </w:instrText>
                    </w:r>
                    <w:r>
                      <w:fldChar w:fldCharType="separate"/>
                    </w:r>
                    <w:r w:rsidR="003C0BF9">
                      <w:t>2006/07</w:t>
                    </w:r>
                    <w:r>
                      <w:fldChar w:fldCharType="end"/>
                    </w:r>
                    <w:r w:rsidR="003C0BF9">
                      <w:t>:</w:t>
                    </w:r>
                    <w:r>
                      <w:fldChar w:fldCharType="begin"/>
                    </w:r>
                    <w:r w:rsidR="003C0BF9">
                      <w:instrText xml:space="preserve"> DOCPROPERTY "Motionsnummer" *\charformat </w:instrText>
                    </w:r>
                    <w:r>
                      <w:fldChar w:fldCharType="separate"/>
                    </w:r>
                    <w:r w:rsidR="003C0BF9">
                      <w:t>T385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5E1" w:rsidRPr="00BA57AF" w:rsidRDefault="006B35E1">
    <w:pPr>
      <w:pStyle w:val="FSHNormal"/>
      <w:tabs>
        <w:tab w:val="right" w:pos="5840"/>
      </w:tabs>
    </w:pPr>
    <w:r w:rsidRPr="00BA57AF">
      <w:br/>
    </w:r>
    <w:r w:rsidRPr="00BA57AF">
      <w:fldChar w:fldCharType="begin" w:fldLock="1"/>
    </w:r>
    <w:r w:rsidRPr="00BA57AF">
      <w:instrText xml:space="preserve"> DOCPROPERTY</w:instrText>
    </w:r>
    <w:r w:rsidRPr="00BA57AF">
      <w:rPr>
        <w:sz w:val="18"/>
      </w:rPr>
      <w:instrText xml:space="preserve"> "YearUser" *\charformat </w:instrText>
    </w:r>
    <w:r w:rsidRPr="00BA57AF">
      <w:fldChar w:fldCharType="separate"/>
    </w:r>
    <w:r w:rsidRPr="00BA57AF">
      <w:t>2006/07</w:t>
    </w:r>
    <w:r w:rsidRPr="00BA57AF">
      <w:fldChar w:fldCharType="end"/>
    </w:r>
    <w:r w:rsidRPr="00BA57AF">
      <w:t xml:space="preserve"> </w:t>
    </w:r>
    <w:r w:rsidRPr="00BA57AF">
      <w:tab/>
      <w:t xml:space="preserve">mnr: </w:t>
    </w:r>
    <w:r w:rsidRPr="00BA57AF">
      <w:fldChar w:fldCharType="begin" w:fldLock="1"/>
    </w:r>
    <w:r w:rsidRPr="00BA57AF">
      <w:instrText xml:space="preserve"> DOCPROPERTY</w:instrText>
    </w:r>
    <w:r w:rsidRPr="00BA57AF">
      <w:rPr>
        <w:sz w:val="18"/>
      </w:rPr>
      <w:instrText xml:space="preserve"> "Motionsnummer" *\charformat </w:instrText>
    </w:r>
    <w:r w:rsidRPr="00BA57AF">
      <w:fldChar w:fldCharType="separate"/>
    </w:r>
    <w:r w:rsidRPr="00BA57AF">
      <w:t>T385</w:t>
    </w:r>
    <w:r w:rsidRPr="00BA57AF">
      <w:fldChar w:fldCharType="end"/>
    </w:r>
    <w:r w:rsidRPr="00BA57AF">
      <w:br/>
    </w:r>
    <w:r w:rsidRPr="00BA57AF">
      <w:fldChar w:fldCharType="begin" w:fldLock="1"/>
    </w:r>
    <w:r w:rsidRPr="00BA57AF">
      <w:instrText xml:space="preserve"> DOCPROPERTY</w:instrText>
    </w:r>
    <w:r w:rsidRPr="00BA57AF">
      <w:rPr>
        <w:sz w:val="18"/>
      </w:rPr>
      <w:instrText xml:space="preserve"> "Samling" *\charformat </w:instrText>
    </w:r>
    <w:r w:rsidRPr="00BA57AF">
      <w:fldChar w:fldCharType="end"/>
    </w:r>
    <w:r w:rsidRPr="00BA57AF">
      <w:tab/>
      <w:t xml:space="preserve">pnr: </w:t>
    </w:r>
    <w:r w:rsidRPr="00BA57AF">
      <w:fldChar w:fldCharType="begin" w:fldLock="1"/>
    </w:r>
    <w:r w:rsidRPr="00BA57AF">
      <w:instrText xml:space="preserve"> DOCPROPERTY</w:instrText>
    </w:r>
    <w:r w:rsidRPr="00BA57AF">
      <w:rPr>
        <w:sz w:val="18"/>
      </w:rPr>
      <w:instrText xml:space="preserve"> "Partinummer" *\charformat </w:instrText>
    </w:r>
    <w:r w:rsidRPr="00BA57AF">
      <w:fldChar w:fldCharType="separate"/>
    </w:r>
    <w:r w:rsidRPr="00BA57AF">
      <w:t>-fp1343</w:t>
    </w:r>
    <w:r w:rsidRPr="00BA57AF">
      <w:fldChar w:fldCharType="end"/>
    </w:r>
  </w:p>
  <w:p w:rsidR="006B35E1" w:rsidRPr="00BA57AF" w:rsidRDefault="006B35E1">
    <w:pPr>
      <w:pStyle w:val="FSHRub1"/>
    </w:pPr>
    <w:r w:rsidRPr="00BA57AF">
      <w:t>Motion till riksdagen</w:t>
    </w:r>
    <w:r w:rsidRPr="00BA57AF">
      <w:br/>
    </w:r>
    <w:r w:rsidRPr="00BA57AF">
      <w:fldChar w:fldCharType="begin" w:fldLock="1"/>
    </w:r>
    <w:r w:rsidRPr="00BA57AF">
      <w:instrText xml:space="preserve"> DOCPROPERTY "YearUser" *\charformat </w:instrText>
    </w:r>
    <w:r w:rsidRPr="00BA57AF">
      <w:fldChar w:fldCharType="separate"/>
    </w:r>
    <w:r w:rsidRPr="00BA57AF">
      <w:t>2006/07</w:t>
    </w:r>
    <w:r w:rsidRPr="00BA57AF">
      <w:fldChar w:fldCharType="end"/>
    </w:r>
    <w:r w:rsidRPr="00BA57AF">
      <w:t>:</w:t>
    </w:r>
    <w:r w:rsidRPr="00BA57AF">
      <w:fldChar w:fldCharType="begin" w:fldLock="1"/>
    </w:r>
    <w:r w:rsidRPr="00BA57AF">
      <w:instrText xml:space="preserve"> DOCPROPERTY "Motionsnummer" *\charformat </w:instrText>
    </w:r>
    <w:r w:rsidRPr="00BA57AF">
      <w:fldChar w:fldCharType="separate"/>
    </w:r>
    <w:r w:rsidRPr="00BA57AF">
      <w:t>T385</w:t>
    </w:r>
    <w:r w:rsidRPr="00BA57AF">
      <w:fldChar w:fldCharType="end"/>
    </w:r>
  </w:p>
  <w:p w:rsidR="006B35E1" w:rsidRPr="00BA57AF" w:rsidRDefault="006B35E1">
    <w:pPr>
      <w:pStyle w:val="FSHNormalS5"/>
    </w:pPr>
    <w:r w:rsidRPr="00BA57AF">
      <w:fldChar w:fldCharType="begin" w:fldLock="1"/>
    </w:r>
    <w:r w:rsidRPr="00BA57AF">
      <w:instrText xml:space="preserve"> DOCPROPERTY "MotionarText" *\charformat </w:instrText>
    </w:r>
    <w:r w:rsidRPr="00BA57AF">
      <w:fldChar w:fldCharType="separate"/>
    </w:r>
    <w:r w:rsidRPr="00BA57AF">
      <w:t>av Anita Brodén och Annika Qarlsson (fp, c)</w:t>
    </w:r>
    <w:r w:rsidRPr="00BA57AF">
      <w:fldChar w:fldCharType="end"/>
    </w:r>
    <w:r w:rsidRPr="00BA57AF">
      <w:br/>
    </w:r>
    <w:r w:rsidRPr="00BA57AF">
      <w:fldChar w:fldCharType="begin" w:fldLock="1"/>
    </w:r>
    <w:r w:rsidRPr="00BA57AF">
      <w:instrText xml:space="preserve"> DOCPROPERTY "SvarFrasKort" *\charformat </w:instrText>
    </w:r>
    <w:r w:rsidRPr="00BA57AF">
      <w:fldChar w:fldCharType="end"/>
    </w:r>
  </w:p>
  <w:p w:rsidR="006B35E1" w:rsidRPr="00BA57AF" w:rsidRDefault="006B35E1">
    <w:pPr>
      <w:pStyle w:val="FSHTitel"/>
    </w:pPr>
    <w:r w:rsidRPr="00BA57AF">
      <w:fldChar w:fldCharType="begin" w:fldLock="1"/>
    </w:r>
    <w:r w:rsidRPr="00BA57AF">
      <w:instrText xml:space="preserve"> DOCPROPERTY</w:instrText>
    </w:r>
    <w:r w:rsidRPr="00BA57AF">
      <w:rPr>
        <w:sz w:val="18"/>
      </w:rPr>
      <w:instrText xml:space="preserve"> "RubrikSvar" *\charformat </w:instrText>
    </w:r>
    <w:r w:rsidRPr="00BA57AF">
      <w:fldChar w:fldCharType="separate"/>
    </w:r>
    <w:r w:rsidRPr="00BA57AF">
      <w:t>Nollvisionen</w:t>
    </w:r>
    <w:r w:rsidRPr="00BA57AF">
      <w:fldChar w:fldCharType="end"/>
    </w:r>
  </w:p>
  <w:p w:rsidR="006B35E1" w:rsidRPr="00BA57AF" w:rsidRDefault="006B35E1">
    <w:pPr>
      <w:pStyle w:val="Normal00"/>
    </w:pPr>
  </w:p>
  <w:p w:rsidR="003C0BF9" w:rsidRPr="00BA57AF" w:rsidRDefault="003C0B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A001808"/>
    <w:multiLevelType w:val="hybridMultilevel"/>
    <w:tmpl w:val="5112B818"/>
    <w:lvl w:ilvl="0" w:tplc="620CDB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7495185">
    <w:abstractNumId w:val="13"/>
  </w:num>
  <w:num w:numId="2" w16cid:durableId="14699143">
    <w:abstractNumId w:val="10"/>
  </w:num>
  <w:num w:numId="3" w16cid:durableId="1756976882">
    <w:abstractNumId w:val="11"/>
  </w:num>
  <w:num w:numId="4" w16cid:durableId="1033922062">
    <w:abstractNumId w:val="12"/>
  </w:num>
  <w:num w:numId="5" w16cid:durableId="21900194">
    <w:abstractNumId w:val="8"/>
  </w:num>
  <w:num w:numId="6" w16cid:durableId="672496247">
    <w:abstractNumId w:val="3"/>
  </w:num>
  <w:num w:numId="7" w16cid:durableId="1793985542">
    <w:abstractNumId w:val="2"/>
  </w:num>
  <w:num w:numId="8" w16cid:durableId="67189417">
    <w:abstractNumId w:val="1"/>
  </w:num>
  <w:num w:numId="9" w16cid:durableId="745734818">
    <w:abstractNumId w:val="0"/>
  </w:num>
  <w:num w:numId="10" w16cid:durableId="1031104825">
    <w:abstractNumId w:val="9"/>
  </w:num>
  <w:num w:numId="11" w16cid:durableId="87040528">
    <w:abstractNumId w:val="7"/>
  </w:num>
  <w:num w:numId="12" w16cid:durableId="2067600684">
    <w:abstractNumId w:val="6"/>
  </w:num>
  <w:num w:numId="13" w16cid:durableId="1690257734">
    <w:abstractNumId w:val="5"/>
  </w:num>
  <w:num w:numId="14" w16cid:durableId="1400517943">
    <w:abstractNumId w:val="4"/>
  </w:num>
  <w:num w:numId="15" w16cid:durableId="12423751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EF8F305-E5EC-4D88-A3F3-0EBCBA593D5F},{C5770185-CDC2-4F16-B45E-29D56F4146F6}"/>
  </w:docVars>
  <w:rsids>
    <w:rsidRoot w:val="00BA57AF"/>
    <w:rsid w:val="00002742"/>
    <w:rsid w:val="000220F8"/>
    <w:rsid w:val="00034058"/>
    <w:rsid w:val="00040D14"/>
    <w:rsid w:val="00041F62"/>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677E8"/>
    <w:rsid w:val="00170803"/>
    <w:rsid w:val="00177CC2"/>
    <w:rsid w:val="0019171D"/>
    <w:rsid w:val="001921C4"/>
    <w:rsid w:val="001923A4"/>
    <w:rsid w:val="001A25D5"/>
    <w:rsid w:val="001A2624"/>
    <w:rsid w:val="001A2A2B"/>
    <w:rsid w:val="001B29A5"/>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13ED"/>
    <w:rsid w:val="003B418B"/>
    <w:rsid w:val="003C0BF9"/>
    <w:rsid w:val="003F100A"/>
    <w:rsid w:val="00445271"/>
    <w:rsid w:val="00447A04"/>
    <w:rsid w:val="004527C3"/>
    <w:rsid w:val="0046656F"/>
    <w:rsid w:val="00475947"/>
    <w:rsid w:val="00487F7A"/>
    <w:rsid w:val="004971B2"/>
    <w:rsid w:val="004A0504"/>
    <w:rsid w:val="004B5278"/>
    <w:rsid w:val="004E38D9"/>
    <w:rsid w:val="005000F2"/>
    <w:rsid w:val="00527C4D"/>
    <w:rsid w:val="00531020"/>
    <w:rsid w:val="00545150"/>
    <w:rsid w:val="00545421"/>
    <w:rsid w:val="0055072A"/>
    <w:rsid w:val="005525A5"/>
    <w:rsid w:val="005544CE"/>
    <w:rsid w:val="005B145B"/>
    <w:rsid w:val="005D3F50"/>
    <w:rsid w:val="00601C6D"/>
    <w:rsid w:val="00603CD4"/>
    <w:rsid w:val="006346C1"/>
    <w:rsid w:val="00653DD0"/>
    <w:rsid w:val="00697A66"/>
    <w:rsid w:val="006B35E1"/>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2E88"/>
    <w:rsid w:val="009A4377"/>
    <w:rsid w:val="009A6043"/>
    <w:rsid w:val="009D0673"/>
    <w:rsid w:val="00A053C6"/>
    <w:rsid w:val="00A055B3"/>
    <w:rsid w:val="00A15D71"/>
    <w:rsid w:val="00A21BC5"/>
    <w:rsid w:val="00A736FF"/>
    <w:rsid w:val="00A8314A"/>
    <w:rsid w:val="00AA1434"/>
    <w:rsid w:val="00AB5000"/>
    <w:rsid w:val="00AC4310"/>
    <w:rsid w:val="00AC63D9"/>
    <w:rsid w:val="00AE2EF8"/>
    <w:rsid w:val="00AF5881"/>
    <w:rsid w:val="00B13BF0"/>
    <w:rsid w:val="00B33C81"/>
    <w:rsid w:val="00B34666"/>
    <w:rsid w:val="00B67E5B"/>
    <w:rsid w:val="00BA4894"/>
    <w:rsid w:val="00BA57AF"/>
    <w:rsid w:val="00BA6BE0"/>
    <w:rsid w:val="00BB1673"/>
    <w:rsid w:val="00BB6D75"/>
    <w:rsid w:val="00BD43A8"/>
    <w:rsid w:val="00C1285C"/>
    <w:rsid w:val="00C27B7D"/>
    <w:rsid w:val="00C32A06"/>
    <w:rsid w:val="00C44394"/>
    <w:rsid w:val="00C533BA"/>
    <w:rsid w:val="00C740EC"/>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2DAB"/>
    <w:rsid w:val="00E728F6"/>
    <w:rsid w:val="00E75D28"/>
    <w:rsid w:val="00E84F25"/>
    <w:rsid w:val="00E9185C"/>
    <w:rsid w:val="00EC007B"/>
    <w:rsid w:val="00F21B30"/>
    <w:rsid w:val="00F273EA"/>
    <w:rsid w:val="00F42CB9"/>
    <w:rsid w:val="00F73E9E"/>
    <w:rsid w:val="00F87D14"/>
    <w:rsid w:val="00FA3374"/>
    <w:rsid w:val="00FB2435"/>
    <w:rsid w:val="00FB6490"/>
    <w:rsid w:val="00FC53D4"/>
    <w:rsid w:val="00FC7246"/>
    <w:rsid w:val="00FC73F8"/>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6A4A70-DF61-479A-B08B-48DECECE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C0BF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4731</Characters>
  <Application>Microsoft Office Word</Application>
  <DocSecurity>4</DocSecurity>
  <Lines>86</Lines>
  <Paragraphs>29</Paragraphs>
  <ScaleCrop>false</ScaleCrop>
  <HeadingPairs>
    <vt:vector size="2" baseType="variant">
      <vt:variant>
        <vt:lpstr>Rubrik</vt:lpstr>
      </vt:variant>
      <vt:variant>
        <vt:i4>1</vt:i4>
      </vt:variant>
    </vt:vector>
  </HeadingPairs>
  <TitlesOfParts>
    <vt:vector size="1" baseType="lpstr">
      <vt:lpstr>-fp1343</vt:lpstr>
    </vt:vector>
  </TitlesOfParts>
  <Company>Riksdagen</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-fp1343</dc:title>
  <dc:subject>-fp1343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2006-10-25T11:45:00Z</cp:lastPrinted>
  <dcterms:created xsi:type="dcterms:W3CDTF">2025-12-17T02:10:00Z</dcterms:created>
  <dcterms:modified xsi:type="dcterms:W3CDTF">2025-12-17T02:10:00Z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Nollvisionen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Annika Qarlsson (fp, c)</vt:lpwstr>
  </property>
  <property fmtid="{D5CDD505-2E9C-101B-9397-08002B2CF9AE}" pid="26" name="MotionarLista">
    <vt:lpwstr>Brodén, Anita (fp)\Qarlsson,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T385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20062007000001020112000013430070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20062007000001020112000013430070</vt:lpwstr>
  </property>
  <property fmtid="{D5CDD505-2E9C-101B-9397-08002B2CF9AE}" pid="50" name="nummer">
    <vt:lpwstr>385</vt:lpwstr>
  </property>
  <property fmtid="{D5CDD505-2E9C-101B-9397-08002B2CF9AE}" pid="51" name="utskottsbeteckning">
    <vt:lpwstr>T</vt:lpwstr>
  </property>
  <property fmtid="{D5CDD505-2E9C-101B-9397-08002B2CF9AE}" pid="52" name="GlobalUID">
    <vt:lpwstr>{8F401254-A17B-4200-BD9D-1DE0FECE4591}</vt:lpwstr>
  </property>
  <property fmtid="{D5CDD505-2E9C-101B-9397-08002B2CF9AE}" pid="53" name="Överföringar">
    <vt:i4>0</vt:i4>
  </property>
  <property fmtid="{D5CDD505-2E9C-101B-9397-08002B2CF9AE}" pid="54" name="Checksum">
    <vt:lpwstr>*0015044538822*</vt:lpwstr>
  </property>
  <property fmtid="{D5CDD505-2E9C-101B-9397-08002B2CF9AE}" pid="55" name="urixOrigin">
    <vt:lpwstr>070307 14:45:54.603</vt:lpwstr>
  </property>
  <property fmtid="{D5CDD505-2E9C-101B-9397-08002B2CF9AE}" pid="56" name="skuggnummer">
    <vt:lpwstr>1804</vt:lpwstr>
  </property>
  <property fmtid="{D5CDD505-2E9C-101B-9397-08002B2CF9AE}" pid="57" name="urixVersion">
    <vt:lpwstr>3.1.4.1</vt:lpwstr>
  </property>
  <property fmtid="{D5CDD505-2E9C-101B-9397-08002B2CF9AE}" pid="58" name="urixGuid">
    <vt:lpwstr>{212200DB-78F4-4BC6-BD9B-6F4F165C2D85}</vt:lpwstr>
  </property>
</Properties>
</file>