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0992AFFD72044F5BA2C41C911BFF6B8"/>
        </w:placeholder>
        <w:text/>
      </w:sdtPr>
      <w:sdtEndPr/>
      <w:sdtContent>
        <w:p w:rsidRPr="009B062B" w:rsidR="00AF30DD" w:rsidP="00DA28CE" w:rsidRDefault="00AF30DD" w14:paraId="2356B7DE" w14:textId="77777777">
          <w:pPr>
            <w:pStyle w:val="Rubrik1"/>
            <w:spacing w:after="300"/>
          </w:pPr>
          <w:r w:rsidRPr="009B062B">
            <w:t>Förslag till riksdagsbeslut</w:t>
          </w:r>
        </w:p>
      </w:sdtContent>
    </w:sdt>
    <w:sdt>
      <w:sdtPr>
        <w:alias w:val="Yrkande 1"/>
        <w:tag w:val="487d8a7c-512f-412c-a874-9c60ac846058"/>
        <w:id w:val="1924056535"/>
        <w:lock w:val="sdtLocked"/>
      </w:sdtPr>
      <w:sdtEndPr/>
      <w:sdtContent>
        <w:p w:rsidR="00F24B55" w:rsidRDefault="00A61D94" w14:paraId="2356B7DF" w14:textId="77777777">
          <w:pPr>
            <w:pStyle w:val="Frslagstext"/>
            <w:numPr>
              <w:ilvl w:val="0"/>
              <w:numId w:val="0"/>
            </w:numPr>
          </w:pPr>
          <w:r>
            <w:t>Riksdagen ställer sig bakom det som anförs i motionen om att höja kunskapen bland offentliga arbetsgivare gällande syn- och övriga funktionsnedsättningar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BCB7968E944F25BB7DAE8DD653837A"/>
        </w:placeholder>
        <w:text/>
      </w:sdtPr>
      <w:sdtEndPr/>
      <w:sdtContent>
        <w:p w:rsidRPr="009B062B" w:rsidR="006D79C9" w:rsidP="00333E95" w:rsidRDefault="006D79C9" w14:paraId="2356B7E0" w14:textId="77777777">
          <w:pPr>
            <w:pStyle w:val="Rubrik1"/>
          </w:pPr>
          <w:r>
            <w:t>Motivering</w:t>
          </w:r>
        </w:p>
      </w:sdtContent>
    </w:sdt>
    <w:p w:rsidRPr="00B85164" w:rsidR="00484198" w:rsidP="00B85164" w:rsidRDefault="00484198" w14:paraId="2356B7E1" w14:textId="77777777">
      <w:pPr>
        <w:pStyle w:val="Normalutanindragellerluft"/>
      </w:pPr>
      <w:r w:rsidRPr="00B85164">
        <w:t>Ungefär hälften av alla mellan 20 och 65 år som har en synnedsättning är arbetslösa. Enligt en undersökning från 2016, beställd av Synskadades Riksförbund, bedömer 68 procent av arbetsgivare att de inte har tjänster som någon med grav synnedsättning kan utföra. 84 procent av arbetsgivarna anser också att de har dåliga kunskaper om vilka statliga stöd som finns för arbetstagare med funktionsnedsättning.</w:t>
      </w:r>
    </w:p>
    <w:p w:rsidRPr="00484198" w:rsidR="00484198" w:rsidP="00484198" w:rsidRDefault="00484198" w14:paraId="2356B7E2" w14:textId="009A83DD">
      <w:r w:rsidRPr="00484198">
        <w:t>Många människor med synnedsättning vittnar om ett undermåligt bemötande från arbetsgivare, vid exempelvis anställningsintervjuer. Ofta handlar det om att arbetsgivare inte har kunskap och målar upp hinder för vad det innebär att ha en anställd med synnedsättning. Hinder som med dagens hjälpmedel enkelt kan övervinnas. Detta skriver bl</w:t>
      </w:r>
      <w:r w:rsidR="00AD0E80">
        <w:t>and andra Riksorganisationen</w:t>
      </w:r>
      <w:r w:rsidRPr="00484198">
        <w:t xml:space="preserve"> Unga med Synnedsättning om i en debattartikel i tidningen Metro (2017-11-01). </w:t>
      </w:r>
    </w:p>
    <w:p w:rsidRPr="00484198" w:rsidR="00484198" w:rsidP="00484198" w:rsidRDefault="00484198" w14:paraId="2356B7E3" w14:textId="77777777">
      <w:r w:rsidRPr="00484198">
        <w:t xml:space="preserve">Att människors förmågor inte tas tillvara på arbetsmarknaden på grund av bristande kunskap hos arbetsgivare är ett stort problem. Samtidigt kan vi göra något åt det. Ett kunskapslyft är ett steg på vägen och skulle dessutom bli en samhällsekonomisk vinst, både för enskilda individer och för samhället i stort. </w:t>
      </w:r>
    </w:p>
    <w:p w:rsidR="00314AAD" w:rsidRDefault="00314AAD" w14:paraId="067514C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84198" w:rsidR="00484198" w:rsidP="00484198" w:rsidRDefault="00484198" w14:paraId="2356B7E4" w14:textId="5C92CAA5">
      <w:bookmarkStart w:name="_GoBack" w:id="1"/>
      <w:bookmarkEnd w:id="1"/>
      <w:r w:rsidRPr="00484198">
        <w:lastRenderedPageBreak/>
        <w:t>Offentlig sektor har möjlighet att gå i framkant genom att erbjuda chefer inom offentlig sektor ett kunskapslyft kring bemötande, hjälpmed</w:t>
      </w:r>
      <w:r w:rsidR="00AD0E80">
        <w:t>el, anpassning av arbetsplatsen</w:t>
      </w:r>
      <w:r w:rsidRPr="00484198">
        <w:t xml:space="preserve"> samt vilka stöd som går att söka. Ett sådant kunskapsly</w:t>
      </w:r>
      <w:r w:rsidR="00AD0E80">
        <w:t>ft skulle kunna innebära att 10 </w:t>
      </w:r>
      <w:r w:rsidRPr="00484198">
        <w:t xml:space="preserve">000-tals personer med funktionsnedsättningar kunde matchas och anställas inom den offentliga sektorn. </w:t>
      </w:r>
    </w:p>
    <w:sdt>
      <w:sdtPr>
        <w:rPr>
          <w:i/>
          <w:noProof/>
        </w:rPr>
        <w:alias w:val="CC_Underskrifter"/>
        <w:tag w:val="CC_Underskrifter"/>
        <w:id w:val="583496634"/>
        <w:lock w:val="sdtContentLocked"/>
        <w:placeholder>
          <w:docPart w:val="44FA0D02CA4B4E669FA5EF9672C7D812"/>
        </w:placeholder>
      </w:sdtPr>
      <w:sdtEndPr>
        <w:rPr>
          <w:i w:val="0"/>
          <w:noProof w:val="0"/>
        </w:rPr>
      </w:sdtEndPr>
      <w:sdtContent>
        <w:p w:rsidR="00B1584C" w:rsidP="00B1584C" w:rsidRDefault="00B1584C" w14:paraId="2356B7E5" w14:textId="77777777"/>
        <w:p w:rsidRPr="008E0FE2" w:rsidR="004801AC" w:rsidP="00B1584C" w:rsidRDefault="00314AAD" w14:paraId="2356B7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Karkiainen (S)</w:t>
            </w:r>
          </w:p>
        </w:tc>
        <w:tc>
          <w:tcPr>
            <w:tcW w:w="50" w:type="pct"/>
            <w:vAlign w:val="bottom"/>
          </w:tcPr>
          <w:p>
            <w:pPr>
              <w:pStyle w:val="Underskrifter"/>
            </w:pPr>
            <w:r>
              <w:t> </w:t>
            </w:r>
          </w:p>
        </w:tc>
      </w:tr>
    </w:tbl>
    <w:p w:rsidR="00BD420D" w:rsidRDefault="00BD420D" w14:paraId="2356B7EA" w14:textId="77777777"/>
    <w:sectPr w:rsidR="00BD420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6B7EC" w14:textId="77777777" w:rsidR="001C2BE0" w:rsidRDefault="001C2BE0" w:rsidP="000C1CAD">
      <w:pPr>
        <w:spacing w:line="240" w:lineRule="auto"/>
      </w:pPr>
      <w:r>
        <w:separator/>
      </w:r>
    </w:p>
  </w:endnote>
  <w:endnote w:type="continuationSeparator" w:id="0">
    <w:p w14:paraId="2356B7ED" w14:textId="77777777" w:rsidR="001C2BE0" w:rsidRDefault="001C2B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6B7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6B7F3" w14:textId="5437D98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8516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6B7EA" w14:textId="77777777" w:rsidR="001C2BE0" w:rsidRDefault="001C2BE0" w:rsidP="000C1CAD">
      <w:pPr>
        <w:spacing w:line="240" w:lineRule="auto"/>
      </w:pPr>
      <w:r>
        <w:separator/>
      </w:r>
    </w:p>
  </w:footnote>
  <w:footnote w:type="continuationSeparator" w:id="0">
    <w:p w14:paraId="2356B7EB" w14:textId="77777777" w:rsidR="001C2BE0" w:rsidRDefault="001C2B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56B7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56B7FD" wp14:anchorId="2356B7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14AAD" w14:paraId="2356B800" w14:textId="77777777">
                          <w:pPr>
                            <w:jc w:val="right"/>
                          </w:pPr>
                          <w:sdt>
                            <w:sdtPr>
                              <w:alias w:val="CC_Noformat_Partikod"/>
                              <w:tag w:val="CC_Noformat_Partikod"/>
                              <w:id w:val="-53464382"/>
                              <w:placeholder>
                                <w:docPart w:val="5873E28162264620BA02F913555EDAB3"/>
                              </w:placeholder>
                              <w:text/>
                            </w:sdtPr>
                            <w:sdtEndPr/>
                            <w:sdtContent>
                              <w:r w:rsidR="00484198">
                                <w:t>S</w:t>
                              </w:r>
                            </w:sdtContent>
                          </w:sdt>
                          <w:sdt>
                            <w:sdtPr>
                              <w:alias w:val="CC_Noformat_Partinummer"/>
                              <w:tag w:val="CC_Noformat_Partinummer"/>
                              <w:id w:val="-1709555926"/>
                              <w:placeholder>
                                <w:docPart w:val="48280B4B3C1A4070B4ACA7E0813AC587"/>
                              </w:placeholder>
                              <w:text/>
                            </w:sdtPr>
                            <w:sdtEndPr/>
                            <w:sdtContent>
                              <w:r w:rsidR="00484198">
                                <w:t>2248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56B7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14AAD" w14:paraId="2356B800" w14:textId="77777777">
                    <w:pPr>
                      <w:jc w:val="right"/>
                    </w:pPr>
                    <w:sdt>
                      <w:sdtPr>
                        <w:alias w:val="CC_Noformat_Partikod"/>
                        <w:tag w:val="CC_Noformat_Partikod"/>
                        <w:id w:val="-53464382"/>
                        <w:placeholder>
                          <w:docPart w:val="5873E28162264620BA02F913555EDAB3"/>
                        </w:placeholder>
                        <w:text/>
                      </w:sdtPr>
                      <w:sdtEndPr/>
                      <w:sdtContent>
                        <w:r w:rsidR="00484198">
                          <w:t>S</w:t>
                        </w:r>
                      </w:sdtContent>
                    </w:sdt>
                    <w:sdt>
                      <w:sdtPr>
                        <w:alias w:val="CC_Noformat_Partinummer"/>
                        <w:tag w:val="CC_Noformat_Partinummer"/>
                        <w:id w:val="-1709555926"/>
                        <w:placeholder>
                          <w:docPart w:val="48280B4B3C1A4070B4ACA7E0813AC587"/>
                        </w:placeholder>
                        <w:text/>
                      </w:sdtPr>
                      <w:sdtEndPr/>
                      <w:sdtContent>
                        <w:r w:rsidR="00484198">
                          <w:t>2248</w:t>
                        </w:r>
                      </w:sdtContent>
                    </w:sdt>
                  </w:p>
                </w:txbxContent>
              </v:textbox>
              <w10:wrap anchorx="page"/>
            </v:shape>
          </w:pict>
        </mc:Fallback>
      </mc:AlternateContent>
    </w:r>
  </w:p>
  <w:p w:rsidRPr="00293C4F" w:rsidR="00262EA3" w:rsidP="00776B74" w:rsidRDefault="00262EA3" w14:paraId="2356B7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356B7F0" w14:textId="77777777">
    <w:pPr>
      <w:jc w:val="right"/>
    </w:pPr>
  </w:p>
  <w:p w:rsidR="00262EA3" w:rsidP="00776B74" w:rsidRDefault="00262EA3" w14:paraId="2356B7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14AAD" w14:paraId="2356B7F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56B7FF" wp14:anchorId="2356B7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14AAD" w14:paraId="2356B7F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84198">
          <w:t>S</w:t>
        </w:r>
      </w:sdtContent>
    </w:sdt>
    <w:sdt>
      <w:sdtPr>
        <w:alias w:val="CC_Noformat_Partinummer"/>
        <w:tag w:val="CC_Noformat_Partinummer"/>
        <w:id w:val="-2014525982"/>
        <w:text/>
      </w:sdtPr>
      <w:sdtEndPr/>
      <w:sdtContent>
        <w:r w:rsidR="00484198">
          <w:t>2248</w:t>
        </w:r>
      </w:sdtContent>
    </w:sdt>
  </w:p>
  <w:p w:rsidRPr="008227B3" w:rsidR="00262EA3" w:rsidP="008227B3" w:rsidRDefault="00314AAD" w14:paraId="2356B7F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14AAD" w14:paraId="2356B7F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:1164</w:t>
        </w:r>
      </w:sdtContent>
    </w:sdt>
  </w:p>
  <w:p w:rsidR="00262EA3" w:rsidP="00E03A3D" w:rsidRDefault="00314AAD" w14:paraId="2356B7F8" w14:textId="77777777">
    <w:pPr>
      <w:pStyle w:val="Motionr"/>
    </w:pPr>
    <w:sdt>
      <w:sdtPr>
        <w:alias w:val="CC_Noformat_Avtext"/>
        <w:tag w:val="CC_Noformat_Avtext"/>
        <w:id w:val="-2020768203"/>
        <w:lock w:val="sdtContentLocked"/>
        <w15:appearance w15:val="hidden"/>
        <w:text/>
      </w:sdtPr>
      <w:sdtEndPr/>
      <w:sdtContent>
        <w:r>
          <w:t>av Ida Karkiainen (S)</w:t>
        </w:r>
      </w:sdtContent>
    </w:sdt>
  </w:p>
  <w:sdt>
    <w:sdtPr>
      <w:alias w:val="CC_Noformat_Rubtext"/>
      <w:tag w:val="CC_Noformat_Rubtext"/>
      <w:id w:val="-218060500"/>
      <w:lock w:val="sdtLocked"/>
      <w:text/>
    </w:sdtPr>
    <w:sdtEndPr/>
    <w:sdtContent>
      <w:p w:rsidR="00262EA3" w:rsidP="00283E0F" w:rsidRDefault="00484198" w14:paraId="2356B7F9" w14:textId="77777777">
        <w:pPr>
          <w:pStyle w:val="FSHRub2"/>
        </w:pPr>
        <w:r>
          <w:t>Kunskapslyft för offentliga arbetsgivare</w:t>
        </w:r>
      </w:p>
    </w:sdtContent>
  </w:sdt>
  <w:sdt>
    <w:sdtPr>
      <w:alias w:val="CC_Boilerplate_3"/>
      <w:tag w:val="CC_Boilerplate_3"/>
      <w:id w:val="1606463544"/>
      <w:lock w:val="sdtContentLocked"/>
      <w15:appearance w15:val="hidden"/>
      <w:text w:multiLine="1"/>
    </w:sdtPr>
    <w:sdtEndPr/>
    <w:sdtContent>
      <w:p w:rsidR="00262EA3" w:rsidP="00283E0F" w:rsidRDefault="00262EA3" w14:paraId="2356B7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841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A0"/>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2BE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AA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035"/>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198"/>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921"/>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713"/>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D9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E80"/>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84C"/>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164"/>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0D"/>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CCD"/>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4B55"/>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56B7DD"/>
  <w15:chartTrackingRefBased/>
  <w15:docId w15:val="{6E3D238F-199F-4C5C-877A-B026F73F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lsdException w:name="Table Web 1" w:semiHidden="1" w:unhideWhenUsed="1"/>
    <w:lsdException w:name="Table Web 2"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992AFFD72044F5BA2C41C911BFF6B8"/>
        <w:category>
          <w:name w:val="Allmänt"/>
          <w:gallery w:val="placeholder"/>
        </w:category>
        <w:types>
          <w:type w:val="bbPlcHdr"/>
        </w:types>
        <w:behaviors>
          <w:behavior w:val="content"/>
        </w:behaviors>
        <w:guid w:val="{7447E943-D0A1-4099-B188-7999AB6EC87A}"/>
      </w:docPartPr>
      <w:docPartBody>
        <w:p w:rsidR="00AA2BF1" w:rsidRDefault="00F54730">
          <w:pPr>
            <w:pStyle w:val="10992AFFD72044F5BA2C41C911BFF6B8"/>
          </w:pPr>
          <w:r w:rsidRPr="005A0A93">
            <w:rPr>
              <w:rStyle w:val="Platshllartext"/>
            </w:rPr>
            <w:t>Förslag till riksdagsbeslut</w:t>
          </w:r>
        </w:p>
      </w:docPartBody>
    </w:docPart>
    <w:docPart>
      <w:docPartPr>
        <w:name w:val="DBBCB7968E944F25BB7DAE8DD653837A"/>
        <w:category>
          <w:name w:val="Allmänt"/>
          <w:gallery w:val="placeholder"/>
        </w:category>
        <w:types>
          <w:type w:val="bbPlcHdr"/>
        </w:types>
        <w:behaviors>
          <w:behavior w:val="content"/>
        </w:behaviors>
        <w:guid w:val="{DD814D5C-5E36-413D-AE34-4CE23CF86DBA}"/>
      </w:docPartPr>
      <w:docPartBody>
        <w:p w:rsidR="00AA2BF1" w:rsidRDefault="00F54730">
          <w:pPr>
            <w:pStyle w:val="DBBCB7968E944F25BB7DAE8DD653837A"/>
          </w:pPr>
          <w:r w:rsidRPr="005A0A93">
            <w:rPr>
              <w:rStyle w:val="Platshllartext"/>
            </w:rPr>
            <w:t>Motivering</w:t>
          </w:r>
        </w:p>
      </w:docPartBody>
    </w:docPart>
    <w:docPart>
      <w:docPartPr>
        <w:name w:val="5873E28162264620BA02F913555EDAB3"/>
        <w:category>
          <w:name w:val="Allmänt"/>
          <w:gallery w:val="placeholder"/>
        </w:category>
        <w:types>
          <w:type w:val="bbPlcHdr"/>
        </w:types>
        <w:behaviors>
          <w:behavior w:val="content"/>
        </w:behaviors>
        <w:guid w:val="{ECF09BBB-27EE-48B7-9D6E-36F08695F505}"/>
      </w:docPartPr>
      <w:docPartBody>
        <w:p w:rsidR="00AA2BF1" w:rsidRDefault="00F54730">
          <w:pPr>
            <w:pStyle w:val="5873E28162264620BA02F913555EDAB3"/>
          </w:pPr>
          <w:r>
            <w:rPr>
              <w:rStyle w:val="Platshllartext"/>
            </w:rPr>
            <w:t xml:space="preserve"> </w:t>
          </w:r>
        </w:p>
      </w:docPartBody>
    </w:docPart>
    <w:docPart>
      <w:docPartPr>
        <w:name w:val="48280B4B3C1A4070B4ACA7E0813AC587"/>
        <w:category>
          <w:name w:val="Allmänt"/>
          <w:gallery w:val="placeholder"/>
        </w:category>
        <w:types>
          <w:type w:val="bbPlcHdr"/>
        </w:types>
        <w:behaviors>
          <w:behavior w:val="content"/>
        </w:behaviors>
        <w:guid w:val="{B013C1E9-3B95-4CB6-8970-830546577914}"/>
      </w:docPartPr>
      <w:docPartBody>
        <w:p w:rsidR="00AA2BF1" w:rsidRDefault="00F54730">
          <w:pPr>
            <w:pStyle w:val="48280B4B3C1A4070B4ACA7E0813AC587"/>
          </w:pPr>
          <w:r>
            <w:t xml:space="preserve"> </w:t>
          </w:r>
        </w:p>
      </w:docPartBody>
    </w:docPart>
    <w:docPart>
      <w:docPartPr>
        <w:name w:val="44FA0D02CA4B4E669FA5EF9672C7D812"/>
        <w:category>
          <w:name w:val="Allmänt"/>
          <w:gallery w:val="placeholder"/>
        </w:category>
        <w:types>
          <w:type w:val="bbPlcHdr"/>
        </w:types>
        <w:behaviors>
          <w:behavior w:val="content"/>
        </w:behaviors>
        <w:guid w:val="{7954C44C-7BC8-4E07-BA17-008D1C8F10BB}"/>
      </w:docPartPr>
      <w:docPartBody>
        <w:p w:rsidR="00EB507B" w:rsidRDefault="00EB50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730"/>
    <w:rsid w:val="00AA2BF1"/>
    <w:rsid w:val="00EB507B"/>
    <w:rsid w:val="00F547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992AFFD72044F5BA2C41C911BFF6B8">
    <w:name w:val="10992AFFD72044F5BA2C41C911BFF6B8"/>
  </w:style>
  <w:style w:type="paragraph" w:customStyle="1" w:styleId="B40DCB50A03B4C77BCC85A52367E9DAE">
    <w:name w:val="B40DCB50A03B4C77BCC85A52367E9D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ADD6663B3B54C9593B0C243A0FF3384">
    <w:name w:val="2ADD6663B3B54C9593B0C243A0FF3384"/>
  </w:style>
  <w:style w:type="paragraph" w:customStyle="1" w:styleId="DBBCB7968E944F25BB7DAE8DD653837A">
    <w:name w:val="DBBCB7968E944F25BB7DAE8DD653837A"/>
  </w:style>
  <w:style w:type="paragraph" w:customStyle="1" w:styleId="2094660070B14009A38AAF5070765956">
    <w:name w:val="2094660070B14009A38AAF5070765956"/>
  </w:style>
  <w:style w:type="paragraph" w:customStyle="1" w:styleId="3D267D75D9164716860E659F20350B2E">
    <w:name w:val="3D267D75D9164716860E659F20350B2E"/>
  </w:style>
  <w:style w:type="paragraph" w:customStyle="1" w:styleId="5873E28162264620BA02F913555EDAB3">
    <w:name w:val="5873E28162264620BA02F913555EDAB3"/>
  </w:style>
  <w:style w:type="paragraph" w:customStyle="1" w:styleId="48280B4B3C1A4070B4ACA7E0813AC587">
    <w:name w:val="48280B4B3C1A4070B4ACA7E0813AC5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f7d0268705c9740c75414848e202c6e7">
  <xsd:schema xmlns:xsd="http://www.w3.org/2001/XMLSchema" xmlns:xs="http://www.w3.org/2001/XMLSchema" xmlns:p="http://schemas.microsoft.com/office/2006/metadata/properties" xmlns:ns2="00d11361-0b92-4bae-a181-288d6a55b763" targetNamespace="http://schemas.microsoft.com/office/2006/metadata/properties" ma:root="true" ma:fieldsID="2ceb918d2f5c955b86a4063183adeee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B07808-C2CA-473A-B923-F976B00CEFCB}"/>
</file>

<file path=customXml/itemProps2.xml><?xml version="1.0" encoding="utf-8"?>
<ds:datastoreItem xmlns:ds="http://schemas.openxmlformats.org/officeDocument/2006/customXml" ds:itemID="{7D7C02E7-3F0C-4742-B3FE-3181FFF14BE8}"/>
</file>

<file path=customXml/itemProps3.xml><?xml version="1.0" encoding="utf-8"?>
<ds:datastoreItem xmlns:ds="http://schemas.openxmlformats.org/officeDocument/2006/customXml" ds:itemID="{95DC3F38-D315-4910-82B2-6A6771E75115}"/>
</file>

<file path=docProps/app.xml><?xml version="1.0" encoding="utf-8"?>
<Properties xmlns="http://schemas.openxmlformats.org/officeDocument/2006/extended-properties" xmlns:vt="http://schemas.openxmlformats.org/officeDocument/2006/docPropsVTypes">
  <Template>Normal</Template>
  <TotalTime>11</TotalTime>
  <Pages>2</Pages>
  <Words>257</Words>
  <Characters>1531</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S2248 Kunskapslyft för offentliga arbetsgivare</vt:lpstr>
      <vt:lpstr>
      </vt:lpstr>
    </vt:vector>
  </TitlesOfParts>
  <Company>Sveriges riksdag</Company>
  <LinksUpToDate>false</LinksUpToDate>
  <CharactersWithSpaces>1779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