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8B2" w:rsidRPr="00CB0AAC" w:rsidRDefault="004B68B2">
      <w:pPr>
        <w:pStyle w:val="Rubrik1"/>
      </w:pPr>
      <w:r w:rsidRPr="00CB0AAC">
        <w:t>Sammanfattning</w:t>
      </w:r>
    </w:p>
    <w:p w:rsidR="004B68B2" w:rsidRPr="00CB0AAC" w:rsidRDefault="004B68B2">
      <w:r w:rsidRPr="00CB0AAC">
        <w:t>Regeringen bör enligt oss se över möjligheten att återföra vattenkraftsmedel. Vi anser att Sveriges vattenkraftskommuner har rätt att få del av de värden som skapas lokalt och ersättning för de naturingrepp som utbyggnaden av vattenkraften medfört.</w:t>
      </w:r>
    </w:p>
    <w:p w:rsidR="004B68B2" w:rsidRPr="00CB0AAC" w:rsidRDefault="004B68B2">
      <w:pPr>
        <w:pStyle w:val="Normaltindrag"/>
      </w:pPr>
      <w:r w:rsidRPr="00CB0AAC">
        <w:t>Insatserna för de återförda medlen skulle kunna inriktas mot lokal utvec</w:t>
      </w:r>
      <w:r w:rsidRPr="00CB0AAC">
        <w:t>k</w:t>
      </w:r>
      <w:r w:rsidRPr="00CB0AAC">
        <w:t>ling i form av infrastruktursatsningar, utvecklings- och näringslivsfrämjande åtgärder.</w:t>
      </w:r>
    </w:p>
    <w:p w:rsidR="004B68B2" w:rsidRPr="00CB0AAC" w:rsidRDefault="004B68B2">
      <w:pPr>
        <w:pStyle w:val="Frslagsrubrik"/>
      </w:pPr>
      <w:r w:rsidRPr="00CB0AAC">
        <w:t>Förslag till riksdagsbeslut</w:t>
      </w:r>
    </w:p>
    <w:p w:rsidR="004B68B2" w:rsidRPr="00CB0AAC" w:rsidRDefault="004B68B2">
      <w:pPr>
        <w:pStyle w:val="Hemstlatt"/>
        <w:ind w:left="0"/>
      </w:pPr>
      <w:r w:rsidRPr="00CB0AAC">
        <w:t>Riksdagen tillkännager för regeringen som sin mening vad som anförs i motionen om återföring av medel från vattenkraftsprodu</w:t>
      </w:r>
      <w:r w:rsidRPr="00CB0AAC">
        <w:t>k</w:t>
      </w:r>
      <w:r w:rsidRPr="00CB0AAC">
        <w:t>tionen till de kommuner och regioner där produktionen sker.</w:t>
      </w:r>
    </w:p>
    <w:p w:rsidR="004B68B2" w:rsidRPr="00CB0AAC" w:rsidRDefault="004B68B2">
      <w:pPr>
        <w:pStyle w:val="Rubrik1"/>
      </w:pPr>
      <w:r w:rsidRPr="00CB0AAC">
        <w:t>Motivering</w:t>
      </w:r>
    </w:p>
    <w:p w:rsidR="004B68B2" w:rsidRPr="00CB0AAC" w:rsidRDefault="004B68B2">
      <w:r w:rsidRPr="00CB0AAC">
        <w:t>El från vattenkraftverk utgör en viktig del av Sveriges energisystem. Den årliga produktionen är omkring 65 TWh, det vill säga nästan hälften av den svenska elproduktionen. Omställningen av det svenska energisystemet till en större andel förnybara energikällor gör att vattenkraften får en allt större b</w:t>
      </w:r>
      <w:r w:rsidRPr="00CB0AAC">
        <w:t>e</w:t>
      </w:r>
      <w:r w:rsidRPr="00CB0AAC">
        <w:t>tydelse. Vattenkraft är en miljövänlig energikälla som inte ger upphov till några utsläpp.</w:t>
      </w:r>
    </w:p>
    <w:p w:rsidR="004B68B2" w:rsidRPr="00CB0AAC" w:rsidRDefault="004B68B2">
      <w:pPr>
        <w:pStyle w:val="Normaltindrag"/>
      </w:pPr>
      <w:r w:rsidRPr="00CB0AAC">
        <w:t>De sju skogslänen bidrar med ungefär 90 procent av den totala vatte</w:t>
      </w:r>
      <w:r w:rsidRPr="00CB0AAC">
        <w:t>n</w:t>
      </w:r>
      <w:r w:rsidRPr="00CB0AAC">
        <w:t xml:space="preserve">kraftsproduktionen i Sverige. I Norge är det en självklarhet att de kommuner där vattenkraften produceras ska få en rimlig ersättning. Det handlar dels om </w:t>
      </w:r>
      <w:r w:rsidRPr="00CB0AAC">
        <w:lastRenderedPageBreak/>
        <w:t>kompensation för de ingrepp i naturen som vattenkraftsutbyggnaden har me</w:t>
      </w:r>
      <w:r w:rsidRPr="00CB0AAC">
        <w:t>d</w:t>
      </w:r>
      <w:r w:rsidRPr="00CB0AAC">
        <w:t>fört, dels om att kommunerna ska få del av det värde som vattenkraftsprodu</w:t>
      </w:r>
      <w:r w:rsidRPr="00CB0AAC">
        <w:t>k</w:t>
      </w:r>
      <w:r w:rsidRPr="00CB0AAC">
        <w:t>tionen genererar. Återföringen av vattenkraftsmedel – ungefär sex miljarder norska kronor per år – ger fjäll- och glesbygdskommunerna i Norge möjlighet att konkurrera med mer tätbefolkade kommuner och städer.</w:t>
      </w:r>
      <w:r w:rsidRPr="00CB0AAC">
        <w:t xml:space="preserve"> Detta är en del av ett framgångsrikt system för att ge alla delar av landet förutsättningar för utveckling och tillväxt.</w:t>
      </w:r>
    </w:p>
    <w:p w:rsidR="004B68B2" w:rsidRPr="00CB0AAC" w:rsidRDefault="004B68B2">
      <w:pPr>
        <w:pStyle w:val="Normaltindrag"/>
      </w:pPr>
      <w:r w:rsidRPr="00CB0AAC">
        <w:t>I Sverige är situationen annorlunda. Idag får kommuner och bygder där vattenkraften byggts ut enbart ca 110 miljoner kronor per år i så kallade by</w:t>
      </w:r>
      <w:r w:rsidRPr="00CB0AAC">
        <w:t>g</w:t>
      </w:r>
      <w:r w:rsidRPr="00CB0AAC">
        <w:t>demedel. Statskassan inkasserar däremot årligen nästan tre miljarder kronor enbart i fastighetsbeskattning på vattenkraften.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AAC">
        <w:trPr>
          <w:cantSplit/>
        </w:trPr>
        <w:tc>
          <w:tcPr>
            <w:tcW w:w="3046" w:type="dxa"/>
          </w:tcPr>
          <w:p w:rsidR="004B68B2" w:rsidRPr="00CB0AAC" w:rsidRDefault="004B68B2">
            <w:pPr>
              <w:pStyle w:val="UnderskriftDatum"/>
              <w:spacing w:before="240"/>
            </w:pPr>
            <w:r w:rsidRPr="00CB0AAC">
              <w:t>Stockholm den 4 oktober 2011</w:t>
            </w:r>
          </w:p>
        </w:tc>
        <w:tc>
          <w:tcPr>
            <w:tcW w:w="3047" w:type="dxa"/>
          </w:tcPr>
          <w:p w:rsidR="004B68B2" w:rsidRPr="00CB0AAC" w:rsidRDefault="004B68B2">
            <w:pPr>
              <w:pStyle w:val="Underskrifter"/>
              <w:spacing w:before="240"/>
            </w:pPr>
          </w:p>
        </w:tc>
      </w:tr>
      <w:tr w:rsidR="00000000" w:rsidRPr="00CB0AAC">
        <w:trPr>
          <w:cantSplit/>
        </w:trPr>
        <w:tc>
          <w:tcPr>
            <w:tcW w:w="3046" w:type="dxa"/>
          </w:tcPr>
          <w:p w:rsidR="004B68B2" w:rsidRPr="00CB0AAC" w:rsidRDefault="004B68B2">
            <w:pPr>
              <w:pStyle w:val="Underskrifter"/>
            </w:pPr>
            <w:r w:rsidRPr="00CB0AAC">
              <w:t>Saila Quicklund (M)</w:t>
            </w:r>
          </w:p>
        </w:tc>
        <w:tc>
          <w:tcPr>
            <w:tcW w:w="3046" w:type="dxa"/>
          </w:tcPr>
          <w:p w:rsidR="004B68B2" w:rsidRPr="00CB0AAC" w:rsidRDefault="004B68B2">
            <w:pPr>
              <w:pStyle w:val="Underskrifter"/>
            </w:pPr>
            <w:r w:rsidRPr="00CB0AAC">
              <w:t>Eva Lohman (M)</w:t>
            </w:r>
          </w:p>
        </w:tc>
      </w:tr>
    </w:tbl>
    <w:p w:rsidR="004B68B2" w:rsidRPr="00CB0AAC" w:rsidRDefault="004B68B2">
      <w:pPr>
        <w:pStyle w:val="Normaltindrag"/>
      </w:pPr>
    </w:p>
    <w:sectPr w:rsidR="004B68B2" w:rsidRPr="00CB0A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8B2" w:rsidRPr="00CB0AAC" w:rsidRDefault="004B68B2">
      <w:r w:rsidRPr="00CB0AAC">
        <w:separator/>
      </w:r>
    </w:p>
  </w:endnote>
  <w:endnote w:type="continuationSeparator" w:id="0">
    <w:p w:rsidR="004B68B2" w:rsidRPr="00CB0AAC" w:rsidRDefault="004B68B2">
      <w:r w:rsidRPr="00CB0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B2" w:rsidRPr="00CB0AAC" w:rsidRDefault="00CB0AAC">
    <w:pPr>
      <w:pStyle w:val="Sidfot"/>
    </w:pPr>
    <w:r w:rsidRPr="00CB0A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021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8B2" w:rsidRDefault="004B68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8B2" w:rsidRDefault="004B68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B2" w:rsidRPr="00CB0AAC" w:rsidRDefault="00CB0AAC">
    <w:pPr>
      <w:pStyle w:val="Sidfot"/>
    </w:pPr>
    <w:r w:rsidRPr="00CB0A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489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8B2" w:rsidRDefault="004B68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8B2" w:rsidRDefault="004B68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B2" w:rsidRPr="00CB0AAC" w:rsidRDefault="00CB0AAC">
    <w:pPr>
      <w:pStyle w:val="Sidfot"/>
    </w:pPr>
    <w:r w:rsidRPr="00CB0A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567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8B2" w:rsidRDefault="004B68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8B2" w:rsidRDefault="004B68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8B2" w:rsidRPr="00CB0AAC" w:rsidRDefault="004B68B2">
      <w:r w:rsidRPr="00CB0AAC">
        <w:separator/>
      </w:r>
    </w:p>
  </w:footnote>
  <w:footnote w:type="continuationSeparator" w:id="0">
    <w:p w:rsidR="004B68B2" w:rsidRPr="00CB0AAC" w:rsidRDefault="004B68B2">
      <w:r w:rsidRPr="00CB0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B2" w:rsidRPr="00CB0AAC" w:rsidRDefault="00CB0AAC">
    <w:pPr>
      <w:pStyle w:val="Sidhuvud"/>
    </w:pPr>
    <w:r w:rsidRPr="00CB0A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2866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8B2" w:rsidRDefault="004B68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8B2" w:rsidRDefault="004B68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B2" w:rsidRPr="00CB0AAC" w:rsidRDefault="00CB0AAC">
    <w:pPr>
      <w:pStyle w:val="Sidhuvud"/>
    </w:pPr>
    <w:r w:rsidRPr="00CB0A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1451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8B2" w:rsidRDefault="004B68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8B2" w:rsidRDefault="004B68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B2" w:rsidRPr="00CB0AAC" w:rsidRDefault="004B68B2">
    <w:pPr>
      <w:pStyle w:val="FSHNormal"/>
      <w:tabs>
        <w:tab w:val="right" w:pos="5840"/>
      </w:tabs>
    </w:pPr>
    <w:r w:rsidRPr="00CB0AAC">
      <w:br/>
    </w:r>
    <w:r w:rsidRPr="00CB0AAC">
      <w:fldChar w:fldCharType="begin" w:fldLock="1"/>
    </w:r>
    <w:r w:rsidRPr="00CB0AAC">
      <w:instrText xml:space="preserve"> DOCPROPERTY</w:instrText>
    </w:r>
    <w:r w:rsidRPr="00CB0AAC">
      <w:rPr>
        <w:sz w:val="18"/>
      </w:rPr>
      <w:instrText xml:space="preserve"> "YearUser" *\charformat </w:instrText>
    </w:r>
    <w:r w:rsidRPr="00CB0AAC">
      <w:fldChar w:fldCharType="separate"/>
    </w:r>
    <w:r w:rsidRPr="00CB0AAC">
      <w:t>2011/12</w:t>
    </w:r>
    <w:r w:rsidRPr="00CB0AAC">
      <w:fldChar w:fldCharType="end"/>
    </w:r>
    <w:r w:rsidRPr="00CB0AAC">
      <w:t xml:space="preserve"> </w:t>
    </w:r>
    <w:r w:rsidRPr="00CB0AAC">
      <w:tab/>
      <w:t xml:space="preserve">mnr: </w:t>
    </w:r>
    <w:r w:rsidRPr="00CB0AAC">
      <w:fldChar w:fldCharType="begin" w:fldLock="1"/>
    </w:r>
    <w:r w:rsidRPr="00CB0AAC">
      <w:instrText xml:space="preserve"> DOCPROPERTY</w:instrText>
    </w:r>
    <w:r w:rsidRPr="00CB0AAC">
      <w:rPr>
        <w:sz w:val="18"/>
      </w:rPr>
      <w:instrText xml:space="preserve"> "Motionsnummer" *\charformat </w:instrText>
    </w:r>
    <w:r w:rsidRPr="00CB0AAC">
      <w:fldChar w:fldCharType="separate"/>
    </w:r>
    <w:r w:rsidRPr="00CB0AAC">
      <w:t>N339</w:t>
    </w:r>
    <w:r w:rsidRPr="00CB0AAC">
      <w:fldChar w:fldCharType="end"/>
    </w:r>
    <w:r w:rsidRPr="00CB0AAC">
      <w:br/>
    </w:r>
    <w:r w:rsidRPr="00CB0AAC">
      <w:fldChar w:fldCharType="begin" w:fldLock="1"/>
    </w:r>
    <w:r w:rsidRPr="00CB0AAC">
      <w:instrText xml:space="preserve"> DOCPROPERTY</w:instrText>
    </w:r>
    <w:r w:rsidRPr="00CB0AAC">
      <w:rPr>
        <w:sz w:val="18"/>
      </w:rPr>
      <w:instrText xml:space="preserve"> "Samling" *\charformat </w:instrText>
    </w:r>
    <w:r w:rsidRPr="00CB0AAC">
      <w:fldChar w:fldCharType="end"/>
    </w:r>
    <w:r w:rsidRPr="00CB0AAC">
      <w:tab/>
      <w:t xml:space="preserve">pnr: </w:t>
    </w:r>
    <w:r w:rsidRPr="00CB0AAC">
      <w:fldChar w:fldCharType="begin" w:fldLock="1"/>
    </w:r>
    <w:r w:rsidRPr="00CB0AAC">
      <w:instrText xml:space="preserve"> DOCPROPERTY</w:instrText>
    </w:r>
    <w:r w:rsidRPr="00CB0AAC">
      <w:rPr>
        <w:sz w:val="18"/>
      </w:rPr>
      <w:instrText xml:space="preserve"> "Partinummer" *\charformat </w:instrText>
    </w:r>
    <w:r w:rsidRPr="00CB0AAC">
      <w:fldChar w:fldCharType="separate"/>
    </w:r>
    <w:r w:rsidRPr="00CB0AAC">
      <w:t>M449</w:t>
    </w:r>
    <w:r w:rsidRPr="00CB0AAC">
      <w:fldChar w:fldCharType="end"/>
    </w:r>
  </w:p>
  <w:p w:rsidR="004B68B2" w:rsidRPr="00CB0AAC" w:rsidRDefault="004B68B2">
    <w:pPr>
      <w:pStyle w:val="FSHRub1"/>
    </w:pPr>
    <w:r w:rsidRPr="00CB0AAC">
      <w:t>Motion till riksdagen</w:t>
    </w:r>
    <w:r w:rsidRPr="00CB0AAC">
      <w:br/>
    </w:r>
    <w:r w:rsidRPr="00CB0AAC">
      <w:fldChar w:fldCharType="begin" w:fldLock="1"/>
    </w:r>
    <w:r w:rsidRPr="00CB0AAC">
      <w:instrText xml:space="preserve"> DOCPROPERTY "YearUser" *\charformat </w:instrText>
    </w:r>
    <w:r w:rsidRPr="00CB0AAC">
      <w:fldChar w:fldCharType="separate"/>
    </w:r>
    <w:r w:rsidRPr="00CB0AAC">
      <w:t>2011/12</w:t>
    </w:r>
    <w:r w:rsidRPr="00CB0AAC">
      <w:fldChar w:fldCharType="end"/>
    </w:r>
    <w:r w:rsidRPr="00CB0AAC">
      <w:t>:</w:t>
    </w:r>
    <w:r w:rsidRPr="00CB0AAC">
      <w:fldChar w:fldCharType="begin" w:fldLock="1"/>
    </w:r>
    <w:r w:rsidRPr="00CB0AAC">
      <w:instrText xml:space="preserve"> DOCPROPERTY "Motionsnummer" *\charformat </w:instrText>
    </w:r>
    <w:r w:rsidRPr="00CB0AAC">
      <w:fldChar w:fldCharType="separate"/>
    </w:r>
    <w:r w:rsidRPr="00CB0AAC">
      <w:t>N339</w:t>
    </w:r>
    <w:r w:rsidRPr="00CB0AAC">
      <w:fldChar w:fldCharType="end"/>
    </w:r>
  </w:p>
  <w:p w:rsidR="004B68B2" w:rsidRPr="00CB0AAC" w:rsidRDefault="004B68B2">
    <w:pPr>
      <w:pStyle w:val="FSHNormalS5"/>
    </w:pPr>
    <w:r w:rsidRPr="00CB0AAC">
      <w:fldChar w:fldCharType="begin" w:fldLock="1"/>
    </w:r>
    <w:r w:rsidRPr="00CB0AAC">
      <w:instrText xml:space="preserve"> DOCPROPERTY "MotionarText" *\charformat </w:instrText>
    </w:r>
    <w:r w:rsidRPr="00CB0AAC">
      <w:fldChar w:fldCharType="separate"/>
    </w:r>
    <w:r w:rsidRPr="00CB0AAC">
      <w:t>av Saila Quicklund och Eva Lohman (M)</w:t>
    </w:r>
    <w:r w:rsidRPr="00CB0AAC">
      <w:fldChar w:fldCharType="end"/>
    </w:r>
    <w:r w:rsidRPr="00CB0AAC">
      <w:br/>
    </w:r>
    <w:r w:rsidRPr="00CB0AAC">
      <w:fldChar w:fldCharType="begin" w:fldLock="1"/>
    </w:r>
    <w:r w:rsidRPr="00CB0AAC">
      <w:instrText xml:space="preserve"> DOCPROPERTY "SvarFrasKort" *\charformat </w:instrText>
    </w:r>
    <w:r w:rsidRPr="00CB0AAC">
      <w:fldChar w:fldCharType="end"/>
    </w:r>
  </w:p>
  <w:p w:rsidR="004B68B2" w:rsidRPr="00CB0AAC" w:rsidRDefault="004B68B2">
    <w:pPr>
      <w:pStyle w:val="FSHTitel"/>
    </w:pPr>
    <w:r w:rsidRPr="00CB0AAC">
      <w:fldChar w:fldCharType="begin" w:fldLock="1"/>
    </w:r>
    <w:r w:rsidRPr="00CB0AAC">
      <w:instrText xml:space="preserve"> DOCPROPERTY</w:instrText>
    </w:r>
    <w:r w:rsidRPr="00CB0AAC">
      <w:rPr>
        <w:sz w:val="18"/>
      </w:rPr>
      <w:instrText xml:space="preserve"> "RubrikSvar" *\charformat </w:instrText>
    </w:r>
    <w:r w:rsidRPr="00CB0AAC">
      <w:fldChar w:fldCharType="separate"/>
    </w:r>
    <w:r w:rsidRPr="00CB0AAC">
      <w:t>Återföring av medel från vattenkraftsproduktionen</w:t>
    </w:r>
    <w:r w:rsidRPr="00CB0AAC">
      <w:fldChar w:fldCharType="end"/>
    </w:r>
  </w:p>
  <w:p w:rsidR="004B68B2" w:rsidRPr="00CB0AAC" w:rsidRDefault="004B68B2">
    <w:pPr>
      <w:pStyle w:val="Normal00"/>
    </w:pPr>
  </w:p>
  <w:p w:rsidR="004B68B2" w:rsidRPr="00CB0AAC" w:rsidRDefault="004B68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2657306">
    <w:abstractNumId w:val="3"/>
  </w:num>
  <w:num w:numId="2" w16cid:durableId="1525899756">
    <w:abstractNumId w:val="2"/>
  </w:num>
  <w:num w:numId="3" w16cid:durableId="2030058789">
    <w:abstractNumId w:val="1"/>
  </w:num>
  <w:num w:numId="4" w16cid:durableId="75909286">
    <w:abstractNumId w:val="0"/>
  </w:num>
  <w:num w:numId="5" w16cid:durableId="1455097614">
    <w:abstractNumId w:val="7"/>
  </w:num>
  <w:num w:numId="6" w16cid:durableId="1554536088">
    <w:abstractNumId w:val="6"/>
  </w:num>
  <w:num w:numId="7" w16cid:durableId="1000544104">
    <w:abstractNumId w:val="5"/>
  </w:num>
  <w:num w:numId="8" w16cid:durableId="580524845">
    <w:abstractNumId w:val="4"/>
  </w:num>
  <w:num w:numId="9" w16cid:durableId="979074081">
    <w:abstractNumId w:val="8"/>
  </w:num>
  <w:num w:numId="10" w16cid:durableId="1373723194">
    <w:abstractNumId w:val="9"/>
  </w:num>
  <w:num w:numId="11" w16cid:durableId="911741230">
    <w:abstractNumId w:val="10"/>
  </w:num>
  <w:num w:numId="12" w16cid:durableId="1188830465">
    <w:abstractNumId w:val="13"/>
  </w:num>
  <w:num w:numId="13" w16cid:durableId="1796678174">
    <w:abstractNumId w:val="15"/>
  </w:num>
  <w:num w:numId="14" w16cid:durableId="358045175">
    <w:abstractNumId w:val="16"/>
  </w:num>
  <w:num w:numId="15" w16cid:durableId="846484572">
    <w:abstractNumId w:val="11"/>
  </w:num>
  <w:num w:numId="16" w16cid:durableId="229122784">
    <w:abstractNumId w:val="18"/>
  </w:num>
  <w:num w:numId="17" w16cid:durableId="811211658">
    <w:abstractNumId w:val="17"/>
  </w:num>
  <w:num w:numId="18" w16cid:durableId="1122964418">
    <w:abstractNumId w:val="14"/>
  </w:num>
  <w:num w:numId="19" w16cid:durableId="669872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C32793F-CFFA-42A1-B7DF-9270FF322D43},{61BEE171-9E7B-4855-B438-5FA08B8995D9}"/>
  </w:docVars>
  <w:rsids>
    <w:rsidRoot w:val="00462EA8"/>
    <w:rsid w:val="00462EA8"/>
    <w:rsid w:val="004B68B2"/>
    <w:rsid w:val="00CB0A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DCF93F-D43B-4FAC-A89D-FBEBAF30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1789</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M0449</vt:lpstr>
    </vt:vector>
  </TitlesOfParts>
  <Company>Riksdagen</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M0449</dc:title>
  <dc:subject>M0449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2011-12-09T09:20:00Z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Återföring av medel från vattenkraftsproduktionen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av medel från vattenkraftsproduktionen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Eva Lohman (M)</vt:lpwstr>
  </property>
  <property fmtid="{D5CDD505-2E9C-101B-9397-08002B2CF9AE}" pid="26" name="MotionarLista">
    <vt:lpwstr>Quicklund, Saila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jenny.ericsson@riksdagen.se</vt:lpwstr>
  </property>
  <property fmtid="{D5CDD505-2E9C-101B-9397-08002B2CF9AE}" pid="45" name="ReservUID">
    <vt:lpwstr>jy0729aa</vt:lpwstr>
  </property>
  <property fmtid="{D5CDD505-2E9C-101B-9397-08002B2CF9AE}" pid="46" name="MotionID">
    <vt:lpwstr>20112012000000000077000004490069</vt:lpwstr>
  </property>
  <property fmtid="{D5CDD505-2E9C-101B-9397-08002B2CF9AE}" pid="47" name="datum">
    <vt:lpwstr>111004</vt:lpwstr>
  </property>
  <property fmtid="{D5CDD505-2E9C-101B-9397-08002B2CF9AE}" pid="48" name="avsändar-e-post">
    <vt:lpwstr>jenny.ericsson@riksdagen.se</vt:lpwstr>
  </property>
  <property fmtid="{D5CDD505-2E9C-101B-9397-08002B2CF9AE}" pid="49" name="id">
    <vt:lpwstr>20112012000000000077000004490069</vt:lpwstr>
  </property>
  <property fmtid="{D5CDD505-2E9C-101B-9397-08002B2CF9AE}" pid="50" name="nummer">
    <vt:lpwstr>339</vt:lpwstr>
  </property>
  <property fmtid="{D5CDD505-2E9C-101B-9397-08002B2CF9AE}" pid="51" name="utskottsbeteckning">
    <vt:lpwstr>N</vt:lpwstr>
  </property>
  <property fmtid="{D5CDD505-2E9C-101B-9397-08002B2CF9AE}" pid="52" name="GlobalUID">
    <vt:lpwstr>{054C6DC2-6EEF-4907-8755-CA00048DA2F4}</vt:lpwstr>
  </property>
  <property fmtid="{D5CDD505-2E9C-101B-9397-08002B2CF9AE}" pid="53" name="Överföringar">
    <vt:i4>0</vt:i4>
  </property>
  <property fmtid="{D5CDD505-2E9C-101B-9397-08002B2CF9AE}" pid="54" name="Checksum">
    <vt:lpwstr>*0015163719188*</vt:lpwstr>
  </property>
  <property fmtid="{D5CDD505-2E9C-101B-9397-08002B2CF9AE}" pid="55" name="skuggnummer">
    <vt:lpwstr>2181</vt:lpwstr>
  </property>
  <property fmtid="{D5CDD505-2E9C-101B-9397-08002B2CF9AE}" pid="56" name="urixVersion">
    <vt:lpwstr>4.5.0.25</vt:lpwstr>
  </property>
  <property fmtid="{D5CDD505-2E9C-101B-9397-08002B2CF9AE}" pid="57" name="urixOrigin">
    <vt:lpwstr>120301 08:52:24.185</vt:lpwstr>
  </property>
  <property fmtid="{D5CDD505-2E9C-101B-9397-08002B2CF9AE}" pid="58" name="urixGuid">
    <vt:lpwstr>{93954E6B-0B1A-4C87-8B8C-AD11932415D8}</vt:lpwstr>
  </property>
</Properties>
</file>