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A94F6843144F388022A9BE71770680"/>
        </w:placeholder>
        <w:text/>
      </w:sdtPr>
      <w:sdtEndPr/>
      <w:sdtContent>
        <w:p w:rsidRPr="009B062B" w:rsidR="00AF30DD" w:rsidP="00DA28CE" w:rsidRDefault="00AF30DD" w14:paraId="42D410E7" w14:textId="77777777">
          <w:pPr>
            <w:pStyle w:val="Rubrik1"/>
            <w:spacing w:after="300"/>
          </w:pPr>
          <w:r w:rsidRPr="009B062B">
            <w:t>Förslag till riksdagsbeslut</w:t>
          </w:r>
        </w:p>
      </w:sdtContent>
    </w:sdt>
    <w:bookmarkStart w:name="_Hlk52902600" w:displacedByCustomXml="next" w:id="0"/>
    <w:sdt>
      <w:sdtPr>
        <w:alias w:val="Yrkande 1"/>
        <w:tag w:val="45971d62-3155-4d28-a63b-c8143c3e477e"/>
        <w:id w:val="-319878733"/>
        <w:lock w:val="sdtLocked"/>
      </w:sdtPr>
      <w:sdtEndPr/>
      <w:sdtContent>
        <w:p w:rsidR="00F0785A" w:rsidRDefault="004A21D1" w14:paraId="42D410E8" w14:textId="77777777">
          <w:pPr>
            <w:pStyle w:val="Frslagstext"/>
          </w:pPr>
          <w:r>
            <w:t>Riksdagen ställer sig bakom det som anförs i motionen om en översyn av lagstiftningen kring överförmyndare och gode män och tillkännager detta för regeringen.</w:t>
          </w:r>
        </w:p>
      </w:sdtContent>
    </w:sdt>
    <w:bookmarkEnd w:displacedByCustomXml="next" w:id="0"/>
    <w:bookmarkStart w:name="_Hlk52902601" w:displacedByCustomXml="next" w:id="1"/>
    <w:sdt>
      <w:sdtPr>
        <w:alias w:val="Yrkande 2"/>
        <w:tag w:val="c74da41d-3fbd-4b93-a775-227d1467c798"/>
        <w:id w:val="1940018544"/>
        <w:lock w:val="sdtLocked"/>
      </w:sdtPr>
      <w:sdtEndPr/>
      <w:sdtContent>
        <w:p w:rsidR="00F0785A" w:rsidRDefault="004A21D1" w14:paraId="42D410E9" w14:textId="77777777">
          <w:pPr>
            <w:pStyle w:val="Frslagstext"/>
          </w:pPr>
          <w:r>
            <w:t>Riksdagen ställer sig bakom det som anförs i motionen om att möjliggöra professionella gode män och förvaltare och tillkännager detta för regeringen.</w:t>
          </w:r>
        </w:p>
      </w:sdtContent>
    </w:sdt>
    <w:bookmarkEnd w:displacedByCustomXml="next" w:id="1"/>
    <w:bookmarkStart w:name="_Hlk52902602" w:displacedByCustomXml="next" w:id="2"/>
    <w:sdt>
      <w:sdtPr>
        <w:alias w:val="Yrkande 3"/>
        <w:tag w:val="e074967d-2c85-4aa1-9aaa-706d67b898e4"/>
        <w:id w:val="-116922128"/>
        <w:lock w:val="sdtLocked"/>
      </w:sdtPr>
      <w:sdtEndPr/>
      <w:sdtContent>
        <w:p w:rsidR="00F0785A" w:rsidRDefault="004A21D1" w14:paraId="42D410EA" w14:textId="77777777">
          <w:pPr>
            <w:pStyle w:val="Frslagstext"/>
          </w:pPr>
          <w:r>
            <w:t>Riksdagen ställer sig bakom det som anförs i motionen om att införa ett nationellt register för gode män och tillkännager detta för regeringen.</w:t>
          </w:r>
        </w:p>
      </w:sdtContent>
    </w:sdt>
    <w:p w:rsidRPr="001E760A" w:rsidR="00CB3B33" w:rsidP="001E760A" w:rsidRDefault="00CB3B33" w14:paraId="42D410EC" w14:textId="77777777">
      <w:pPr>
        <w:pStyle w:val="Rubrik1"/>
      </w:pPr>
      <w:bookmarkStart w:name="MotionsStart" w:id="3"/>
      <w:bookmarkEnd w:id="3"/>
      <w:bookmarkEnd w:id="2"/>
      <w:r w:rsidRPr="001E760A">
        <w:t>Översyn och professionella gode män</w:t>
      </w:r>
    </w:p>
    <w:p w:rsidR="001E760A" w:rsidP="00CB3B33" w:rsidRDefault="00CB3B33" w14:paraId="7D22BCC7" w14:textId="77777777">
      <w:pPr>
        <w:pStyle w:val="Normalutanindragellerluft"/>
      </w:pPr>
      <w:r>
        <w:t>Runt 123</w:t>
      </w:r>
      <w:r w:rsidR="000E4A80">
        <w:t> </w:t>
      </w:r>
      <w:r>
        <w:t>000 personer företräds idag av en god man, förvaltare eller av en förordnad förmyndare. Det handlar ofta om personer som har olika funktionshinder, en psykisk sjukdom, demens eller barn vars förmyndare inte kan hantera sin roll. Dessvärre har antalet personer med behov av omfattande stöd stadigt ökat vilket blir ett extra stort problem då det ställer krav på en god tillgång på duktiga, pålitliga och seriösa gode män.</w:t>
      </w:r>
    </w:p>
    <w:p w:rsidR="001E760A" w:rsidP="001E760A" w:rsidRDefault="00CB3B33" w14:paraId="7F19923A" w14:textId="16107A7E">
      <w:r>
        <w:t>Bristerna idag är dessvärre många, vilket det gått att se genom olika granskningar. I april 2016 redovisade SVT en granskning av hundratals tillsynsrapporter från läns</w:t>
      </w:r>
      <w:r w:rsidR="001E760A">
        <w:softHyphen/>
      </w:r>
      <w:r>
        <w:t>styrelserna. Då framkom det att gode män, förvaltare och förmyndare inte hade redo</w:t>
      </w:r>
      <w:r w:rsidR="001E760A">
        <w:softHyphen/>
      </w:r>
      <w:r>
        <w:t>visat vart pengarna de fått förtroende att sköta hade tagit vägen. I SVT:s kontroll av över 8</w:t>
      </w:r>
      <w:r w:rsidR="000E4A80">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w:rsidR="001E760A" w:rsidP="001E760A" w:rsidRDefault="00CB3B33" w14:paraId="426FF185" w14:textId="77777777">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w:rsidRPr="001E760A" w:rsidR="00CB3B33" w:rsidP="001E760A" w:rsidRDefault="00CB3B33" w14:paraId="42D410F3" w14:textId="130BB01D">
      <w:pPr>
        <w:pStyle w:val="Rubrik1"/>
      </w:pPr>
      <w:r w:rsidRPr="001E760A">
        <w:t>Nationellt register</w:t>
      </w:r>
    </w:p>
    <w:p w:rsidR="001E760A" w:rsidP="00CB3B33" w:rsidRDefault="00CB3B33" w14:paraId="738AB989" w14:textId="27BAFEEB">
      <w:pPr>
        <w:pStyle w:val="Normalutanindragellerluft"/>
      </w:pPr>
      <w:r>
        <w:t xml:space="preserve">Regeringen </w:t>
      </w:r>
      <w:proofErr w:type="spellStart"/>
      <w:r>
        <w:t>Löfven</w:t>
      </w:r>
      <w:proofErr w:type="spellEnd"/>
      <w:r>
        <w:t xml:space="preserve"> har genom ett tillkännagivande uppmanats att följa upp lagstift</w:t>
      </w:r>
      <w:r w:rsidR="001E760A">
        <w:softHyphen/>
      </w:r>
      <w:r>
        <w:t>ningen om överförmyndare, gode män och förvaltare. Som följd av det ökande antalet personer i behov av långsiktigt stöd är en sådan uppföljning extra viktig. Riksrevisionen riktade genom en gransknin</w:t>
      </w:r>
      <w:r w:rsidR="00B83184">
        <w:t>gsrapport (2017:33)</w:t>
      </w:r>
      <w:r>
        <w:t xml:space="preserve"> hård kritik mot dagens system för ställ</w:t>
      </w:r>
      <w:r w:rsidR="001E760A">
        <w:softHyphen/>
      </w:r>
      <w:bookmarkStart w:name="_GoBack" w:id="4"/>
      <w:bookmarkEnd w:id="4"/>
      <w:r>
        <w:t>företrädare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sdt>
      <w:sdtPr>
        <w:rPr>
          <w:i/>
          <w:noProof/>
        </w:rPr>
        <w:alias w:val="CC_Underskrifter"/>
        <w:tag w:val="CC_Underskrifter"/>
        <w:id w:val="583496634"/>
        <w:lock w:val="sdtContentLocked"/>
        <w:placeholder>
          <w:docPart w:val="4C21E0D87E9F41658C1C1F0980E736A2"/>
        </w:placeholder>
      </w:sdtPr>
      <w:sdtEndPr>
        <w:rPr>
          <w:i w:val="0"/>
          <w:noProof w:val="0"/>
        </w:rPr>
      </w:sdtEndPr>
      <w:sdtContent>
        <w:p w:rsidR="0089519A" w:rsidP="0089519A" w:rsidRDefault="0089519A" w14:paraId="42D410F6" w14:textId="5B9162DE"/>
        <w:p w:rsidRPr="008E0FE2" w:rsidR="004801AC" w:rsidP="0089519A" w:rsidRDefault="001E760A" w14:paraId="42D41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662F87" w:rsidRDefault="00662F87" w14:paraId="42D410FE" w14:textId="77777777"/>
    <w:sectPr w:rsidR="00662F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41100" w14:textId="77777777" w:rsidR="00314C8A" w:rsidRDefault="00314C8A" w:rsidP="000C1CAD">
      <w:pPr>
        <w:spacing w:line="240" w:lineRule="auto"/>
      </w:pPr>
      <w:r>
        <w:separator/>
      </w:r>
    </w:p>
  </w:endnote>
  <w:endnote w:type="continuationSeparator" w:id="0">
    <w:p w14:paraId="42D41101" w14:textId="77777777" w:rsidR="00314C8A" w:rsidRDefault="00314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1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1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3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F8BF" w14:textId="77777777" w:rsidR="00F26CFD" w:rsidRDefault="00F26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410FE" w14:textId="77777777" w:rsidR="00314C8A" w:rsidRDefault="00314C8A" w:rsidP="000C1CAD">
      <w:pPr>
        <w:spacing w:line="240" w:lineRule="auto"/>
      </w:pPr>
      <w:r>
        <w:separator/>
      </w:r>
    </w:p>
  </w:footnote>
  <w:footnote w:type="continuationSeparator" w:id="0">
    <w:p w14:paraId="42D410FF" w14:textId="77777777" w:rsidR="00314C8A" w:rsidRDefault="00314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D41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41111" wp14:anchorId="42D41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60A" w14:paraId="42D41114" w14:textId="77777777">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41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760A" w14:paraId="42D41114" w14:textId="77777777">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D41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D41104" w14:textId="77777777">
    <w:pPr>
      <w:jc w:val="right"/>
    </w:pPr>
  </w:p>
  <w:p w:rsidR="00262EA3" w:rsidP="00776B74" w:rsidRDefault="00262EA3" w14:paraId="42D41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760A" w14:paraId="42D41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41113" wp14:anchorId="42D41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60A" w14:paraId="42D411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B33">
          <w:t>SD</w:t>
        </w:r>
      </w:sdtContent>
    </w:sdt>
    <w:sdt>
      <w:sdtPr>
        <w:alias w:val="CC_Noformat_Partinummer"/>
        <w:tag w:val="CC_Noformat_Partinummer"/>
        <w:id w:val="-2014525982"/>
        <w:placeholder>
          <w:docPart w:val="3E36F158EE0742BEA7C664DE58D778D6"/>
        </w:placeholder>
        <w:showingPlcHdr/>
        <w:text/>
      </w:sdtPr>
      <w:sdtEndPr/>
      <w:sdtContent>
        <w:r w:rsidR="00821B36">
          <w:t xml:space="preserve"> </w:t>
        </w:r>
      </w:sdtContent>
    </w:sdt>
  </w:p>
  <w:p w:rsidRPr="008227B3" w:rsidR="00262EA3" w:rsidP="008227B3" w:rsidRDefault="001E760A" w14:paraId="42D411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60A" w14:paraId="42D411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8B993F54CF84602BAB6FD7E4B0E7A13"/>
        </w:placeholder>
        <w:showingPlcHdr/>
        <w15:appearance w15:val="hidden"/>
        <w:text/>
      </w:sdtPr>
      <w:sdtEndPr>
        <w:rPr>
          <w:rStyle w:val="Rubrik1Char"/>
          <w:rFonts w:asciiTheme="majorHAnsi" w:hAnsiTheme="majorHAnsi"/>
          <w:sz w:val="38"/>
        </w:rPr>
      </w:sdtEndPr>
      <w:sdtContent>
        <w:r>
          <w:t>:3451</w:t>
        </w:r>
      </w:sdtContent>
    </w:sdt>
  </w:p>
  <w:p w:rsidR="00262EA3" w:rsidP="00E03A3D" w:rsidRDefault="001E760A" w14:paraId="42D4110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B3B33" w14:paraId="42D4110D" w14:textId="77777777">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42D41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B3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A80"/>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7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8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1D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F8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9A"/>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C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6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84"/>
    <w:rsid w:val="00B832E8"/>
    <w:rsid w:val="00B83D8A"/>
    <w:rsid w:val="00B849B8"/>
    <w:rsid w:val="00B85727"/>
    <w:rsid w:val="00B85BF9"/>
    <w:rsid w:val="00B86112"/>
    <w:rsid w:val="00B86E64"/>
    <w:rsid w:val="00B87133"/>
    <w:rsid w:val="00B87B7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5"/>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85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CFD"/>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D410E6"/>
  <w15:chartTrackingRefBased/>
  <w15:docId w15:val="{DD0F7501-540E-4086-A279-2CCD26EB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725">
      <w:bodyDiv w:val="1"/>
      <w:marLeft w:val="0"/>
      <w:marRight w:val="0"/>
      <w:marTop w:val="0"/>
      <w:marBottom w:val="0"/>
      <w:divBdr>
        <w:top w:val="none" w:sz="0" w:space="0" w:color="auto"/>
        <w:left w:val="none" w:sz="0" w:space="0" w:color="auto"/>
        <w:bottom w:val="none" w:sz="0" w:space="0" w:color="auto"/>
        <w:right w:val="none" w:sz="0" w:space="0" w:color="auto"/>
      </w:divBdr>
    </w:div>
    <w:div w:id="1893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94F6843144F388022A9BE71770680"/>
        <w:category>
          <w:name w:val="Allmänt"/>
          <w:gallery w:val="placeholder"/>
        </w:category>
        <w:types>
          <w:type w:val="bbPlcHdr"/>
        </w:types>
        <w:behaviors>
          <w:behavior w:val="content"/>
        </w:behaviors>
        <w:guid w:val="{0A651535-EF91-461E-A7F2-B83395609F21}"/>
      </w:docPartPr>
      <w:docPartBody>
        <w:p w:rsidR="007156D6" w:rsidRDefault="00AB25A3">
          <w:pPr>
            <w:pStyle w:val="A7A94F6843144F388022A9BE71770680"/>
          </w:pPr>
          <w:r w:rsidRPr="005A0A93">
            <w:rPr>
              <w:rStyle w:val="Platshllartext"/>
            </w:rPr>
            <w:t>Förslag till riksdagsbeslut</w:t>
          </w:r>
        </w:p>
      </w:docPartBody>
    </w:docPart>
    <w:docPart>
      <w:docPartPr>
        <w:name w:val="43111CA8BBED4FAB99018BEFA9038D03"/>
        <w:category>
          <w:name w:val="Allmänt"/>
          <w:gallery w:val="placeholder"/>
        </w:category>
        <w:types>
          <w:type w:val="bbPlcHdr"/>
        </w:types>
        <w:behaviors>
          <w:behavior w:val="content"/>
        </w:behaviors>
        <w:guid w:val="{3A99426A-B6E7-441F-978B-355A16D6B647}"/>
      </w:docPartPr>
      <w:docPartBody>
        <w:p w:rsidR="007156D6" w:rsidRDefault="00AB25A3">
          <w:pPr>
            <w:pStyle w:val="43111CA8BBED4FAB99018BEFA9038D03"/>
          </w:pPr>
          <w:r>
            <w:rPr>
              <w:rStyle w:val="Platshllartext"/>
            </w:rPr>
            <w:t xml:space="preserve"> </w:t>
          </w:r>
        </w:p>
      </w:docPartBody>
    </w:docPart>
    <w:docPart>
      <w:docPartPr>
        <w:name w:val="E667812F87D74F488AEB88EF0697EAB2"/>
        <w:category>
          <w:name w:val="Allmänt"/>
          <w:gallery w:val="placeholder"/>
        </w:category>
        <w:types>
          <w:type w:val="bbPlcHdr"/>
        </w:types>
        <w:behaviors>
          <w:behavior w:val="content"/>
        </w:behaviors>
        <w:guid w:val="{5B713446-F595-4358-A8F2-54486379B5CA}"/>
      </w:docPartPr>
      <w:docPartBody>
        <w:p w:rsidR="007156D6" w:rsidRDefault="007D6E0A">
          <w:pPr>
            <w:pStyle w:val="E667812F87D74F488AEB88EF0697EAB2"/>
          </w:pPr>
          <w:r>
            <w:t xml:space="preserve"> </w:t>
          </w:r>
        </w:p>
      </w:docPartBody>
    </w:docPart>
    <w:docPart>
      <w:docPartPr>
        <w:name w:val="4C21E0D87E9F41658C1C1F0980E736A2"/>
        <w:category>
          <w:name w:val="Allmänt"/>
          <w:gallery w:val="placeholder"/>
        </w:category>
        <w:types>
          <w:type w:val="bbPlcHdr"/>
        </w:types>
        <w:behaviors>
          <w:behavior w:val="content"/>
        </w:behaviors>
        <w:guid w:val="{B735531D-B00F-42FD-9B2F-E87BEFBC55EC}"/>
      </w:docPartPr>
      <w:docPartBody>
        <w:p w:rsidR="00496323" w:rsidRDefault="00496323"/>
      </w:docPartBody>
    </w:docPart>
    <w:docPart>
      <w:docPartPr>
        <w:name w:val="3E36F158EE0742BEA7C664DE58D778D6"/>
        <w:category>
          <w:name w:val="Allmänt"/>
          <w:gallery w:val="placeholder"/>
        </w:category>
        <w:types>
          <w:type w:val="bbPlcHdr"/>
        </w:types>
        <w:behaviors>
          <w:behavior w:val="content"/>
        </w:behaviors>
        <w:guid w:val="{77365167-F47E-482C-A2C0-5715A0589FD1}"/>
      </w:docPartPr>
      <w:docPartBody>
        <w:p w:rsidR="00000000" w:rsidRDefault="007D6E0A">
          <w:r>
            <w:t xml:space="preserve"> </w:t>
          </w:r>
        </w:p>
      </w:docPartBody>
    </w:docPart>
    <w:docPart>
      <w:docPartPr>
        <w:name w:val="B8B993F54CF84602BAB6FD7E4B0E7A13"/>
        <w:category>
          <w:name w:val="Allmänt"/>
          <w:gallery w:val="placeholder"/>
        </w:category>
        <w:types>
          <w:type w:val="bbPlcHdr"/>
        </w:types>
        <w:behaviors>
          <w:behavior w:val="content"/>
        </w:behaviors>
        <w:guid w:val="{4B6B1871-5010-40BD-8CBA-A0A7CECCBA44}"/>
      </w:docPartPr>
      <w:docPartBody>
        <w:p w:rsidR="00000000" w:rsidRDefault="007D6E0A">
          <w:r>
            <w:t>:3451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A3"/>
    <w:rsid w:val="00496323"/>
    <w:rsid w:val="00552CFD"/>
    <w:rsid w:val="007156D6"/>
    <w:rsid w:val="007D6E0A"/>
    <w:rsid w:val="00AB2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E0A"/>
    <w:rPr>
      <w:color w:val="F4B083" w:themeColor="accent2" w:themeTint="99"/>
    </w:rPr>
  </w:style>
  <w:style w:type="paragraph" w:customStyle="1" w:styleId="A7A94F6843144F388022A9BE71770680">
    <w:name w:val="A7A94F6843144F388022A9BE71770680"/>
  </w:style>
  <w:style w:type="paragraph" w:customStyle="1" w:styleId="9ED44D1530FE42B8AFC720403A687729">
    <w:name w:val="9ED44D1530FE42B8AFC720403A6877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A6422850DD4D7C994DFCA4A4E5E34D">
    <w:name w:val="96A6422850DD4D7C994DFCA4A4E5E34D"/>
  </w:style>
  <w:style w:type="paragraph" w:customStyle="1" w:styleId="1720EF17EA394EB5A20326EE8224DD54">
    <w:name w:val="1720EF17EA394EB5A20326EE8224DD54"/>
  </w:style>
  <w:style w:type="paragraph" w:customStyle="1" w:styleId="6AE4158072904B6180EB32F6D5F26110">
    <w:name w:val="6AE4158072904B6180EB32F6D5F26110"/>
  </w:style>
  <w:style w:type="paragraph" w:customStyle="1" w:styleId="F71E986B2CB5434285CD0DE1FD33FA4E">
    <w:name w:val="F71E986B2CB5434285CD0DE1FD33FA4E"/>
  </w:style>
  <w:style w:type="paragraph" w:customStyle="1" w:styleId="43111CA8BBED4FAB99018BEFA9038D03">
    <w:name w:val="43111CA8BBED4FAB99018BEFA9038D03"/>
  </w:style>
  <w:style w:type="paragraph" w:customStyle="1" w:styleId="E667812F87D74F488AEB88EF0697EAB2">
    <w:name w:val="E667812F87D74F488AEB88EF0697E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E8FDA-976B-4B6E-B1F1-D44CDE39A25E}"/>
</file>

<file path=customXml/itemProps2.xml><?xml version="1.0" encoding="utf-8"?>
<ds:datastoreItem xmlns:ds="http://schemas.openxmlformats.org/officeDocument/2006/customXml" ds:itemID="{9762EF28-6B32-4454-9737-CC995815BBEE}"/>
</file>

<file path=customXml/itemProps3.xml><?xml version="1.0" encoding="utf-8"?>
<ds:datastoreItem xmlns:ds="http://schemas.openxmlformats.org/officeDocument/2006/customXml" ds:itemID="{6B540A10-AEA3-4752-BD85-F777611773A4}"/>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2630</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