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1C2" w:rsidRDefault="00D96ED6" w14:paraId="41BD8FB7" w14:textId="77777777">
      <w:pPr>
        <w:pStyle w:val="Rubrik1"/>
        <w:spacing w:after="300"/>
      </w:pPr>
      <w:sdt>
        <w:sdtPr>
          <w:alias w:val="CC_Boilerplate_4"/>
          <w:tag w:val="CC_Boilerplate_4"/>
          <w:id w:val="-1644581176"/>
          <w:lock w:val="sdtLocked"/>
          <w:placeholder>
            <w:docPart w:val="161ACCBB276B49249213328E5D958550"/>
          </w:placeholder>
          <w:text/>
        </w:sdtPr>
        <w:sdtEndPr/>
        <w:sdtContent>
          <w:r w:rsidRPr="009B062B" w:rsidR="00AF30DD">
            <w:t>Förslag till riksdagsbeslut</w:t>
          </w:r>
        </w:sdtContent>
      </w:sdt>
      <w:bookmarkEnd w:id="0"/>
      <w:bookmarkEnd w:id="1"/>
    </w:p>
    <w:sdt>
      <w:sdtPr>
        <w:alias w:val="Yrkande 1"/>
        <w:tag w:val="55415cc9-7b47-45ae-ae5f-e2617f352c6d"/>
        <w:id w:val="-85619470"/>
        <w:lock w:val="sdtLocked"/>
      </w:sdtPr>
      <w:sdtEndPr/>
      <w:sdtContent>
        <w:p w:rsidR="00AA385D" w:rsidRDefault="006B7D97" w14:paraId="095EFBC1" w14:textId="77777777">
          <w:pPr>
            <w:pStyle w:val="Frslagstext"/>
            <w:numPr>
              <w:ilvl w:val="0"/>
              <w:numId w:val="0"/>
            </w:numPr>
          </w:pPr>
          <w:r>
            <w:t>Riksdagen ställer sig bakom det som anförs i motionen om att se över möjligheten att bevilja hel graviditetspenning till gravida kvinnor som har uppdrag som kontaktfamilj,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E74AB56C34E91B87F4818045DD074"/>
        </w:placeholder>
        <w:text/>
      </w:sdtPr>
      <w:sdtEndPr/>
      <w:sdtContent>
        <w:p w:rsidRPr="009B062B" w:rsidR="006D79C9" w:rsidP="00333E95" w:rsidRDefault="006D79C9" w14:paraId="34DFEC74" w14:textId="77777777">
          <w:pPr>
            <w:pStyle w:val="Rubrik1"/>
          </w:pPr>
          <w:r>
            <w:t>Motivering</w:t>
          </w:r>
        </w:p>
      </w:sdtContent>
    </w:sdt>
    <w:bookmarkEnd w:displacedByCustomXml="prev" w:id="3"/>
    <w:bookmarkEnd w:displacedByCustomXml="prev" w:id="4"/>
    <w:p w:rsidR="002B6D04" w:rsidP="006E01C2" w:rsidRDefault="002B6D04" w14:paraId="6253994E" w14:textId="3DE0DD20">
      <w:pPr>
        <w:pStyle w:val="Normalutanindragellerluft"/>
      </w:pPr>
      <w:r>
        <w:t>Som kontaktfamilj ställer man upp och tar emot barn några dagar i månaden i sitt hem. Kontaktfamiljens uppgift är att ge stöd och trygghet samtidigt som föräldern avlastas. Ekonomisk ersättning utgår för faktiska kostnader samt ett arvode. Det är kommunerna som fattar beslut om storleken på ersättningen utifrån Socialstyrelsens rekommenda</w:t>
      </w:r>
      <w:r w:rsidR="00D96ED6">
        <w:softHyphen/>
      </w:r>
      <w:r>
        <w:t>tioner.</w:t>
      </w:r>
    </w:p>
    <w:p w:rsidR="002B6D04" w:rsidP="002B6D04" w:rsidRDefault="002B6D04" w14:paraId="3B1B0D3C" w14:textId="0C1ACD21">
      <w:r>
        <w:t>Det förekommer att kvinnan i kontaktfamiljen är gravid och uppbär graviditets</w:t>
      </w:r>
      <w:r w:rsidR="00D96ED6">
        <w:softHyphen/>
      </w:r>
      <w:r>
        <w:t>ersättning p</w:t>
      </w:r>
      <w:r w:rsidR="006B7D97">
        <w:t> </w:t>
      </w:r>
      <w:r>
        <w:t>g</w:t>
      </w:r>
      <w:r w:rsidR="006B7D97">
        <w:t> </w:t>
      </w:r>
      <w:r>
        <w:t>a risker i arbetsmiljön i sitt arbete. Detta samtidigt som hon uppbär arvode från kommunen. Det kommunerna ser är att flera av dessa kvinnor endast får graviditetspenning utbetald till 75 procent. De sista 25 procenten hävdar Försäkrings</w:t>
      </w:r>
      <w:r w:rsidR="00D96ED6">
        <w:softHyphen/>
      </w:r>
      <w:r>
        <w:t>kassan inte ska betalas ut eftersom kvinnorna utför ett arbete i och med sitt uppdrag som kontaktfamilj. De likställer alltså felaktigt ett kontaktfamiljsuppdrag med ett arbete.</w:t>
      </w:r>
    </w:p>
    <w:p w:rsidR="002B6D04" w:rsidP="002B6D04" w:rsidRDefault="002B6D04" w14:paraId="2D450E2A" w14:textId="77777777">
      <w:r>
        <w:t>Lagstiftningen likställer inte den här typen av uppdrag med arbete.</w:t>
      </w:r>
    </w:p>
    <w:p w:rsidR="002B6D04" w:rsidP="002B6D04" w:rsidRDefault="002B6D04" w14:paraId="3D764945" w14:textId="5EF3C519">
      <w:r>
        <w:t>Socialtjänsten, i vissa kommuner, går in och ersätter den sista procentandelen för att kontaktfamiljen inte ska avsäga sig sitt uppdrag. Kommunerna ersätter dem eftersom familjen annars förlorar ekonomiskt på att vara kontaktfamilj, vilket i sin tur drabbar de barn som är placerade i familjerna. Detta är barn som redan befinner sig i en utsatt situation och som riskerar att slitas upp från en trygg miljö. Vi anser därför att hel graviditetspenning bör beviljas till gravida kvinnor som har uppdrag som kontaktfamilj.</w:t>
      </w:r>
    </w:p>
    <w:sdt>
      <w:sdtPr>
        <w:alias w:val="CC_Underskrifter"/>
        <w:tag w:val="CC_Underskrifter"/>
        <w:id w:val="583496634"/>
        <w:lock w:val="sdtContentLocked"/>
        <w:placeholder>
          <w:docPart w:val="0938BCA971F5467B81D581B3C66652A0"/>
        </w:placeholder>
      </w:sdtPr>
      <w:sdtEndPr/>
      <w:sdtContent>
        <w:p w:rsidR="006E01C2" w:rsidP="006E01C2" w:rsidRDefault="006E01C2" w14:paraId="084D7BEE" w14:textId="77777777"/>
        <w:p w:rsidRPr="008E0FE2" w:rsidR="004801AC" w:rsidP="006E01C2" w:rsidRDefault="00D96ED6" w14:paraId="321A5805" w14:textId="539146D5"/>
      </w:sdtContent>
    </w:sdt>
    <w:tbl>
      <w:tblPr>
        <w:tblW w:w="5000" w:type="pct"/>
        <w:tblLook w:val="04A0" w:firstRow="1" w:lastRow="0" w:firstColumn="1" w:lastColumn="0" w:noHBand="0" w:noVBand="1"/>
        <w:tblCaption w:val="underskrifter"/>
      </w:tblPr>
      <w:tblGrid>
        <w:gridCol w:w="4252"/>
        <w:gridCol w:w="4252"/>
      </w:tblGrid>
      <w:tr w:rsidR="00AA385D" w14:paraId="3E130637" w14:textId="77777777">
        <w:trPr>
          <w:cantSplit/>
        </w:trPr>
        <w:tc>
          <w:tcPr>
            <w:tcW w:w="50" w:type="pct"/>
            <w:vAlign w:val="bottom"/>
          </w:tcPr>
          <w:p w:rsidR="00AA385D" w:rsidRDefault="006B7D97" w14:paraId="47718A87" w14:textId="77777777">
            <w:pPr>
              <w:pStyle w:val="Underskrifter"/>
              <w:spacing w:after="0"/>
            </w:pPr>
            <w:r>
              <w:t>Anna-Belle Strömberg (S)</w:t>
            </w:r>
          </w:p>
        </w:tc>
        <w:tc>
          <w:tcPr>
            <w:tcW w:w="50" w:type="pct"/>
            <w:vAlign w:val="bottom"/>
          </w:tcPr>
          <w:p w:rsidR="00AA385D" w:rsidRDefault="006B7D97" w14:paraId="69DC28B8" w14:textId="77777777">
            <w:pPr>
              <w:pStyle w:val="Underskrifter"/>
              <w:spacing w:after="0"/>
            </w:pPr>
            <w:r>
              <w:t>Peter Hedberg (S)</w:t>
            </w:r>
          </w:p>
        </w:tc>
      </w:tr>
    </w:tbl>
    <w:p w:rsidR="001E6B29" w:rsidRDefault="001E6B29" w14:paraId="6309C187" w14:textId="77777777"/>
    <w:sectPr w:rsidR="001E6B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AB0A" w14:textId="77777777" w:rsidR="002B6D04" w:rsidRDefault="002B6D04" w:rsidP="000C1CAD">
      <w:pPr>
        <w:spacing w:line="240" w:lineRule="auto"/>
      </w:pPr>
      <w:r>
        <w:separator/>
      </w:r>
    </w:p>
  </w:endnote>
  <w:endnote w:type="continuationSeparator" w:id="0">
    <w:p w14:paraId="62CF24FA" w14:textId="77777777" w:rsidR="002B6D04" w:rsidRDefault="002B6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72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6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6EA9" w14:textId="7C889C1F" w:rsidR="00262EA3" w:rsidRPr="006E01C2" w:rsidRDefault="00262EA3" w:rsidP="006E0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1FBF" w14:textId="77777777" w:rsidR="002B6D04" w:rsidRDefault="002B6D04" w:rsidP="000C1CAD">
      <w:pPr>
        <w:spacing w:line="240" w:lineRule="auto"/>
      </w:pPr>
      <w:r>
        <w:separator/>
      </w:r>
    </w:p>
  </w:footnote>
  <w:footnote w:type="continuationSeparator" w:id="0">
    <w:p w14:paraId="04A9C475" w14:textId="77777777" w:rsidR="002B6D04" w:rsidRDefault="002B6D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B6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B1FEC3" wp14:editId="6B876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7F5133" w14:textId="39C13469" w:rsidR="00262EA3" w:rsidRDefault="00D96ED6" w:rsidP="008103B5">
                          <w:pPr>
                            <w:jc w:val="right"/>
                          </w:pPr>
                          <w:sdt>
                            <w:sdtPr>
                              <w:alias w:val="CC_Noformat_Partikod"/>
                              <w:tag w:val="CC_Noformat_Partikod"/>
                              <w:id w:val="-53464382"/>
                              <w:text/>
                            </w:sdtPr>
                            <w:sdtEndPr/>
                            <w:sdtContent>
                              <w:r w:rsidR="002B6D04">
                                <w:t>S</w:t>
                              </w:r>
                            </w:sdtContent>
                          </w:sdt>
                          <w:sdt>
                            <w:sdtPr>
                              <w:alias w:val="CC_Noformat_Partinummer"/>
                              <w:tag w:val="CC_Noformat_Partinummer"/>
                              <w:id w:val="-1709555926"/>
                              <w:text/>
                            </w:sdtPr>
                            <w:sdtEndPr/>
                            <w:sdtContent>
                              <w:r w:rsidR="002B6D04">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1FE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7F5133" w14:textId="39C13469" w:rsidR="00262EA3" w:rsidRDefault="00D96ED6" w:rsidP="008103B5">
                    <w:pPr>
                      <w:jc w:val="right"/>
                    </w:pPr>
                    <w:sdt>
                      <w:sdtPr>
                        <w:alias w:val="CC_Noformat_Partikod"/>
                        <w:tag w:val="CC_Noformat_Partikod"/>
                        <w:id w:val="-53464382"/>
                        <w:text/>
                      </w:sdtPr>
                      <w:sdtEndPr/>
                      <w:sdtContent>
                        <w:r w:rsidR="002B6D04">
                          <w:t>S</w:t>
                        </w:r>
                      </w:sdtContent>
                    </w:sdt>
                    <w:sdt>
                      <w:sdtPr>
                        <w:alias w:val="CC_Noformat_Partinummer"/>
                        <w:tag w:val="CC_Noformat_Partinummer"/>
                        <w:id w:val="-1709555926"/>
                        <w:text/>
                      </w:sdtPr>
                      <w:sdtEndPr/>
                      <w:sdtContent>
                        <w:r w:rsidR="002B6D04">
                          <w:t>1632</w:t>
                        </w:r>
                      </w:sdtContent>
                    </w:sdt>
                  </w:p>
                </w:txbxContent>
              </v:textbox>
              <w10:wrap anchorx="page"/>
            </v:shape>
          </w:pict>
        </mc:Fallback>
      </mc:AlternateContent>
    </w:r>
  </w:p>
  <w:p w14:paraId="39327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FDC9" w14:textId="77777777" w:rsidR="00262EA3" w:rsidRDefault="00262EA3" w:rsidP="008563AC">
    <w:pPr>
      <w:jc w:val="right"/>
    </w:pPr>
  </w:p>
  <w:p w14:paraId="1A4F0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D7C1" w14:textId="77777777" w:rsidR="00262EA3" w:rsidRDefault="00D96E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2DC844" wp14:editId="2B68B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E2F914" w14:textId="7A07F2E1" w:rsidR="00262EA3" w:rsidRDefault="00D96ED6" w:rsidP="00A314CF">
    <w:pPr>
      <w:pStyle w:val="FSHNormal"/>
      <w:spacing w:before="40"/>
    </w:pPr>
    <w:sdt>
      <w:sdtPr>
        <w:alias w:val="CC_Noformat_Motionstyp"/>
        <w:tag w:val="CC_Noformat_Motionstyp"/>
        <w:id w:val="1162973129"/>
        <w:lock w:val="sdtContentLocked"/>
        <w15:appearance w15:val="hidden"/>
        <w:text/>
      </w:sdtPr>
      <w:sdtEndPr/>
      <w:sdtContent>
        <w:r w:rsidR="006E01C2">
          <w:t>Enskild motion</w:t>
        </w:r>
      </w:sdtContent>
    </w:sdt>
    <w:r w:rsidR="00821B36">
      <w:t xml:space="preserve"> </w:t>
    </w:r>
    <w:sdt>
      <w:sdtPr>
        <w:alias w:val="CC_Noformat_Partikod"/>
        <w:tag w:val="CC_Noformat_Partikod"/>
        <w:id w:val="1471015553"/>
        <w:text/>
      </w:sdtPr>
      <w:sdtEndPr/>
      <w:sdtContent>
        <w:r w:rsidR="002B6D04">
          <w:t>S</w:t>
        </w:r>
      </w:sdtContent>
    </w:sdt>
    <w:sdt>
      <w:sdtPr>
        <w:alias w:val="CC_Noformat_Partinummer"/>
        <w:tag w:val="CC_Noformat_Partinummer"/>
        <w:id w:val="-2014525982"/>
        <w:text/>
      </w:sdtPr>
      <w:sdtEndPr/>
      <w:sdtContent>
        <w:r w:rsidR="002B6D04">
          <w:t>1632</w:t>
        </w:r>
      </w:sdtContent>
    </w:sdt>
  </w:p>
  <w:p w14:paraId="427A58AB" w14:textId="77777777" w:rsidR="00262EA3" w:rsidRPr="008227B3" w:rsidRDefault="00D96E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A8813E" w14:textId="0AA57FF4" w:rsidR="00262EA3" w:rsidRPr="008227B3" w:rsidRDefault="00D96E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01C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1C2">
          <w:t>:1357</w:t>
        </w:r>
      </w:sdtContent>
    </w:sdt>
  </w:p>
  <w:p w14:paraId="5D7321A8" w14:textId="19B849B1" w:rsidR="00262EA3" w:rsidRDefault="00D96ED6" w:rsidP="00E03A3D">
    <w:pPr>
      <w:pStyle w:val="Motionr"/>
    </w:pPr>
    <w:sdt>
      <w:sdtPr>
        <w:alias w:val="CC_Noformat_Avtext"/>
        <w:tag w:val="CC_Noformat_Avtext"/>
        <w:id w:val="-2020768203"/>
        <w:lock w:val="sdtContentLocked"/>
        <w15:appearance w15:val="hidden"/>
        <w:text/>
      </w:sdtPr>
      <w:sdtEndPr/>
      <w:sdtContent>
        <w:r w:rsidR="006E01C2">
          <w:t>av Anna-Belle Strömberg och Peter Hedberg (båda S)</w:t>
        </w:r>
      </w:sdtContent>
    </w:sdt>
  </w:p>
  <w:sdt>
    <w:sdtPr>
      <w:alias w:val="CC_Noformat_Rubtext"/>
      <w:tag w:val="CC_Noformat_Rubtext"/>
      <w:id w:val="-218060500"/>
      <w:lock w:val="sdtLocked"/>
      <w:text/>
    </w:sdtPr>
    <w:sdtEndPr/>
    <w:sdtContent>
      <w:p w14:paraId="24DF06B8" w14:textId="1532CC7C" w:rsidR="00262EA3" w:rsidRDefault="002B6D04" w:rsidP="00283E0F">
        <w:pPr>
          <w:pStyle w:val="FSHRub2"/>
        </w:pPr>
        <w:r>
          <w:t>Graviditetsersättning</w:t>
        </w:r>
      </w:p>
    </w:sdtContent>
  </w:sdt>
  <w:sdt>
    <w:sdtPr>
      <w:alias w:val="CC_Boilerplate_3"/>
      <w:tag w:val="CC_Boilerplate_3"/>
      <w:id w:val="1606463544"/>
      <w:lock w:val="sdtContentLocked"/>
      <w15:appearance w15:val="hidden"/>
      <w:text w:multiLine="1"/>
    </w:sdtPr>
    <w:sdtEndPr/>
    <w:sdtContent>
      <w:p w14:paraId="1B118E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D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29"/>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0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9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1C2"/>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5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D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0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F3C70"/>
  <w15:chartTrackingRefBased/>
  <w15:docId w15:val="{500AABF2-545A-4067-86E4-874ED0C8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1ACCBB276B49249213328E5D958550"/>
        <w:category>
          <w:name w:val="Allmänt"/>
          <w:gallery w:val="placeholder"/>
        </w:category>
        <w:types>
          <w:type w:val="bbPlcHdr"/>
        </w:types>
        <w:behaviors>
          <w:behavior w:val="content"/>
        </w:behaviors>
        <w:guid w:val="{6C53B92E-5B20-493B-8906-09C4AAD39C32}"/>
      </w:docPartPr>
      <w:docPartBody>
        <w:p w:rsidR="00543748" w:rsidRDefault="00543748">
          <w:pPr>
            <w:pStyle w:val="161ACCBB276B49249213328E5D958550"/>
          </w:pPr>
          <w:r w:rsidRPr="005A0A93">
            <w:rPr>
              <w:rStyle w:val="Platshllartext"/>
            </w:rPr>
            <w:t>Förslag till riksdagsbeslut</w:t>
          </w:r>
        </w:p>
      </w:docPartBody>
    </w:docPart>
    <w:docPart>
      <w:docPartPr>
        <w:name w:val="1EFE74AB56C34E91B87F4818045DD074"/>
        <w:category>
          <w:name w:val="Allmänt"/>
          <w:gallery w:val="placeholder"/>
        </w:category>
        <w:types>
          <w:type w:val="bbPlcHdr"/>
        </w:types>
        <w:behaviors>
          <w:behavior w:val="content"/>
        </w:behaviors>
        <w:guid w:val="{26BAC536-3FE9-41F1-8FBD-ECC70620C85F}"/>
      </w:docPartPr>
      <w:docPartBody>
        <w:p w:rsidR="00543748" w:rsidRDefault="00543748">
          <w:pPr>
            <w:pStyle w:val="1EFE74AB56C34E91B87F4818045DD074"/>
          </w:pPr>
          <w:r w:rsidRPr="005A0A93">
            <w:rPr>
              <w:rStyle w:val="Platshllartext"/>
            </w:rPr>
            <w:t>Motivering</w:t>
          </w:r>
        </w:p>
      </w:docPartBody>
    </w:docPart>
    <w:docPart>
      <w:docPartPr>
        <w:name w:val="0938BCA971F5467B81D581B3C66652A0"/>
        <w:category>
          <w:name w:val="Allmänt"/>
          <w:gallery w:val="placeholder"/>
        </w:category>
        <w:types>
          <w:type w:val="bbPlcHdr"/>
        </w:types>
        <w:behaviors>
          <w:behavior w:val="content"/>
        </w:behaviors>
        <w:guid w:val="{1D925165-1D92-4CCD-AFDD-CC9BD0CFD8FF}"/>
      </w:docPartPr>
      <w:docPartBody>
        <w:p w:rsidR="00F326FA" w:rsidRDefault="00F326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48"/>
    <w:rsid w:val="00543748"/>
    <w:rsid w:val="00F32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1ACCBB276B49249213328E5D958550">
    <w:name w:val="161ACCBB276B49249213328E5D958550"/>
  </w:style>
  <w:style w:type="paragraph" w:customStyle="1" w:styleId="1EFE74AB56C34E91B87F4818045DD074">
    <w:name w:val="1EFE74AB56C34E91B87F4818045DD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FF015-2A03-429C-8303-5DD13344FB96}"/>
</file>

<file path=customXml/itemProps2.xml><?xml version="1.0" encoding="utf-8"?>
<ds:datastoreItem xmlns:ds="http://schemas.openxmlformats.org/officeDocument/2006/customXml" ds:itemID="{571FBA8D-11E9-4FDA-A1FA-539D837C5B6D}"/>
</file>

<file path=customXml/itemProps3.xml><?xml version="1.0" encoding="utf-8"?>
<ds:datastoreItem xmlns:ds="http://schemas.openxmlformats.org/officeDocument/2006/customXml" ds:itemID="{C0D7A3F7-1178-42F8-B4D1-D6BA9E3C3DD0}"/>
</file>

<file path=docProps/app.xml><?xml version="1.0" encoding="utf-8"?>
<Properties xmlns="http://schemas.openxmlformats.org/officeDocument/2006/extended-properties" xmlns:vt="http://schemas.openxmlformats.org/officeDocument/2006/docPropsVTypes">
  <Template>Normal</Template>
  <TotalTime>12</TotalTime>
  <Pages>2</Pages>
  <Words>260</Words>
  <Characters>1502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