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E6" w:rsidRPr="00E520E6" w:rsidRDefault="00E520E6">
      <w:pPr>
        <w:pStyle w:val="Frslagsrubrik"/>
        <w:shd w:val="clear" w:color="000000" w:fill="auto"/>
      </w:pPr>
      <w:r w:rsidRPr="00E520E6">
        <w:t>Förslag till riksdagsbeslut</w:t>
      </w:r>
    </w:p>
    <w:p w:rsidR="00E520E6" w:rsidRPr="00E520E6" w:rsidRDefault="00E520E6">
      <w:pPr>
        <w:pStyle w:val="Hemstlatt"/>
        <w:numPr>
          <w:ilvl w:val="0"/>
          <w:numId w:val="1"/>
        </w:numPr>
        <w:shd w:val="clear" w:color="000000" w:fill="auto"/>
      </w:pPr>
      <w:r w:rsidRPr="00E520E6">
        <w:t xml:space="preserve">Riksdagen tillkännager för regeringen som sin mening vad som anförs i motionen om </w:t>
      </w:r>
      <w:r w:rsidRPr="00E520E6">
        <w:rPr>
          <w:color w:val="000000"/>
        </w:rPr>
        <w:t>ålfiske och ålfiskeföretagares rätt att överlåta sin verksamhet.</w:t>
      </w:r>
    </w:p>
    <w:p w:rsidR="00E520E6" w:rsidRPr="00E520E6" w:rsidRDefault="00E520E6">
      <w:pPr>
        <w:pStyle w:val="Hemstlatt"/>
        <w:numPr>
          <w:ilvl w:val="0"/>
          <w:numId w:val="1"/>
        </w:numPr>
        <w:shd w:val="clear" w:color="000000" w:fill="auto"/>
      </w:pPr>
      <w:r w:rsidRPr="00E520E6">
        <w:t>Riksdagen tillkännager för regeringen som sin mening vad som anförs i motionen om att påskynda processen med att säkra ålens överlevnad vid passage i vattenkraftverksturb</w:t>
      </w:r>
      <w:r w:rsidRPr="00E520E6">
        <w:t>i</w:t>
      </w:r>
      <w:r w:rsidRPr="00E520E6">
        <w:t>ner.</w:t>
      </w:r>
      <w:r w:rsidRPr="00E520E6">
        <w:rPr>
          <w:rStyle w:val="Fotnotsreferens"/>
        </w:rPr>
        <w:t>1</w:t>
      </w:r>
    </w:p>
    <w:p w:rsidR="00E520E6" w:rsidRPr="00E520E6" w:rsidRDefault="00E520E6">
      <w:pPr>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pStyle w:val="Normaltindrag"/>
        <w:shd w:val="clear" w:color="000000" w:fill="auto"/>
      </w:pPr>
    </w:p>
    <w:p w:rsidR="00E520E6" w:rsidRPr="00E520E6" w:rsidRDefault="00E520E6">
      <w:pPr>
        <w:shd w:val="clear" w:color="000000" w:fill="auto"/>
      </w:pPr>
      <w:r w:rsidRPr="00E520E6">
        <w:rPr>
          <w:rStyle w:val="Fotnotsreferens"/>
        </w:rPr>
        <w:t>1</w:t>
      </w:r>
      <w:r w:rsidRPr="00E520E6">
        <w:t xml:space="preserve"> Yrkande 2 hänvisat till CU.</w:t>
      </w:r>
    </w:p>
    <w:p w:rsidR="00E520E6" w:rsidRPr="00E520E6" w:rsidRDefault="00E520E6">
      <w:pPr>
        <w:pStyle w:val="Rubrik1"/>
        <w:pageBreakBefore/>
        <w:shd w:val="clear" w:color="000000" w:fill="auto"/>
        <w:spacing w:before="0"/>
      </w:pPr>
      <w:r w:rsidRPr="00E520E6">
        <w:lastRenderedPageBreak/>
        <w:t>Motivering</w:t>
      </w:r>
    </w:p>
    <w:p w:rsidR="00E520E6" w:rsidRPr="00E520E6" w:rsidRDefault="00E520E6">
      <w:pPr>
        <w:shd w:val="clear" w:color="000000" w:fill="auto"/>
        <w:autoSpaceDE w:val="0"/>
        <w:autoSpaceDN w:val="0"/>
        <w:adjustRightInd w:val="0"/>
      </w:pPr>
      <w:r w:rsidRPr="00E520E6">
        <w:rPr>
          <w:color w:val="000000"/>
        </w:rPr>
        <w:t>Svenska ålfiskeföretagare måste idag för att kunna bedriva sin verksamhet inneha ett tillstånd. Till följd av Fiskeriverkets myndighetsutövning utfärdas inga nya tillstånd och de existerande upphör i takt med att tillståndsinneh</w:t>
      </w:r>
      <w:r w:rsidRPr="00E520E6">
        <w:rPr>
          <w:color w:val="000000"/>
        </w:rPr>
        <w:t>a</w:t>
      </w:r>
      <w:r w:rsidRPr="00E520E6">
        <w:rPr>
          <w:color w:val="000000"/>
        </w:rPr>
        <w:t>varna dör. Skälet till att Fiskeriverket inte beviljar nya tillstånd uppges vara att säkra ålbeståndet. Det innebär att generationsväxlingen i dessa företag till följd av myndighetens tolkning av det internationella regelverket på området inte är möjlig. Utifrån ett betraktande och beaktande av det samlade regelve</w:t>
      </w:r>
      <w:r w:rsidRPr="00E520E6">
        <w:rPr>
          <w:color w:val="000000"/>
        </w:rPr>
        <w:t>r</w:t>
      </w:r>
      <w:r w:rsidRPr="00E520E6">
        <w:rPr>
          <w:color w:val="000000"/>
        </w:rPr>
        <w:t>ket på området, inkluderande associationsrättsliga principer och näringsfr</w:t>
      </w:r>
      <w:r w:rsidRPr="00E520E6">
        <w:rPr>
          <w:color w:val="000000"/>
        </w:rPr>
        <w:t>i</w:t>
      </w:r>
      <w:r w:rsidRPr="00E520E6">
        <w:rPr>
          <w:color w:val="000000"/>
        </w:rPr>
        <w:t>hetsmässiga överväganden, måste en lösning som möjliggör för generation</w:t>
      </w:r>
      <w:r w:rsidRPr="00E520E6">
        <w:rPr>
          <w:color w:val="000000"/>
        </w:rPr>
        <w:t>s</w:t>
      </w:r>
      <w:r w:rsidRPr="00E520E6">
        <w:rPr>
          <w:color w:val="000000"/>
        </w:rPr>
        <w:t>skiften i dessa företag till, något som borde va</w:t>
      </w:r>
      <w:r w:rsidRPr="00E520E6">
        <w:rPr>
          <w:color w:val="000000"/>
        </w:rPr>
        <w:t>ra möjligt att enkelt åstadko</w:t>
      </w:r>
      <w:r w:rsidRPr="00E520E6">
        <w:rPr>
          <w:color w:val="000000"/>
        </w:rPr>
        <w:t>m</w:t>
      </w:r>
      <w:r w:rsidRPr="00E520E6">
        <w:rPr>
          <w:color w:val="000000"/>
        </w:rPr>
        <w:t>ma.</w:t>
      </w:r>
    </w:p>
    <w:p w:rsidR="00E520E6" w:rsidRPr="00E520E6" w:rsidRDefault="00E520E6">
      <w:pPr>
        <w:pStyle w:val="Normaltindrag"/>
        <w:shd w:val="clear" w:color="000000" w:fill="auto"/>
      </w:pPr>
      <w:r w:rsidRPr="00E520E6">
        <w:t>Ålen är en av de viktigaste arterna inom det småskaliga yrkesfisket. Det är därför mycket angeläget att ålbeståndet förvaltas på ett sådant sätt att fisket blir uthålligt över tid. Som det är i dag får ålfiske i Skåne endast bedrivas av yrkesfiskare och på dispens.</w:t>
      </w:r>
    </w:p>
    <w:p w:rsidR="00E520E6" w:rsidRPr="00E520E6" w:rsidRDefault="00E520E6">
      <w:pPr>
        <w:pStyle w:val="Normaltindrag"/>
        <w:shd w:val="clear" w:color="000000" w:fill="auto"/>
      </w:pPr>
      <w:r w:rsidRPr="00E520E6">
        <w:t>Utplantering av glasål sker i norra Europa och nu även i betydande omfat</w:t>
      </w:r>
      <w:r w:rsidRPr="00E520E6">
        <w:t>t</w:t>
      </w:r>
      <w:r w:rsidRPr="00E520E6">
        <w:t>ning i svenska och skånska vatten. Detta gör att ålbeståndet kan växa. I detta sammanhang utgör elbolagens vattenkraftverksturbiner ett stort tapp för ålfi</w:t>
      </w:r>
      <w:r w:rsidRPr="00E520E6">
        <w:t>s</w:t>
      </w:r>
      <w:r w:rsidRPr="00E520E6">
        <w:t>ket. T</w:t>
      </w:r>
      <w:r w:rsidRPr="00E520E6">
        <w:rPr>
          <w:color w:val="000000"/>
        </w:rPr>
        <w:t>urbinerna gör effektivt ålfärs av ungefär 150–200 ton ål årligen. Som en jämförelse fiskar yrkesfiskare upp runt 500 ton ål varje år</w:t>
      </w:r>
      <w:r w:rsidRPr="00E520E6">
        <w:t>. Mycket av den utplanterade ålen går därmed till spillo.</w:t>
      </w:r>
    </w:p>
    <w:p w:rsidR="00E520E6" w:rsidRPr="00E520E6" w:rsidRDefault="00E520E6">
      <w:pPr>
        <w:pStyle w:val="Normaltindrag"/>
        <w:shd w:val="clear" w:color="000000" w:fill="auto"/>
      </w:pPr>
      <w:r w:rsidRPr="00E520E6">
        <w:t>Att hjälpa och förbättra för ålen att vandra förbi kraftverksdammarna b</w:t>
      </w:r>
      <w:r w:rsidRPr="00E520E6">
        <w:t>e</w:t>
      </w:r>
      <w:r w:rsidRPr="00E520E6">
        <w:t>höver inte vara särskilt komplicerat eller särskilt dyrt. Det handlar mest om att se till att utrustningen finns på plats och fungerar.</w:t>
      </w:r>
      <w:r w:rsidRPr="00E520E6">
        <w:rPr>
          <w:color w:val="000000"/>
        </w:rPr>
        <w:t xml:space="preserve"> Det finns olika metoder med bland annat galler som hindrar ålen, eller leder den runt turbinerna.</w:t>
      </w:r>
      <w:r w:rsidRPr="00E520E6">
        <w:t xml:space="preserve"> Elb</w:t>
      </w:r>
      <w:r w:rsidRPr="00E520E6">
        <w:t>o</w:t>
      </w:r>
      <w:r w:rsidRPr="00E520E6">
        <w:t xml:space="preserve">lag har blivit ålagda att åtgärda problemet, </w:t>
      </w:r>
      <w:r w:rsidRPr="00E520E6">
        <w:rPr>
          <w:color w:val="000000"/>
        </w:rPr>
        <w:t xml:space="preserve">men än har det inte hänt mycket. Processen bör påskyndas för en </w:t>
      </w:r>
      <w:r w:rsidRPr="00E520E6">
        <w:t>ekologiskt hållbar utveckling</w:t>
      </w:r>
      <w:r w:rsidRPr="00E520E6">
        <w:rPr>
          <w:color w:val="000000"/>
        </w:rPr>
        <w:t xml:space="preserve"> med en levande ålfiskerinäring.</w:t>
      </w:r>
      <w:r w:rsidRPr="00E520E6">
        <w:t xml:space="preserve"> Restaurerar vi dessutom ålens livsmiljö och öppnar van</w:t>
      </w:r>
      <w:r w:rsidRPr="00E520E6">
        <w:t>d</w:t>
      </w:r>
      <w:r w:rsidRPr="00E520E6">
        <w:t>ringsvägar som ersätter de gamla där byggnation</w:t>
      </w:r>
      <w:r w:rsidRPr="00E520E6">
        <w:t xml:space="preserve"> och olika exploateringar satt hinder skapar vi nya möjligheter för ålfisket.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0E6">
        <w:trPr>
          <w:cantSplit/>
        </w:trPr>
        <w:tc>
          <w:tcPr>
            <w:tcW w:w="3046" w:type="dxa"/>
          </w:tcPr>
          <w:p w:rsidR="00E520E6" w:rsidRPr="00E520E6" w:rsidRDefault="00E520E6">
            <w:pPr>
              <w:pStyle w:val="UnderskriftDatum"/>
              <w:shd w:val="clear" w:color="000000" w:fill="auto"/>
              <w:spacing w:before="240"/>
            </w:pPr>
            <w:r w:rsidRPr="00E520E6">
              <w:t>Stockholm den 5 oktober 2009</w:t>
            </w:r>
          </w:p>
        </w:tc>
        <w:tc>
          <w:tcPr>
            <w:tcW w:w="3047" w:type="dxa"/>
          </w:tcPr>
          <w:p w:rsidR="00E520E6" w:rsidRPr="00E520E6" w:rsidRDefault="00E520E6">
            <w:pPr>
              <w:pStyle w:val="Underskrifter"/>
              <w:shd w:val="clear" w:color="000000" w:fill="auto"/>
              <w:spacing w:before="240"/>
            </w:pPr>
          </w:p>
        </w:tc>
      </w:tr>
      <w:tr w:rsidR="00000000" w:rsidRPr="00E520E6">
        <w:trPr>
          <w:cantSplit/>
        </w:trPr>
        <w:tc>
          <w:tcPr>
            <w:tcW w:w="3046" w:type="dxa"/>
          </w:tcPr>
          <w:p w:rsidR="00E520E6" w:rsidRPr="00E520E6" w:rsidRDefault="00E520E6">
            <w:pPr>
              <w:pStyle w:val="Underskrifter"/>
              <w:shd w:val="clear" w:color="000000" w:fill="auto"/>
            </w:pPr>
            <w:r w:rsidRPr="00E520E6">
              <w:t>Ann-Charlotte Hammar Johnsson (m)</w:t>
            </w:r>
          </w:p>
        </w:tc>
        <w:tc>
          <w:tcPr>
            <w:tcW w:w="3046" w:type="dxa"/>
          </w:tcPr>
          <w:p w:rsidR="00E520E6" w:rsidRPr="00E520E6" w:rsidRDefault="00E520E6">
            <w:pPr>
              <w:pStyle w:val="Underskrifter"/>
              <w:shd w:val="clear" w:color="000000" w:fill="auto"/>
            </w:pPr>
          </w:p>
        </w:tc>
      </w:tr>
      <w:tr w:rsidR="00000000" w:rsidRPr="00E520E6">
        <w:trPr>
          <w:cantSplit/>
        </w:trPr>
        <w:tc>
          <w:tcPr>
            <w:tcW w:w="3046" w:type="dxa"/>
          </w:tcPr>
          <w:p w:rsidR="00E520E6" w:rsidRPr="00E520E6" w:rsidRDefault="00E520E6">
            <w:pPr>
              <w:pStyle w:val="Underskrifter"/>
              <w:shd w:val="clear" w:color="000000" w:fill="auto"/>
            </w:pPr>
            <w:r w:rsidRPr="00E520E6">
              <w:t>Staffan Appelros (m)</w:t>
            </w:r>
          </w:p>
        </w:tc>
        <w:tc>
          <w:tcPr>
            <w:tcW w:w="3046" w:type="dxa"/>
          </w:tcPr>
          <w:p w:rsidR="00E520E6" w:rsidRPr="00E520E6" w:rsidRDefault="00E520E6">
            <w:pPr>
              <w:pStyle w:val="Underskrifter"/>
              <w:shd w:val="clear" w:color="000000" w:fill="auto"/>
            </w:pPr>
            <w:r w:rsidRPr="00E520E6">
              <w:t>Inge Garstedt (m)</w:t>
            </w:r>
          </w:p>
        </w:tc>
      </w:tr>
      <w:tr w:rsidR="00000000" w:rsidRPr="00E520E6">
        <w:trPr>
          <w:cantSplit/>
        </w:trPr>
        <w:tc>
          <w:tcPr>
            <w:tcW w:w="3046" w:type="dxa"/>
          </w:tcPr>
          <w:p w:rsidR="00E520E6" w:rsidRPr="00E520E6" w:rsidRDefault="00E520E6">
            <w:pPr>
              <w:pStyle w:val="Underskrifter"/>
              <w:shd w:val="clear" w:color="000000" w:fill="auto"/>
            </w:pPr>
            <w:r w:rsidRPr="00E520E6">
              <w:t>Olof Lavesson (m)</w:t>
            </w:r>
          </w:p>
        </w:tc>
        <w:tc>
          <w:tcPr>
            <w:tcW w:w="3046" w:type="dxa"/>
          </w:tcPr>
          <w:p w:rsidR="00E520E6" w:rsidRPr="00E520E6" w:rsidRDefault="00E520E6">
            <w:pPr>
              <w:pStyle w:val="Underskrifter"/>
              <w:shd w:val="clear" w:color="000000" w:fill="auto"/>
            </w:pPr>
            <w:r w:rsidRPr="00E520E6">
              <w:t>Sven Yngve Persson (m)</w:t>
            </w:r>
          </w:p>
        </w:tc>
      </w:tr>
      <w:tr w:rsidR="00000000" w:rsidRPr="00E520E6">
        <w:trPr>
          <w:cantSplit/>
        </w:trPr>
        <w:tc>
          <w:tcPr>
            <w:tcW w:w="3046" w:type="dxa"/>
          </w:tcPr>
          <w:p w:rsidR="00E520E6" w:rsidRPr="00E520E6" w:rsidRDefault="00E520E6">
            <w:pPr>
              <w:pStyle w:val="Underskrifter"/>
              <w:shd w:val="clear" w:color="000000" w:fill="auto"/>
            </w:pPr>
            <w:r w:rsidRPr="00E520E6">
              <w:t>Anne-Marie Pålsson (m)</w:t>
            </w:r>
          </w:p>
        </w:tc>
        <w:tc>
          <w:tcPr>
            <w:tcW w:w="3046" w:type="dxa"/>
          </w:tcPr>
          <w:p w:rsidR="00E520E6" w:rsidRPr="00E520E6" w:rsidRDefault="00E520E6">
            <w:pPr>
              <w:pStyle w:val="Underskrifter"/>
              <w:shd w:val="clear" w:color="000000" w:fill="auto"/>
            </w:pPr>
            <w:r w:rsidRPr="00E520E6">
              <w:t>Margareta Pålsson (m)</w:t>
            </w:r>
          </w:p>
        </w:tc>
      </w:tr>
      <w:tr w:rsidR="00000000" w:rsidRPr="00E520E6">
        <w:trPr>
          <w:cantSplit/>
        </w:trPr>
        <w:tc>
          <w:tcPr>
            <w:tcW w:w="3046" w:type="dxa"/>
          </w:tcPr>
          <w:p w:rsidR="00E520E6" w:rsidRPr="00E520E6" w:rsidRDefault="00E520E6">
            <w:pPr>
              <w:pStyle w:val="Underskrifter"/>
              <w:shd w:val="clear" w:color="000000" w:fill="auto"/>
            </w:pPr>
            <w:r w:rsidRPr="00E520E6">
              <w:t>Hans Wallmark (m)</w:t>
            </w:r>
          </w:p>
        </w:tc>
        <w:tc>
          <w:tcPr>
            <w:tcW w:w="3046" w:type="dxa"/>
          </w:tcPr>
          <w:p w:rsidR="00E520E6" w:rsidRPr="00E520E6" w:rsidRDefault="00E520E6">
            <w:pPr>
              <w:pStyle w:val="Underskrifter"/>
              <w:shd w:val="clear" w:color="000000" w:fill="auto"/>
            </w:pPr>
            <w:r w:rsidRPr="00E520E6">
              <w:t>Göran Montan (m)</w:t>
            </w:r>
          </w:p>
        </w:tc>
      </w:tr>
      <w:tr w:rsidR="00000000" w:rsidRPr="00E520E6">
        <w:trPr>
          <w:cantSplit/>
        </w:trPr>
        <w:tc>
          <w:tcPr>
            <w:tcW w:w="3046" w:type="dxa"/>
          </w:tcPr>
          <w:p w:rsidR="00E520E6" w:rsidRPr="00E520E6" w:rsidRDefault="00E520E6">
            <w:pPr>
              <w:pStyle w:val="Underskrifter"/>
              <w:shd w:val="clear" w:color="000000" w:fill="auto"/>
            </w:pPr>
            <w:r w:rsidRPr="00E520E6">
              <w:t>Christine Jönsson (m)</w:t>
            </w:r>
          </w:p>
        </w:tc>
        <w:tc>
          <w:tcPr>
            <w:tcW w:w="3046" w:type="dxa"/>
          </w:tcPr>
          <w:p w:rsidR="00E520E6" w:rsidRPr="00E520E6" w:rsidRDefault="00E520E6">
            <w:pPr>
              <w:pStyle w:val="Underskrifter"/>
              <w:shd w:val="clear" w:color="000000" w:fill="auto"/>
            </w:pPr>
            <w:r w:rsidRPr="00E520E6">
              <w:t>Ewa Thalén Finné (m)</w:t>
            </w:r>
          </w:p>
        </w:tc>
      </w:tr>
      <w:tr w:rsidR="00000000" w:rsidRPr="00E520E6">
        <w:trPr>
          <w:cantSplit/>
        </w:trPr>
        <w:tc>
          <w:tcPr>
            <w:tcW w:w="3046" w:type="dxa"/>
          </w:tcPr>
          <w:p w:rsidR="00E520E6" w:rsidRPr="00E520E6" w:rsidRDefault="00E520E6">
            <w:pPr>
              <w:pStyle w:val="Underskrifter"/>
              <w:shd w:val="clear" w:color="000000" w:fill="auto"/>
            </w:pPr>
            <w:r w:rsidRPr="00E520E6">
              <w:t>Anders Hansson (m)</w:t>
            </w:r>
          </w:p>
        </w:tc>
        <w:tc>
          <w:tcPr>
            <w:tcW w:w="3046" w:type="dxa"/>
          </w:tcPr>
          <w:p w:rsidR="00E520E6" w:rsidRPr="00E520E6" w:rsidRDefault="00E520E6">
            <w:pPr>
              <w:pStyle w:val="Underskrifter"/>
              <w:shd w:val="clear" w:color="000000" w:fill="auto"/>
            </w:pPr>
            <w:r w:rsidRPr="00E520E6">
              <w:t>Mats Sander (m)</w:t>
            </w:r>
          </w:p>
        </w:tc>
      </w:tr>
      <w:tr w:rsidR="00000000" w:rsidRPr="00E520E6">
        <w:trPr>
          <w:cantSplit/>
        </w:trPr>
        <w:tc>
          <w:tcPr>
            <w:tcW w:w="3046" w:type="dxa"/>
          </w:tcPr>
          <w:p w:rsidR="00E520E6" w:rsidRPr="00E520E6" w:rsidRDefault="00E520E6">
            <w:pPr>
              <w:pStyle w:val="Underskrifter"/>
              <w:shd w:val="clear" w:color="000000" w:fill="auto"/>
            </w:pPr>
            <w:r w:rsidRPr="00E520E6">
              <w:t>Marie Weibull Kornias (m)</w:t>
            </w:r>
          </w:p>
        </w:tc>
        <w:tc>
          <w:tcPr>
            <w:tcW w:w="3046" w:type="dxa"/>
          </w:tcPr>
          <w:p w:rsidR="00E520E6" w:rsidRPr="00E520E6" w:rsidRDefault="00E520E6">
            <w:pPr>
              <w:pStyle w:val="Underskrifter"/>
              <w:shd w:val="clear" w:color="000000" w:fill="auto"/>
            </w:pPr>
          </w:p>
        </w:tc>
      </w:tr>
    </w:tbl>
    <w:p w:rsidR="00E520E6" w:rsidRPr="00E520E6" w:rsidRDefault="00E520E6">
      <w:pPr>
        <w:pStyle w:val="Normaltindrag"/>
        <w:shd w:val="clear" w:color="000000" w:fill="auto"/>
      </w:pPr>
    </w:p>
    <w:sectPr w:rsidR="00000000" w:rsidRPr="00E52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E6" w:rsidRPr="00E520E6" w:rsidRDefault="00E520E6">
      <w:r w:rsidRPr="00E520E6">
        <w:separator/>
      </w:r>
    </w:p>
  </w:endnote>
  <w:endnote w:type="continuationSeparator" w:id="0">
    <w:p w:rsidR="00E520E6" w:rsidRPr="00E520E6" w:rsidRDefault="00E520E6">
      <w:r w:rsidRPr="00E5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fot"/>
    </w:pPr>
    <w:r w:rsidRPr="00E52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073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0E6" w:rsidRDefault="00E520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fot"/>
    </w:pPr>
    <w:r w:rsidRPr="00E52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664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0E6" w:rsidRDefault="00E520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fot"/>
    </w:pPr>
    <w:r w:rsidRPr="00E52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6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0E6" w:rsidRDefault="00E5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E6" w:rsidRPr="00E520E6" w:rsidRDefault="00E520E6">
      <w:r w:rsidRPr="00E520E6">
        <w:separator/>
      </w:r>
    </w:p>
  </w:footnote>
  <w:footnote w:type="continuationSeparator" w:id="0">
    <w:p w:rsidR="00E520E6" w:rsidRPr="00E520E6" w:rsidRDefault="00E520E6">
      <w:r w:rsidRPr="00E5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huvud"/>
    </w:pPr>
    <w:r w:rsidRPr="00E52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589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0E6" w:rsidRDefault="00E5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huvud"/>
    </w:pPr>
    <w:r w:rsidRPr="00E52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920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0E6" w:rsidRDefault="00E5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FSHNormal"/>
      <w:tabs>
        <w:tab w:val="right" w:pos="5840"/>
      </w:tabs>
    </w:pPr>
    <w:r w:rsidRPr="00E520E6">
      <w:br/>
    </w:r>
    <w:r w:rsidRPr="00E520E6">
      <w:fldChar w:fldCharType="begin" w:fldLock="1"/>
    </w:r>
    <w:r w:rsidRPr="00E520E6">
      <w:instrText xml:space="preserve"> DOCPROPERTY</w:instrText>
    </w:r>
    <w:r w:rsidRPr="00E520E6">
      <w:rPr>
        <w:sz w:val="18"/>
      </w:rPr>
      <w:instrText xml:space="preserve"> "YearUser" *\charformat </w:instrText>
    </w:r>
    <w:r w:rsidRPr="00E520E6">
      <w:fldChar w:fldCharType="separate"/>
    </w:r>
    <w:r w:rsidRPr="00E520E6">
      <w:t>2009/10</w:t>
    </w:r>
    <w:r w:rsidRPr="00E520E6">
      <w:fldChar w:fldCharType="end"/>
    </w:r>
    <w:r w:rsidRPr="00E520E6">
      <w:t xml:space="preserve"> </w:t>
    </w:r>
    <w:r w:rsidRPr="00E520E6">
      <w:tab/>
      <w:t xml:space="preserve">mnr: </w:t>
    </w:r>
    <w:r w:rsidRPr="00E520E6">
      <w:fldChar w:fldCharType="begin" w:fldLock="1"/>
    </w:r>
    <w:r w:rsidRPr="00E520E6">
      <w:instrText xml:space="preserve"> DOCPROPERTY</w:instrText>
    </w:r>
    <w:r w:rsidRPr="00E520E6">
      <w:rPr>
        <w:sz w:val="18"/>
      </w:rPr>
      <w:instrText xml:space="preserve"> "Motionsnummer" *\charformat </w:instrText>
    </w:r>
    <w:r w:rsidRPr="00E520E6">
      <w:fldChar w:fldCharType="separate"/>
    </w:r>
    <w:r w:rsidRPr="00E520E6">
      <w:t>MJ398</w:t>
    </w:r>
    <w:r w:rsidRPr="00E520E6">
      <w:fldChar w:fldCharType="end"/>
    </w:r>
    <w:r w:rsidRPr="00E520E6">
      <w:br/>
    </w:r>
    <w:r w:rsidRPr="00E520E6">
      <w:fldChar w:fldCharType="begin" w:fldLock="1"/>
    </w:r>
    <w:r w:rsidRPr="00E520E6">
      <w:instrText xml:space="preserve"> DOCPROPERTY</w:instrText>
    </w:r>
    <w:r w:rsidRPr="00E520E6">
      <w:rPr>
        <w:sz w:val="18"/>
      </w:rPr>
      <w:instrText xml:space="preserve"> "Samling" *\charformat </w:instrText>
    </w:r>
    <w:r w:rsidRPr="00E520E6">
      <w:fldChar w:fldCharType="end"/>
    </w:r>
    <w:r w:rsidRPr="00E520E6">
      <w:tab/>
      <w:t xml:space="preserve">pnr: </w:t>
    </w:r>
    <w:r w:rsidRPr="00E520E6">
      <w:fldChar w:fldCharType="begin" w:fldLock="1"/>
    </w:r>
    <w:r w:rsidRPr="00E520E6">
      <w:instrText xml:space="preserve"> DOCPROPERTY</w:instrText>
    </w:r>
    <w:r w:rsidRPr="00E520E6">
      <w:rPr>
        <w:sz w:val="18"/>
      </w:rPr>
      <w:instrText xml:space="preserve"> "Partinummer" *\charformat </w:instrText>
    </w:r>
    <w:r w:rsidRPr="00E520E6">
      <w:fldChar w:fldCharType="separate"/>
    </w:r>
    <w:r w:rsidRPr="00E520E6">
      <w:t>m1849</w:t>
    </w:r>
    <w:r w:rsidRPr="00E520E6">
      <w:fldChar w:fldCharType="end"/>
    </w:r>
  </w:p>
  <w:p w:rsidR="00E520E6" w:rsidRPr="00E520E6" w:rsidRDefault="00E520E6">
    <w:pPr>
      <w:pStyle w:val="FSHRub1"/>
    </w:pPr>
    <w:r w:rsidRPr="00E520E6">
      <w:t>Motion till riksdagen</w:t>
    </w:r>
    <w:r w:rsidRPr="00E520E6">
      <w:br/>
    </w:r>
    <w:r w:rsidRPr="00E520E6">
      <w:fldChar w:fldCharType="begin" w:fldLock="1"/>
    </w:r>
    <w:r w:rsidRPr="00E520E6">
      <w:instrText xml:space="preserve"> DOCPROPERTY "YearUser" *\charformat </w:instrText>
    </w:r>
    <w:r w:rsidRPr="00E520E6">
      <w:fldChar w:fldCharType="separate"/>
    </w:r>
    <w:r w:rsidRPr="00E520E6">
      <w:t>2009/10</w:t>
    </w:r>
    <w:r w:rsidRPr="00E520E6">
      <w:fldChar w:fldCharType="end"/>
    </w:r>
    <w:r w:rsidRPr="00E520E6">
      <w:t>:</w:t>
    </w:r>
    <w:r w:rsidRPr="00E520E6">
      <w:fldChar w:fldCharType="begin" w:fldLock="1"/>
    </w:r>
    <w:r w:rsidRPr="00E520E6">
      <w:instrText xml:space="preserve"> DOCPROPERTY "Motionsnummer" *\charformat </w:instrText>
    </w:r>
    <w:r w:rsidRPr="00E520E6">
      <w:fldChar w:fldCharType="separate"/>
    </w:r>
    <w:r w:rsidRPr="00E520E6">
      <w:t>MJ398</w:t>
    </w:r>
    <w:r w:rsidRPr="00E520E6">
      <w:fldChar w:fldCharType="end"/>
    </w:r>
  </w:p>
  <w:p w:rsidR="00E520E6" w:rsidRPr="00E520E6" w:rsidRDefault="00E520E6">
    <w:pPr>
      <w:pStyle w:val="FSHNormalS5"/>
    </w:pPr>
    <w:r w:rsidRPr="00E520E6">
      <w:fldChar w:fldCharType="begin" w:fldLock="1"/>
    </w:r>
    <w:r w:rsidRPr="00E520E6">
      <w:instrText xml:space="preserve"> DOCPROPERTY "MotionarText" *\charformat </w:instrText>
    </w:r>
    <w:r w:rsidRPr="00E520E6">
      <w:fldChar w:fldCharType="separate"/>
    </w:r>
    <w:r w:rsidRPr="00E520E6">
      <w:t>av Ann-Charlotte Hammar Johnsson m.fl. (m)</w:t>
    </w:r>
    <w:r w:rsidRPr="00E520E6">
      <w:fldChar w:fldCharType="end"/>
    </w:r>
    <w:r w:rsidRPr="00E520E6">
      <w:br/>
    </w:r>
    <w:r w:rsidRPr="00E520E6">
      <w:fldChar w:fldCharType="begin" w:fldLock="1"/>
    </w:r>
    <w:r w:rsidRPr="00E520E6">
      <w:instrText xml:space="preserve"> DOCPROPERTY "SvarFrasKort" *\charformat </w:instrText>
    </w:r>
    <w:r w:rsidRPr="00E520E6">
      <w:fldChar w:fldCharType="end"/>
    </w:r>
  </w:p>
  <w:p w:rsidR="00E520E6" w:rsidRPr="00E520E6" w:rsidRDefault="00E520E6">
    <w:pPr>
      <w:pStyle w:val="FSHTitel"/>
    </w:pPr>
    <w:r w:rsidRPr="00E520E6">
      <w:fldChar w:fldCharType="begin" w:fldLock="1"/>
    </w:r>
    <w:r w:rsidRPr="00E520E6">
      <w:instrText xml:space="preserve"> DOCPROPERTY</w:instrText>
    </w:r>
    <w:r w:rsidRPr="00E520E6">
      <w:rPr>
        <w:sz w:val="18"/>
      </w:rPr>
      <w:instrText xml:space="preserve"> "RubrikSvar" *\charformat </w:instrText>
    </w:r>
    <w:r w:rsidRPr="00E520E6">
      <w:fldChar w:fldCharType="separate"/>
    </w:r>
    <w:r w:rsidRPr="00E520E6">
      <w:t>Ålfiske</w:t>
    </w:r>
    <w:r w:rsidRPr="00E520E6">
      <w:fldChar w:fldCharType="end"/>
    </w:r>
  </w:p>
  <w:p w:rsidR="00E520E6" w:rsidRPr="00E520E6" w:rsidRDefault="00E520E6">
    <w:pPr>
      <w:pStyle w:val="Normal00"/>
    </w:pPr>
  </w:p>
  <w:p w:rsidR="00E520E6" w:rsidRPr="00E520E6" w:rsidRDefault="00E52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3AC5978"/>
    <w:multiLevelType w:val="hybridMultilevel"/>
    <w:tmpl w:val="78E697C6"/>
    <w:lvl w:ilvl="0" w:tplc="30D250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62F0EDB"/>
    <w:multiLevelType w:val="hybridMultilevel"/>
    <w:tmpl w:val="AB86CEAC"/>
    <w:lvl w:ilvl="0" w:tplc="79B0C2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5289709">
    <w:abstractNumId w:val="8"/>
  </w:num>
  <w:num w:numId="2" w16cid:durableId="1152451981">
    <w:abstractNumId w:val="9"/>
  </w:num>
  <w:num w:numId="3" w16cid:durableId="404647054">
    <w:abstractNumId w:val="8"/>
  </w:num>
  <w:num w:numId="4" w16cid:durableId="1674140705">
    <w:abstractNumId w:val="9"/>
  </w:num>
  <w:num w:numId="5" w16cid:durableId="917178102">
    <w:abstractNumId w:val="15"/>
  </w:num>
  <w:num w:numId="6" w16cid:durableId="740834166">
    <w:abstractNumId w:val="10"/>
  </w:num>
  <w:num w:numId="7" w16cid:durableId="1467502300">
    <w:abstractNumId w:val="11"/>
  </w:num>
  <w:num w:numId="8" w16cid:durableId="523636904">
    <w:abstractNumId w:val="13"/>
  </w:num>
  <w:num w:numId="9" w16cid:durableId="937256315">
    <w:abstractNumId w:val="8"/>
  </w:num>
  <w:num w:numId="10" w16cid:durableId="1840537644">
    <w:abstractNumId w:val="3"/>
  </w:num>
  <w:num w:numId="11" w16cid:durableId="910430500">
    <w:abstractNumId w:val="2"/>
  </w:num>
  <w:num w:numId="12" w16cid:durableId="1457945761">
    <w:abstractNumId w:val="1"/>
  </w:num>
  <w:num w:numId="13" w16cid:durableId="2045908786">
    <w:abstractNumId w:val="0"/>
  </w:num>
  <w:num w:numId="14" w16cid:durableId="345912504">
    <w:abstractNumId w:val="9"/>
  </w:num>
  <w:num w:numId="15" w16cid:durableId="1053046587">
    <w:abstractNumId w:val="7"/>
  </w:num>
  <w:num w:numId="16" w16cid:durableId="256445036">
    <w:abstractNumId w:val="6"/>
  </w:num>
  <w:num w:numId="17" w16cid:durableId="339894412">
    <w:abstractNumId w:val="5"/>
  </w:num>
  <w:num w:numId="18" w16cid:durableId="425736968">
    <w:abstractNumId w:val="4"/>
  </w:num>
  <w:num w:numId="19" w16cid:durableId="1664237349">
    <w:abstractNumId w:val="12"/>
  </w:num>
  <w:num w:numId="20" w16cid:durableId="792017283">
    <w:abstractNumId w:val="11"/>
  </w:num>
  <w:num w:numId="21" w16cid:durableId="369769245">
    <w:abstractNumId w:val="10"/>
  </w:num>
  <w:num w:numId="22" w16cid:durableId="143277798">
    <w:abstractNumId w:val="13"/>
  </w:num>
  <w:num w:numId="23" w16cid:durableId="879585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89B2C1A-6170-43BB-B39F-70C9E9E56E19},{7E13BD60-58D6-4B8D-BE2C-1709B9002F49},{8CA0BB6F-117B-4C21-9BCF-565E472B6D12},{CDD1A326-0E0F-466C-9CC8-15B262EB33B5},{E4365A6A-EC37-43F5-A614-B48FDE22F865},{E48AF3E2-1BED-430C-94A1-83C0657ABDA0},{AAE00AB1-5680-426C-9630-C4B93A2B4A9D},{DE35B1DF-9987-441C-9146-A757846248B1},{FD2015E0-27B8-47A1-A7FE-F4215C89835A},{F5AA32F1-F5C8-4DED-91F5-C4DEDBA620D4},{A2356BCD-80EC-4D85-8F7F-BA2C21FF70B8},{99585E3E-66E7-4624-A229-10331F0231C5},{37091D08-8BBC-4C31-8E76-EC67279CFC62},{FABCE168-5E3B-4CA6-A3A2-E6D314A644CC}"/>
  </w:docVars>
  <w:rsids>
    <w:rsidRoot w:val="00E071D8"/>
    <w:rsid w:val="00E071D8"/>
    <w:rsid w:val="00E52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2084D14-A0ED-4571-93FF-C53DE56B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2454</Characters>
  <Application>Microsoft Office Word</Application>
  <DocSecurity>4</DocSecurity>
  <Lines>79</Lines>
  <Paragraphs>28</Paragraphs>
  <ScaleCrop>false</ScaleCrop>
  <HeadingPairs>
    <vt:vector size="2" baseType="variant">
      <vt:variant>
        <vt:lpstr>Rubrik</vt:lpstr>
      </vt:variant>
      <vt:variant>
        <vt:i4>1</vt:i4>
      </vt:variant>
    </vt:vector>
  </HeadingPairs>
  <TitlesOfParts>
    <vt:vector size="1" baseType="lpstr">
      <vt:lpstr>m1849</vt:lpstr>
    </vt:vector>
  </TitlesOfParts>
  <Company>Riksdagen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m1849</dc:title>
  <dc:subject>m1849</dc:subject>
  <dc:creator>Riksdagen</dc:creator>
  <cp:keywords>Riksdagen</cp:keywords>
  <dc:description>Nya formatmallshantering för förslag+urix bakåtkomp+könamn</dc:description>
  <cp:lastModifiedBy>Lars Brink</cp:lastModifiedBy>
  <cp:revision>2</cp:revision>
  <cp:lastPrinted>2009-12-01T16:06:00Z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Ann-Charlotte Hammar Johnsson m.fl. (m)</vt:lpwstr>
  </property>
  <property fmtid="{D5CDD505-2E9C-101B-9397-08002B2CF9AE}" pid="26" name="MotionarLista">
    <vt:lpwstr>Hammar Johnsson, Ann-Charlotte (m)\Appelros, Staffan (m)\Garstedt, Inge (m)\Lavesson, Olof (m)\Persson, Sven Yngve (m)\Pålsson, Anne-Marie (m)\Pålsson, Margareta (m)\Wallmark, Hans (m)\Montan, Göran (m)\Jönsson, Christine (m)\Thalén Finné, Ewa (m)\</vt:lpwstr>
  </property>
  <property fmtid="{D5CDD505-2E9C-101B-9397-08002B2CF9AE}" pid="27" name="MotionarLista1">
    <vt:lpwstr>Hansson, Anders (m)\Sander, Mats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Staffan Appelros (m), Inge Garstedt (m), Olof Lavesson (m), Sven Yngve Persson (m), Anne-Marie Pålsson (m), Margareta Pålsson (m), Hans Wallmark (m), Göran Montan (m), Christine Jönsson (m), Ewa Thalén Finné (m), Anders </vt:lpwstr>
  </property>
  <property fmtid="{D5CDD505-2E9C-101B-9397-08002B2CF9AE}" pid="31" name="MotionarLotus1">
    <vt:lpwstr>Hansson (m), Mats Sander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20092010000000000109000018490069</vt:lpwstr>
  </property>
  <property fmtid="{D5CDD505-2E9C-101B-9397-08002B2CF9AE}" pid="47" name="datum">
    <vt:lpwstr>091005</vt:lpwstr>
  </property>
  <property fmtid="{D5CDD505-2E9C-101B-9397-08002B2CF9AE}" pid="48" name="avsändar-e-post">
    <vt:lpwstr>krister.hording@riksdagen.se</vt:lpwstr>
  </property>
  <property fmtid="{D5CDD505-2E9C-101B-9397-08002B2CF9AE}" pid="49" name="id">
    <vt:lpwstr>20092010000000000109000018490069</vt:lpwstr>
  </property>
  <property fmtid="{D5CDD505-2E9C-101B-9397-08002B2CF9AE}" pid="50" name="nummer">
    <vt:lpwstr>398</vt:lpwstr>
  </property>
  <property fmtid="{D5CDD505-2E9C-101B-9397-08002B2CF9AE}" pid="51" name="utskottsbeteckning">
    <vt:lpwstr>MJ</vt:lpwstr>
  </property>
  <property fmtid="{D5CDD505-2E9C-101B-9397-08002B2CF9AE}" pid="52" name="GlobalUID">
    <vt:lpwstr>{C758C181-7853-415D-A26D-D9DFCA10CF5D}</vt:lpwstr>
  </property>
  <property fmtid="{D5CDD505-2E9C-101B-9397-08002B2CF9AE}" pid="53" name="Överföringar">
    <vt:i4>0</vt:i4>
  </property>
  <property fmtid="{D5CDD505-2E9C-101B-9397-08002B2CF9AE}" pid="54" name="Checksum">
    <vt:lpwstr>*1006323533507*</vt:lpwstr>
  </property>
  <property fmtid="{D5CDD505-2E9C-101B-9397-08002B2CF9AE}" pid="55" name="skuggnummer">
    <vt:lpwstr>2614</vt:lpwstr>
  </property>
  <property fmtid="{D5CDD505-2E9C-101B-9397-08002B2CF9AE}" pid="56" name="urixVersion">
    <vt:lpwstr>4.0.0.9</vt:lpwstr>
  </property>
  <property fmtid="{D5CDD505-2E9C-101B-9397-08002B2CF9AE}" pid="57" name="urixOrigin">
    <vt:lpwstr>091201 17:06:53.043</vt:lpwstr>
  </property>
  <property fmtid="{D5CDD505-2E9C-101B-9397-08002B2CF9AE}" pid="58" name="urixGuid">
    <vt:lpwstr>{2CE16E3E-EAFD-4A2B-B92A-875CDF3C8B02}</vt:lpwstr>
  </property>
</Properties>
</file>