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D75D07C" w14:textId="77777777">
        <w:tc>
          <w:tcPr>
            <w:tcW w:w="2268" w:type="dxa"/>
          </w:tcPr>
          <w:p w14:paraId="590ECFB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843D6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FAB0418" w14:textId="77777777">
        <w:tc>
          <w:tcPr>
            <w:tcW w:w="2268" w:type="dxa"/>
          </w:tcPr>
          <w:p w14:paraId="3BCC03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9C350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A80102" w14:textId="77777777">
        <w:tc>
          <w:tcPr>
            <w:tcW w:w="3402" w:type="dxa"/>
            <w:gridSpan w:val="2"/>
          </w:tcPr>
          <w:p w14:paraId="4EC8C92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DB005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E45F811" w14:textId="77777777">
        <w:tc>
          <w:tcPr>
            <w:tcW w:w="2268" w:type="dxa"/>
          </w:tcPr>
          <w:p w14:paraId="033BA4E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3249CD" w14:textId="74CBC288" w:rsidR="006E4E11" w:rsidRPr="00ED583F" w:rsidRDefault="007061DA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572E2" w:rsidRPr="009572E2">
              <w:rPr>
                <w:sz w:val="20"/>
              </w:rPr>
              <w:t>Ju2016/03689/POL</w:t>
            </w:r>
          </w:p>
        </w:tc>
      </w:tr>
      <w:tr w:rsidR="006E4E11" w14:paraId="65D4880A" w14:textId="77777777">
        <w:tc>
          <w:tcPr>
            <w:tcW w:w="2268" w:type="dxa"/>
          </w:tcPr>
          <w:p w14:paraId="5D4A96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82E6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A0D945C" w14:textId="77777777">
        <w:trPr>
          <w:trHeight w:val="284"/>
        </w:trPr>
        <w:tc>
          <w:tcPr>
            <w:tcW w:w="4911" w:type="dxa"/>
          </w:tcPr>
          <w:p w14:paraId="2573E464" w14:textId="77777777" w:rsidR="006E4E11" w:rsidRDefault="007061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243B8974" w14:textId="77777777">
        <w:trPr>
          <w:trHeight w:val="284"/>
        </w:trPr>
        <w:tc>
          <w:tcPr>
            <w:tcW w:w="4911" w:type="dxa"/>
          </w:tcPr>
          <w:p w14:paraId="26018AEE" w14:textId="77777777" w:rsidR="006E4E11" w:rsidRDefault="007061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0EFEB86E" w14:textId="77777777">
        <w:trPr>
          <w:trHeight w:val="284"/>
        </w:trPr>
        <w:tc>
          <w:tcPr>
            <w:tcW w:w="4911" w:type="dxa"/>
          </w:tcPr>
          <w:p w14:paraId="1B14FB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C297F" w14:textId="77777777">
        <w:trPr>
          <w:trHeight w:val="284"/>
        </w:trPr>
        <w:tc>
          <w:tcPr>
            <w:tcW w:w="4911" w:type="dxa"/>
          </w:tcPr>
          <w:p w14:paraId="5CF605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90DA4C" w14:textId="77777777">
        <w:trPr>
          <w:trHeight w:val="284"/>
        </w:trPr>
        <w:tc>
          <w:tcPr>
            <w:tcW w:w="4911" w:type="dxa"/>
          </w:tcPr>
          <w:p w14:paraId="6A40D74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BEEBAB1" w14:textId="77777777">
        <w:trPr>
          <w:trHeight w:val="284"/>
        </w:trPr>
        <w:tc>
          <w:tcPr>
            <w:tcW w:w="4911" w:type="dxa"/>
          </w:tcPr>
          <w:p w14:paraId="5413855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74BC0E" w14:textId="77777777">
        <w:trPr>
          <w:trHeight w:val="284"/>
        </w:trPr>
        <w:tc>
          <w:tcPr>
            <w:tcW w:w="4911" w:type="dxa"/>
          </w:tcPr>
          <w:p w14:paraId="607CBD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00E728" w14:textId="77777777">
        <w:trPr>
          <w:trHeight w:val="284"/>
        </w:trPr>
        <w:tc>
          <w:tcPr>
            <w:tcW w:w="4911" w:type="dxa"/>
          </w:tcPr>
          <w:p w14:paraId="155F385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4E0C64" w14:textId="77777777">
        <w:trPr>
          <w:trHeight w:val="284"/>
        </w:trPr>
        <w:tc>
          <w:tcPr>
            <w:tcW w:w="4911" w:type="dxa"/>
          </w:tcPr>
          <w:p w14:paraId="1AB087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A3E0C38" w14:textId="77777777" w:rsidR="006E4E11" w:rsidRDefault="007061DA">
      <w:pPr>
        <w:framePr w:w="4400" w:h="2523" w:wrap="notBeside" w:vAnchor="page" w:hAnchor="page" w:x="6453" w:y="2445"/>
        <w:ind w:left="142"/>
      </w:pPr>
      <w:r>
        <w:t>Till riksdagen</w:t>
      </w:r>
    </w:p>
    <w:p w14:paraId="29677ECD" w14:textId="30F5C74E" w:rsidR="006E4E11" w:rsidRDefault="007061DA" w:rsidP="007061DA">
      <w:pPr>
        <w:pStyle w:val="RKrubrik"/>
        <w:pBdr>
          <w:bottom w:val="single" w:sz="4" w:space="1" w:color="auto"/>
        </w:pBdr>
        <w:spacing w:before="0" w:after="0"/>
      </w:pPr>
      <w:r>
        <w:t>Svar på fråga 2015/16:1188 av Johan For</w:t>
      </w:r>
      <w:r w:rsidR="00A128CA">
        <w:t>s</w:t>
      </w:r>
      <w:r>
        <w:t>sell (M) Självmant återvändande</w:t>
      </w:r>
    </w:p>
    <w:p w14:paraId="02783985" w14:textId="77777777" w:rsidR="006E4E11" w:rsidRDefault="006E4E11">
      <w:pPr>
        <w:pStyle w:val="RKnormal"/>
      </w:pPr>
    </w:p>
    <w:p w14:paraId="3085ED5B" w14:textId="3186C9BF" w:rsidR="004F4592" w:rsidRDefault="007061DA">
      <w:pPr>
        <w:pStyle w:val="RKnormal"/>
      </w:pPr>
      <w:r>
        <w:t>Johan For</w:t>
      </w:r>
      <w:r w:rsidR="00A128CA">
        <w:t>s</w:t>
      </w:r>
      <w:r>
        <w:t xml:space="preserve">sell har frågat mig </w:t>
      </w:r>
      <w:r w:rsidR="004F4592">
        <w:t>hur stor andel av den ökning av självmant genomförda utresor vi sett på senare ti</w:t>
      </w:r>
      <w:r w:rsidR="00E27FF7">
        <w:t>d som beror på ökad</w:t>
      </w:r>
      <w:r w:rsidR="004F4592">
        <w:t xml:space="preserve"> effektivitet och hur stor andel som beror på fler fattade beslut och på att fler personer återkallar sina ansökningar. </w:t>
      </w:r>
    </w:p>
    <w:p w14:paraId="2B1A8F79" w14:textId="77777777" w:rsidR="004F4592" w:rsidRDefault="004F4592">
      <w:pPr>
        <w:pStyle w:val="RKnormal"/>
      </w:pPr>
    </w:p>
    <w:p w14:paraId="7FEF4169" w14:textId="227449EC" w:rsidR="00397108" w:rsidRDefault="00865A28" w:rsidP="00865A28">
      <w:pPr>
        <w:pStyle w:val="RKnormal"/>
      </w:pPr>
      <w:r>
        <w:t>Ett fungerande asyl- och mottagningssystem förutsätter att personer som har</w:t>
      </w:r>
      <w:r w:rsidR="009572E2">
        <w:t xml:space="preserve"> fått ett </w:t>
      </w:r>
      <w:r w:rsidR="005C2421">
        <w:t>lagakraftvunnet avlägsnandebeslut</w:t>
      </w:r>
      <w:r>
        <w:t xml:space="preserve"> återvänder till sina hemländer. Det är en förutsättning för en rättssäker och trovärdig asylprocess.</w:t>
      </w:r>
      <w:r w:rsidR="00394D56">
        <w:t xml:space="preserve"> </w:t>
      </w:r>
    </w:p>
    <w:p w14:paraId="0B6C0137" w14:textId="77777777" w:rsidR="00397108" w:rsidRDefault="00397108" w:rsidP="00865A28">
      <w:pPr>
        <w:pStyle w:val="RKnormal"/>
      </w:pPr>
    </w:p>
    <w:p w14:paraId="25C57419" w14:textId="3B259199" w:rsidR="00B2049C" w:rsidRDefault="00394D56" w:rsidP="00865A28">
      <w:pPr>
        <w:pStyle w:val="RKnormal"/>
      </w:pPr>
      <w:r>
        <w:t xml:space="preserve">Det är därför positivt att fler personer väljer att återvända självmant till sina hemländer. </w:t>
      </w:r>
      <w:r w:rsidR="00397108">
        <w:t>Mellan januari och april i år återvänd</w:t>
      </w:r>
      <w:r w:rsidR="00FD3715">
        <w:t>e</w:t>
      </w:r>
      <w:r w:rsidR="00397108">
        <w:t xml:space="preserve"> ca 6 300 personer självmant, vilket är mer än en fördubbling jämfört med motsvarande period 2015. Att e</w:t>
      </w:r>
      <w:r w:rsidR="00710EC7">
        <w:t>tt</w:t>
      </w:r>
      <w:r>
        <w:t xml:space="preserve"> ökat antal asylsökande </w:t>
      </w:r>
      <w:r w:rsidR="00397108">
        <w:t>som kom under</w:t>
      </w:r>
      <w:r w:rsidR="00E866A2">
        <w:t xml:space="preserve"> </w:t>
      </w:r>
      <w:r w:rsidR="00397108">
        <w:t xml:space="preserve">hösten 2015 </w:t>
      </w:r>
      <w:r w:rsidR="00B2049C">
        <w:t>valt att återta sina ansökningar har bidragit</w:t>
      </w:r>
      <w:r w:rsidR="00710EC7">
        <w:t xml:space="preserve"> till denna utveckling</w:t>
      </w:r>
      <w:r w:rsidR="00B2049C">
        <w:t xml:space="preserve">. </w:t>
      </w:r>
      <w:r>
        <w:t xml:space="preserve">Min bedömning är dock att </w:t>
      </w:r>
      <w:r w:rsidR="00515133">
        <w:t>ökningen även</w:t>
      </w:r>
      <w:r>
        <w:t xml:space="preserve"> är</w:t>
      </w:r>
      <w:r w:rsidR="000B6394">
        <w:t xml:space="preserve"> ett</w:t>
      </w:r>
      <w:r>
        <w:t xml:space="preserve"> resultat av en tydlig prioritering från regeringens sida</w:t>
      </w:r>
      <w:r w:rsidR="00710EC7">
        <w:t xml:space="preserve"> och myndigheternas ökade ansträngningar på området</w:t>
      </w:r>
      <w:r>
        <w:t xml:space="preserve">. </w:t>
      </w:r>
    </w:p>
    <w:p w14:paraId="2303B222" w14:textId="77777777" w:rsidR="00B2049C" w:rsidRDefault="00B2049C" w:rsidP="00865A28">
      <w:pPr>
        <w:pStyle w:val="RKnormal"/>
      </w:pPr>
    </w:p>
    <w:p w14:paraId="695317AA" w14:textId="7C0B5AE5" w:rsidR="00F97236" w:rsidRDefault="00BE4797" w:rsidP="00BE4797">
      <w:pPr>
        <w:pStyle w:val="RKnormal"/>
      </w:pPr>
      <w:r w:rsidRPr="00F97236">
        <w:t xml:space="preserve">Vi står samtidigt inför betydande utmaningar kommande år </w:t>
      </w:r>
      <w:r w:rsidR="000B6394" w:rsidRPr="00F97236">
        <w:t xml:space="preserve">när det </w:t>
      </w:r>
      <w:r w:rsidRPr="00F97236">
        <w:t xml:space="preserve">gäller att </w:t>
      </w:r>
      <w:r w:rsidR="000B6394" w:rsidRPr="00F97236">
        <w:t xml:space="preserve">återvända fler </w:t>
      </w:r>
      <w:r w:rsidRPr="00F97236">
        <w:t>personer</w:t>
      </w:r>
      <w:r w:rsidR="000B6394" w:rsidRPr="00F97236">
        <w:t>.</w:t>
      </w:r>
      <w:r w:rsidRPr="00F97236">
        <w:t xml:space="preserve"> </w:t>
      </w:r>
      <w:r w:rsidR="009B2E16" w:rsidRPr="00A128CA">
        <w:t xml:space="preserve">Antalet asylansökningar </w:t>
      </w:r>
      <w:r w:rsidR="00A128CA" w:rsidRPr="00A128CA">
        <w:t xml:space="preserve">som </w:t>
      </w:r>
      <w:r w:rsidR="009B2E16" w:rsidRPr="00A128CA">
        <w:t xml:space="preserve">Migrationsverket </w:t>
      </w:r>
      <w:r w:rsidR="00A128CA" w:rsidRPr="00A128CA">
        <w:t xml:space="preserve">inte beviljar </w:t>
      </w:r>
      <w:r w:rsidR="009B2E16" w:rsidRPr="00A128CA">
        <w:t>beräknas öka från ca 25 000 föregående år till</w:t>
      </w:r>
      <w:r w:rsidR="00A128CA" w:rsidRPr="00A128CA">
        <w:t xml:space="preserve"> ca 60</w:t>
      </w:r>
      <w:r w:rsidR="009B2E16" w:rsidRPr="00A128CA">
        <w:t xml:space="preserve"> 000 i år och </w:t>
      </w:r>
      <w:r w:rsidR="004D38A5">
        <w:t xml:space="preserve">till </w:t>
      </w:r>
      <w:r w:rsidR="00A128CA" w:rsidRPr="00A128CA">
        <w:t xml:space="preserve">ca </w:t>
      </w:r>
      <w:r w:rsidR="009B2E16" w:rsidRPr="00A128CA">
        <w:t>65 000 år 2017.</w:t>
      </w:r>
      <w:r w:rsidR="00F97236">
        <w:t xml:space="preserve"> </w:t>
      </w:r>
      <w:r>
        <w:t xml:space="preserve">Därför vill jag betona hur viktigt det är utvecklingen fortsätter i </w:t>
      </w:r>
      <w:r w:rsidR="00C45B09">
        <w:t xml:space="preserve">samma </w:t>
      </w:r>
      <w:r>
        <w:t>positiv</w:t>
      </w:r>
      <w:r w:rsidR="00C45B09">
        <w:t>a</w:t>
      </w:r>
      <w:r>
        <w:t xml:space="preserve"> riktning</w:t>
      </w:r>
      <w:r w:rsidR="000B6394">
        <w:t xml:space="preserve"> framöver</w:t>
      </w:r>
      <w:r>
        <w:t xml:space="preserve">. </w:t>
      </w:r>
    </w:p>
    <w:p w14:paraId="616269A7" w14:textId="77777777" w:rsidR="00F97236" w:rsidRDefault="00F97236" w:rsidP="00BE4797">
      <w:pPr>
        <w:pStyle w:val="RKnormal"/>
      </w:pPr>
    </w:p>
    <w:p w14:paraId="59435BE3" w14:textId="6A89A6CE" w:rsidR="006E4E11" w:rsidRDefault="005141BD">
      <w:pPr>
        <w:pStyle w:val="RKnormal"/>
      </w:pPr>
      <w:r>
        <w:t>För att uppnå detta</w:t>
      </w:r>
      <w:r w:rsidR="00BE4797">
        <w:t xml:space="preserve"> vidtar regeringen </w:t>
      </w:r>
      <w:r w:rsidR="00B11881">
        <w:t xml:space="preserve">ett </w:t>
      </w:r>
      <w:r w:rsidR="00BE4797">
        <w:t xml:space="preserve">antal olika åtgärder. I </w:t>
      </w:r>
      <w:proofErr w:type="spellStart"/>
      <w:r w:rsidR="00BE4797">
        <w:t>vårändringsbudgeten</w:t>
      </w:r>
      <w:proofErr w:type="spellEnd"/>
      <w:r w:rsidR="00BE4797">
        <w:t xml:space="preserve"> </w:t>
      </w:r>
      <w:r w:rsidR="00C45B09">
        <w:t xml:space="preserve">för 2016 </w:t>
      </w:r>
      <w:r w:rsidR="00BE4797">
        <w:t xml:space="preserve">har regeringen </w:t>
      </w:r>
      <w:r w:rsidR="00BE4797" w:rsidRPr="0082465B">
        <w:t xml:space="preserve">föreslagit att ge ytterligare medel till </w:t>
      </w:r>
      <w:r w:rsidR="007B612E">
        <w:t xml:space="preserve">Migrationsverket och </w:t>
      </w:r>
      <w:r w:rsidR="00BE4797" w:rsidRPr="0082465B">
        <w:t xml:space="preserve">Polismyndigheten </w:t>
      </w:r>
      <w:r w:rsidR="00BE4797">
        <w:t xml:space="preserve">för att förstärka arbetet med återvändande. </w:t>
      </w:r>
      <w:r w:rsidR="0090447F">
        <w:t xml:space="preserve">Satsningarna inkluderar resurser </w:t>
      </w:r>
      <w:r w:rsidR="0045529A">
        <w:t xml:space="preserve">till Migrationsverket </w:t>
      </w:r>
      <w:r w:rsidR="0090447F" w:rsidRPr="0090447F">
        <w:t xml:space="preserve">för </w:t>
      </w:r>
      <w:r>
        <w:t>att</w:t>
      </w:r>
      <w:r w:rsidR="002A50A7">
        <w:t xml:space="preserve"> vidta åtgärder för att förkorta tiden från asylansökan till återvändande</w:t>
      </w:r>
      <w:r w:rsidR="00922F76">
        <w:t xml:space="preserve"> eller uppehållstillstånd</w:t>
      </w:r>
      <w:r>
        <w:t xml:space="preserve"> </w:t>
      </w:r>
      <w:r w:rsidR="00723DB5">
        <w:t xml:space="preserve">och öka </w:t>
      </w:r>
      <w:r>
        <w:t>sin</w:t>
      </w:r>
      <w:r w:rsidR="00723DB5">
        <w:t xml:space="preserve"> kapacitet att </w:t>
      </w:r>
      <w:r w:rsidR="000A2C8B">
        <w:t>hantera återtagna ansö</w:t>
      </w:r>
      <w:r w:rsidR="0045529A">
        <w:t>kningar. Däru</w:t>
      </w:r>
      <w:r w:rsidR="00B30B4C">
        <w:t xml:space="preserve">töver föreslås resurser för </w:t>
      </w:r>
      <w:r w:rsidR="00397108">
        <w:t>utplacering</w:t>
      </w:r>
      <w:r w:rsidR="000A2C8B">
        <w:t xml:space="preserve"> av särskilda samban</w:t>
      </w:r>
      <w:r w:rsidR="00FA1933">
        <w:t>d</w:t>
      </w:r>
      <w:r w:rsidR="000A2C8B">
        <w:t xml:space="preserve">smän </w:t>
      </w:r>
      <w:r w:rsidR="00B30B4C">
        <w:t xml:space="preserve">vid ambassader </w:t>
      </w:r>
      <w:r w:rsidR="000A2C8B" w:rsidRPr="000A2C8B">
        <w:t xml:space="preserve">i regioner </w:t>
      </w:r>
      <w:r w:rsidR="000A2C8B">
        <w:t>där</w:t>
      </w:r>
      <w:r w:rsidR="000A2C8B" w:rsidRPr="000A2C8B">
        <w:t xml:space="preserve"> särskilda insatser på plats krävs för att möjliggöra ökat återvändande</w:t>
      </w:r>
      <w:r w:rsidR="00B30B4C">
        <w:t>.</w:t>
      </w:r>
      <w:r w:rsidR="004F4592">
        <w:t xml:space="preserve"> </w:t>
      </w:r>
    </w:p>
    <w:p w14:paraId="4C06A321" w14:textId="01A72F00" w:rsidR="00B33236" w:rsidRDefault="008757F0" w:rsidP="0006193C">
      <w:pPr>
        <w:pStyle w:val="RKnormal"/>
      </w:pPr>
      <w:r w:rsidRPr="00572248">
        <w:lastRenderedPageBreak/>
        <w:t>Riksdagen har på förslag från regeringen beslutat att rätten till boende och ersättning för vuxna som inte bor tillsammans med barn enligt lagen (1994:137) om mottagande av asylsökande ska tas bort när utlänningens avvisnings- eller utvisningsbeslut får laga kraft eller kort tid därefter. På så sätt ska incitamenten för att återvända självmant öka. Lagändringen träder i kraft 1 juni 2016.</w:t>
      </w:r>
    </w:p>
    <w:p w14:paraId="3BD55192" w14:textId="77777777" w:rsidR="008757F0" w:rsidRDefault="008757F0" w:rsidP="0006193C">
      <w:pPr>
        <w:pStyle w:val="RKnormal"/>
      </w:pPr>
    </w:p>
    <w:p w14:paraId="161B0B3E" w14:textId="5F3EA2AB" w:rsidR="0006193C" w:rsidRDefault="005141BD" w:rsidP="0006193C">
      <w:pPr>
        <w:pStyle w:val="RKnormal"/>
      </w:pPr>
      <w:r>
        <w:t xml:space="preserve">Därutöver </w:t>
      </w:r>
      <w:r w:rsidR="00B30B4C">
        <w:t xml:space="preserve">har Migrationsverket och Polismyndigheten </w:t>
      </w:r>
      <w:r>
        <w:t>i respektive regleringsbrev för 2016</w:t>
      </w:r>
      <w:r w:rsidR="00B30B4C">
        <w:t xml:space="preserve"> </w:t>
      </w:r>
      <w:r w:rsidR="0006193C">
        <w:t xml:space="preserve">fått i uppdrag att med bistånd av Kriminalvården genomföra en försöksverksamhet med syfte att effektivisera återvändandet. Målet är att vistelsetiden för personer som är inskrivna i mottagandet och har lagakraftvunna </w:t>
      </w:r>
      <w:r w:rsidR="00B14018" w:rsidRPr="00572248">
        <w:t>avvisnings</w:t>
      </w:r>
      <w:r w:rsidR="0006193C">
        <w:t>- eller utvisningsbeslut påtagligt förkortas genom att fler avlägsnandebeslut verkställs.</w:t>
      </w:r>
    </w:p>
    <w:p w14:paraId="268B0132" w14:textId="77777777" w:rsidR="0006193C" w:rsidRDefault="0006193C" w:rsidP="0006193C">
      <w:pPr>
        <w:pStyle w:val="RKnormal"/>
      </w:pPr>
    </w:p>
    <w:p w14:paraId="2D3A2376" w14:textId="03555870" w:rsidR="00E866A2" w:rsidRDefault="0006193C">
      <w:pPr>
        <w:pStyle w:val="RKnormal"/>
      </w:pPr>
      <w:r>
        <w:t xml:space="preserve">Jag förväntar mig att dessa åtgärder </w:t>
      </w:r>
      <w:r w:rsidR="00B30B4C">
        <w:t>kommer att ge önskade resultat.</w:t>
      </w:r>
    </w:p>
    <w:p w14:paraId="33099AEC" w14:textId="77777777" w:rsidR="00A128CA" w:rsidRDefault="00A128CA">
      <w:pPr>
        <w:pStyle w:val="RKnormal"/>
      </w:pPr>
    </w:p>
    <w:p w14:paraId="2F51939F" w14:textId="77777777" w:rsidR="00E866A2" w:rsidRDefault="00E866A2">
      <w:pPr>
        <w:pStyle w:val="RKnormal"/>
      </w:pPr>
    </w:p>
    <w:p w14:paraId="25F0C8D5" w14:textId="6965C97E" w:rsidR="007061DA" w:rsidRDefault="009572E2">
      <w:pPr>
        <w:pStyle w:val="RKnormal"/>
      </w:pPr>
      <w:r>
        <w:t>Stockholm den 18</w:t>
      </w:r>
      <w:r w:rsidR="007061DA">
        <w:t xml:space="preserve"> maj 2016</w:t>
      </w:r>
    </w:p>
    <w:p w14:paraId="21554BA7" w14:textId="77777777" w:rsidR="007061DA" w:rsidRDefault="007061DA">
      <w:pPr>
        <w:pStyle w:val="RKnormal"/>
      </w:pPr>
    </w:p>
    <w:p w14:paraId="604408F4" w14:textId="77777777" w:rsidR="007061DA" w:rsidRDefault="007061DA">
      <w:pPr>
        <w:pStyle w:val="RKnormal"/>
      </w:pPr>
    </w:p>
    <w:p w14:paraId="2D1856D4" w14:textId="77777777" w:rsidR="007061DA" w:rsidRDefault="007061DA">
      <w:pPr>
        <w:pStyle w:val="RKnormal"/>
      </w:pPr>
      <w:r>
        <w:t>Morgan Johansson</w:t>
      </w:r>
    </w:p>
    <w:sectPr w:rsidR="007061DA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B998A" w14:textId="77777777" w:rsidR="005B761D" w:rsidRDefault="005B761D">
      <w:r>
        <w:separator/>
      </w:r>
    </w:p>
  </w:endnote>
  <w:endnote w:type="continuationSeparator" w:id="0">
    <w:p w14:paraId="1054587A" w14:textId="77777777" w:rsidR="005B761D" w:rsidRDefault="005B761D">
      <w:r>
        <w:continuationSeparator/>
      </w:r>
    </w:p>
  </w:endnote>
  <w:endnote w:type="continuationNotice" w:id="1">
    <w:p w14:paraId="08B61357" w14:textId="77777777" w:rsidR="00515133" w:rsidRDefault="0051513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A6229" w14:textId="77777777" w:rsidR="00515133" w:rsidRDefault="00515133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D884E" w14:textId="77777777" w:rsidR="005B761D" w:rsidRDefault="005B761D">
      <w:r>
        <w:separator/>
      </w:r>
    </w:p>
  </w:footnote>
  <w:footnote w:type="continuationSeparator" w:id="0">
    <w:p w14:paraId="0CE025FE" w14:textId="77777777" w:rsidR="005B761D" w:rsidRDefault="005B761D">
      <w:r>
        <w:continuationSeparator/>
      </w:r>
    </w:p>
  </w:footnote>
  <w:footnote w:type="continuationNotice" w:id="1">
    <w:p w14:paraId="13913BF7" w14:textId="77777777" w:rsidR="00515133" w:rsidRDefault="0051513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CF65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82A7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23CF8C6" w14:textId="77777777">
      <w:trPr>
        <w:cantSplit/>
      </w:trPr>
      <w:tc>
        <w:tcPr>
          <w:tcW w:w="3119" w:type="dxa"/>
        </w:tcPr>
        <w:p w14:paraId="399216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66E8B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FBA02E" w14:textId="77777777" w:rsidR="00E80146" w:rsidRDefault="00E80146">
          <w:pPr>
            <w:pStyle w:val="Sidhuvud"/>
            <w:ind w:right="360"/>
          </w:pPr>
        </w:p>
      </w:tc>
    </w:tr>
  </w:tbl>
  <w:p w14:paraId="0820ABB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ECD3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79F1D36" w14:textId="77777777">
      <w:trPr>
        <w:cantSplit/>
      </w:trPr>
      <w:tc>
        <w:tcPr>
          <w:tcW w:w="3119" w:type="dxa"/>
        </w:tcPr>
        <w:p w14:paraId="24E37E2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6BDA2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29D4CFC" w14:textId="77777777" w:rsidR="00E80146" w:rsidRDefault="00E80146">
          <w:pPr>
            <w:pStyle w:val="Sidhuvud"/>
            <w:ind w:right="360"/>
          </w:pPr>
        </w:p>
      </w:tc>
    </w:tr>
  </w:tbl>
  <w:p w14:paraId="0E308D4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A1E64C" w14:textId="28DC0256" w:rsidR="007061DA" w:rsidRDefault="007061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4CAF301" wp14:editId="5C0E3A3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0CAAC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0084D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6F4D8D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2F747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1DA"/>
    <w:rsid w:val="000064B0"/>
    <w:rsid w:val="00030D3E"/>
    <w:rsid w:val="0006193C"/>
    <w:rsid w:val="000A2C8B"/>
    <w:rsid w:val="000B6394"/>
    <w:rsid w:val="00150384"/>
    <w:rsid w:val="00160901"/>
    <w:rsid w:val="001805B7"/>
    <w:rsid w:val="00251E8F"/>
    <w:rsid w:val="002A50A7"/>
    <w:rsid w:val="002B0622"/>
    <w:rsid w:val="002B0B2F"/>
    <w:rsid w:val="003364B4"/>
    <w:rsid w:val="00367B1C"/>
    <w:rsid w:val="00394D56"/>
    <w:rsid w:val="00397108"/>
    <w:rsid w:val="0045529A"/>
    <w:rsid w:val="00482A78"/>
    <w:rsid w:val="004A328D"/>
    <w:rsid w:val="004D38A5"/>
    <w:rsid w:val="004F4592"/>
    <w:rsid w:val="005141BD"/>
    <w:rsid w:val="00515133"/>
    <w:rsid w:val="00572248"/>
    <w:rsid w:val="0058762B"/>
    <w:rsid w:val="005B761D"/>
    <w:rsid w:val="005C2421"/>
    <w:rsid w:val="0067293B"/>
    <w:rsid w:val="006E0F70"/>
    <w:rsid w:val="006E4E11"/>
    <w:rsid w:val="007061DA"/>
    <w:rsid w:val="00710EC7"/>
    <w:rsid w:val="00723DB5"/>
    <w:rsid w:val="007242A3"/>
    <w:rsid w:val="007A6855"/>
    <w:rsid w:val="007B612E"/>
    <w:rsid w:val="008217C6"/>
    <w:rsid w:val="0082465B"/>
    <w:rsid w:val="00865A28"/>
    <w:rsid w:val="008757F0"/>
    <w:rsid w:val="008E47D7"/>
    <w:rsid w:val="008F1C59"/>
    <w:rsid w:val="0090447F"/>
    <w:rsid w:val="00910D57"/>
    <w:rsid w:val="0092027A"/>
    <w:rsid w:val="00922F76"/>
    <w:rsid w:val="0093034A"/>
    <w:rsid w:val="0095291A"/>
    <w:rsid w:val="00955E31"/>
    <w:rsid w:val="009572E2"/>
    <w:rsid w:val="00992E72"/>
    <w:rsid w:val="009930F6"/>
    <w:rsid w:val="009B2E16"/>
    <w:rsid w:val="00A128CA"/>
    <w:rsid w:val="00AF26D1"/>
    <w:rsid w:val="00B04169"/>
    <w:rsid w:val="00B11881"/>
    <w:rsid w:val="00B14018"/>
    <w:rsid w:val="00B2049C"/>
    <w:rsid w:val="00B30B4C"/>
    <w:rsid w:val="00B33236"/>
    <w:rsid w:val="00BE23FD"/>
    <w:rsid w:val="00BE4797"/>
    <w:rsid w:val="00C31D0B"/>
    <w:rsid w:val="00C45B09"/>
    <w:rsid w:val="00C80087"/>
    <w:rsid w:val="00CC1C00"/>
    <w:rsid w:val="00D133D7"/>
    <w:rsid w:val="00D14505"/>
    <w:rsid w:val="00D60D56"/>
    <w:rsid w:val="00D90838"/>
    <w:rsid w:val="00E27FF7"/>
    <w:rsid w:val="00E80146"/>
    <w:rsid w:val="00E866A2"/>
    <w:rsid w:val="00E904D0"/>
    <w:rsid w:val="00EA2E52"/>
    <w:rsid w:val="00EC25F9"/>
    <w:rsid w:val="00ED583F"/>
    <w:rsid w:val="00F97236"/>
    <w:rsid w:val="00FA1933"/>
    <w:rsid w:val="00FD3715"/>
    <w:rsid w:val="00FE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CFB0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59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151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151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151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151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15133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F45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F459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15133"/>
    <w:rPr>
      <w:sz w:val="16"/>
      <w:szCs w:val="16"/>
    </w:rPr>
  </w:style>
  <w:style w:type="paragraph" w:styleId="Kommentarer">
    <w:name w:val="annotation text"/>
    <w:basedOn w:val="Normal"/>
    <w:link w:val="KommentarerChar"/>
    <w:rsid w:val="0051513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1513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1513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15133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fd0d2332-3bba-41cd-a804-d2f8b0365d09</RD_Svarsid>
  </documentManagement>
</p:properties>
</file>

<file path=customXml/itemProps1.xml><?xml version="1.0" encoding="utf-8"?>
<ds:datastoreItem xmlns:ds="http://schemas.openxmlformats.org/officeDocument/2006/customXml" ds:itemID="{9E97795C-8294-46B4-AD6B-F86F50A7EA44}"/>
</file>

<file path=customXml/itemProps2.xml><?xml version="1.0" encoding="utf-8"?>
<ds:datastoreItem xmlns:ds="http://schemas.openxmlformats.org/officeDocument/2006/customXml" ds:itemID="{5C1871D5-C8A7-407E-8378-570DF740AC18}"/>
</file>

<file path=customXml/itemProps3.xml><?xml version="1.0" encoding="utf-8"?>
<ds:datastoreItem xmlns:ds="http://schemas.openxmlformats.org/officeDocument/2006/customXml" ds:itemID="{096016DD-C059-446F-A0E5-47E7B3833914}"/>
</file>

<file path=customXml/itemProps4.xml><?xml version="1.0" encoding="utf-8"?>
<ds:datastoreItem xmlns:ds="http://schemas.openxmlformats.org/officeDocument/2006/customXml" ds:itemID="{5DFF8DE8-BAEE-411B-8465-53F87B48D2BA}"/>
</file>

<file path=customXml/itemProps5.xml><?xml version="1.0" encoding="utf-8"?>
<ds:datastoreItem xmlns:ds="http://schemas.openxmlformats.org/officeDocument/2006/customXml" ds:itemID="{7ED83C0A-7A66-49BF-82F9-5FE431015E70}"/>
</file>

<file path=customXml/itemProps6.xml><?xml version="1.0" encoding="utf-8"?>
<ds:datastoreItem xmlns:ds="http://schemas.openxmlformats.org/officeDocument/2006/customXml" ds:itemID="{FE3D6FBC-B49E-44CD-9E37-12C8BD90530E}"/>
</file>

<file path=customXml/itemProps7.xml><?xml version="1.0" encoding="utf-8"?>
<ds:datastoreItem xmlns:ds="http://schemas.openxmlformats.org/officeDocument/2006/customXml" ds:itemID="{2BFAFC71-12EE-4364-905B-8BC201C4C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2589</Characters>
  <Application>Microsoft Office Word</Application>
  <DocSecurity>4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Brandt</dc:creator>
  <cp:lastModifiedBy>Gunilla Hansson-Böe</cp:lastModifiedBy>
  <cp:revision>2</cp:revision>
  <cp:lastPrinted>2016-05-17T14:31:00Z</cp:lastPrinted>
  <dcterms:created xsi:type="dcterms:W3CDTF">2016-05-18T07:18:00Z</dcterms:created>
  <dcterms:modified xsi:type="dcterms:W3CDTF">2016-05-18T07:18:00Z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422d182f-ebe5-4da2-9e74-1088995404bc</vt:lpwstr>
  </property>
</Properties>
</file>