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15 februari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 i JuU11, dock tidigast kl. 15.20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Tillfälliga förbud att transportera personer utan giltiga identitetshandlingar till Sverige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användningen av hemliga tvångsmedel under 2022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2023 års redogörelse för tillämpningen av lagen om särskild kontroll av vissa utlänningar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Immaterialrättsfrågor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Mineralpolitik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februari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2024-02-15</SAFIR_Sammantradesdatum_Doc>
    <SAFIR_SammantradeID xmlns="C07A1A6C-0B19-41D9-BDF8-F523BA3921EB">7ca4dbda-1f25-483c-a59f-d21d697695e1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B27E9EEB-BD34-4324-B4E8-96A38ED3D75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februari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