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57FA0F6" w14:textId="77777777">
        <w:tc>
          <w:tcPr>
            <w:tcW w:w="2268" w:type="dxa"/>
          </w:tcPr>
          <w:p w14:paraId="453A3C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64238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2EA8F1" w14:textId="77777777">
        <w:tc>
          <w:tcPr>
            <w:tcW w:w="2268" w:type="dxa"/>
          </w:tcPr>
          <w:p w14:paraId="5C4EB1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20B5E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C7BF5AB" w14:textId="77777777">
        <w:tc>
          <w:tcPr>
            <w:tcW w:w="3402" w:type="dxa"/>
            <w:gridSpan w:val="2"/>
          </w:tcPr>
          <w:p w14:paraId="2E13D2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9855E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8EACD70" w14:textId="77777777">
        <w:tc>
          <w:tcPr>
            <w:tcW w:w="2268" w:type="dxa"/>
          </w:tcPr>
          <w:p w14:paraId="5A8C4F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D2CC0C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D3ADD02" w14:textId="77777777">
        <w:tc>
          <w:tcPr>
            <w:tcW w:w="2268" w:type="dxa"/>
          </w:tcPr>
          <w:p w14:paraId="42D81C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D5B9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2EA25ED" w14:textId="77777777">
        <w:trPr>
          <w:trHeight w:val="284"/>
        </w:trPr>
        <w:tc>
          <w:tcPr>
            <w:tcW w:w="4911" w:type="dxa"/>
          </w:tcPr>
          <w:p w14:paraId="363D90D6" w14:textId="77777777" w:rsidR="006E4E11" w:rsidRDefault="00A230A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D67CB89" w14:textId="77777777">
        <w:trPr>
          <w:trHeight w:val="284"/>
        </w:trPr>
        <w:tc>
          <w:tcPr>
            <w:tcW w:w="4911" w:type="dxa"/>
          </w:tcPr>
          <w:p w14:paraId="1BBDDA2E" w14:textId="77777777" w:rsidR="006E4E11" w:rsidRDefault="00A230A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75B2E98" w14:textId="77777777">
        <w:trPr>
          <w:trHeight w:val="284"/>
        </w:trPr>
        <w:tc>
          <w:tcPr>
            <w:tcW w:w="4911" w:type="dxa"/>
          </w:tcPr>
          <w:p w14:paraId="71F822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BBB465" w14:textId="77777777">
        <w:trPr>
          <w:trHeight w:val="284"/>
        </w:trPr>
        <w:tc>
          <w:tcPr>
            <w:tcW w:w="4911" w:type="dxa"/>
          </w:tcPr>
          <w:p w14:paraId="60175243" w14:textId="184F7AA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EE99FE" w14:textId="77777777">
        <w:trPr>
          <w:trHeight w:val="284"/>
        </w:trPr>
        <w:tc>
          <w:tcPr>
            <w:tcW w:w="4911" w:type="dxa"/>
          </w:tcPr>
          <w:p w14:paraId="310481A6" w14:textId="3C21BAF4" w:rsidR="006E4E11" w:rsidRDefault="006E4E11" w:rsidP="00F470A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CE41C5" w14:textId="77777777">
        <w:trPr>
          <w:trHeight w:val="284"/>
        </w:trPr>
        <w:tc>
          <w:tcPr>
            <w:tcW w:w="4911" w:type="dxa"/>
          </w:tcPr>
          <w:p w14:paraId="20967333" w14:textId="750DEB65" w:rsidR="006E4E11" w:rsidRDefault="006E4E11" w:rsidP="00F470A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ED8EEE" w14:textId="77777777">
        <w:trPr>
          <w:trHeight w:val="284"/>
        </w:trPr>
        <w:tc>
          <w:tcPr>
            <w:tcW w:w="4911" w:type="dxa"/>
          </w:tcPr>
          <w:p w14:paraId="71BDFF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3E4099" w14:textId="77777777">
        <w:trPr>
          <w:trHeight w:val="284"/>
        </w:trPr>
        <w:tc>
          <w:tcPr>
            <w:tcW w:w="4911" w:type="dxa"/>
          </w:tcPr>
          <w:p w14:paraId="5490FCC7" w14:textId="320C69D8" w:rsidR="006E4E11" w:rsidRPr="00540E84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00F44B2E" w14:textId="77777777">
        <w:trPr>
          <w:trHeight w:val="284"/>
        </w:trPr>
        <w:tc>
          <w:tcPr>
            <w:tcW w:w="4911" w:type="dxa"/>
          </w:tcPr>
          <w:p w14:paraId="0F927738" w14:textId="77777777" w:rsidR="00540E84" w:rsidRPr="00540E84" w:rsidRDefault="00540E84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36F4E127" w14:textId="77777777" w:rsidR="006E4E11" w:rsidRDefault="00A230AA">
      <w:pPr>
        <w:framePr w:w="4400" w:h="2523" w:wrap="notBeside" w:vAnchor="page" w:hAnchor="page" w:x="6453" w:y="2445"/>
        <w:ind w:left="142"/>
      </w:pPr>
      <w:r>
        <w:t>Till riksdagen</w:t>
      </w:r>
    </w:p>
    <w:p w14:paraId="6B6E6CE8" w14:textId="77777777" w:rsidR="00EA6E62" w:rsidRDefault="00EA6E62">
      <w:pPr>
        <w:framePr w:w="4400" w:h="2523" w:wrap="notBeside" w:vAnchor="page" w:hAnchor="page" w:x="6453" w:y="2445"/>
        <w:ind w:left="142"/>
      </w:pPr>
    </w:p>
    <w:p w14:paraId="02B187EB" w14:textId="77777777" w:rsidR="006E4E11" w:rsidRDefault="00A230AA" w:rsidP="00A230A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EA6E62">
        <w:t>2014/15:16</w:t>
      </w:r>
      <w:r>
        <w:t xml:space="preserve"> av Amineh Kakabaveh (V) Turkiets gränser</w:t>
      </w:r>
    </w:p>
    <w:p w14:paraId="6FB7E822" w14:textId="77777777" w:rsidR="006E4E11" w:rsidRDefault="006E4E11">
      <w:pPr>
        <w:pStyle w:val="RKnormal"/>
      </w:pPr>
    </w:p>
    <w:p w14:paraId="7D514F2B" w14:textId="77777777" w:rsidR="006E4E11" w:rsidRPr="003E3C6F" w:rsidRDefault="00A230AA" w:rsidP="003E3C6F">
      <w:pPr>
        <w:pStyle w:val="RKnormal"/>
      </w:pPr>
      <w:r w:rsidRPr="003E3C6F">
        <w:t>Amineh Kakabaveh har frågat mig vilka initiativ jag är beredd att ta för att förmå Turkiet att öppna sina gränser för de civila som söker skydd i Turkiet och tillåta den kurdiska gerillan att passera över landets gränser.</w:t>
      </w:r>
    </w:p>
    <w:p w14:paraId="04A59B86" w14:textId="77777777" w:rsidR="00223595" w:rsidRPr="003E3C6F" w:rsidRDefault="00223595" w:rsidP="003E3C6F">
      <w:pPr>
        <w:pStyle w:val="RKnormal"/>
      </w:pPr>
    </w:p>
    <w:p w14:paraId="33328AF7" w14:textId="7AA8BB78" w:rsidR="009A347C" w:rsidRPr="003E3C6F" w:rsidRDefault="00223595" w:rsidP="003E3C6F">
      <w:pPr>
        <w:pStyle w:val="RKnormal"/>
      </w:pPr>
      <w:r w:rsidRPr="003E3C6F">
        <w:t>Låt mig först säga att det här är en</w:t>
      </w:r>
      <w:r w:rsidR="00E54268" w:rsidRPr="003E3C6F">
        <w:t xml:space="preserve"> fråga som handlar om mänskliga </w:t>
      </w:r>
      <w:r w:rsidRPr="003E3C6F">
        <w:t>rättigheter och om solidaritet människor emellan. Regeringen fördömer i kraftiga ordalag ISIL och dess hänsynslösa agerande. Rapporter visar på grova, systematiska och omfattande övergrepp av de mänskliga rättig</w:t>
      </w:r>
      <w:r w:rsidR="00A15D69" w:rsidRPr="003E3C6F">
        <w:softHyphen/>
      </w:r>
      <w:r w:rsidRPr="003E3C6F">
        <w:t>heterna och överträdelser av internationell humanitär rätt. Mord, tortyr och våldtäkter förekommer i stor skala. Dessa avskyvärda handlingar, riktade mot civilbefolkningen, kan utgöra brott mot mänskligheten. De skyldiga måste ställas till svars.</w:t>
      </w:r>
    </w:p>
    <w:p w14:paraId="5CAC898E" w14:textId="77777777" w:rsidR="009A347C" w:rsidRPr="003E3C6F" w:rsidRDefault="009A347C" w:rsidP="003E3C6F">
      <w:pPr>
        <w:pStyle w:val="RKnormal"/>
      </w:pPr>
    </w:p>
    <w:p w14:paraId="4DA0C794" w14:textId="4E148AD5" w:rsidR="009A347C" w:rsidRPr="003E3C6F" w:rsidRDefault="00223595" w:rsidP="003E3C6F">
      <w:pPr>
        <w:pStyle w:val="RKnormal"/>
      </w:pPr>
      <w:r w:rsidRPr="003E3C6F">
        <w:t>ISIL:s framfart har ytterligare förvärrat situationen för det syriska folket, som redan tidigare var svårt drabbat av kriget och de umbäranden det fört med sig.</w:t>
      </w:r>
      <w:r w:rsidR="009A347C" w:rsidRPr="003E3C6F">
        <w:t xml:space="preserve"> Nära 200 000 personer har dödats</w:t>
      </w:r>
      <w:r w:rsidR="0096189D" w:rsidRPr="003E3C6F">
        <w:t xml:space="preserve"> för vilket </w:t>
      </w:r>
      <w:r w:rsidR="002A6892" w:rsidRPr="003E3C6F">
        <w:t xml:space="preserve">Assadregimen har ett </w:t>
      </w:r>
      <w:r w:rsidR="0094657E" w:rsidRPr="003E3C6F">
        <w:t>avgörande</w:t>
      </w:r>
      <w:r w:rsidR="002A6892" w:rsidRPr="003E3C6F">
        <w:t xml:space="preserve"> ansvar.</w:t>
      </w:r>
    </w:p>
    <w:p w14:paraId="25B6D63C" w14:textId="77777777" w:rsidR="00223595" w:rsidRPr="003E3C6F" w:rsidRDefault="00223595" w:rsidP="003E3C6F">
      <w:pPr>
        <w:pStyle w:val="RKnormal"/>
      </w:pPr>
    </w:p>
    <w:p w14:paraId="7245940F" w14:textId="0788D764" w:rsidR="00223595" w:rsidRPr="003E3C6F" w:rsidRDefault="00223595" w:rsidP="003E3C6F">
      <w:pPr>
        <w:pStyle w:val="RKnormal"/>
      </w:pPr>
      <w:r w:rsidRPr="003E3C6F">
        <w:t xml:space="preserve">Vi måste nu klara av att göra två saker parallellt. Det handlar dels om att hantera den akuta krisen, dels att långsiktigt agera för en politisk lösning. </w:t>
      </w:r>
    </w:p>
    <w:p w14:paraId="5A883BA2" w14:textId="78BF2048" w:rsidR="004377F2" w:rsidRPr="003E3C6F" w:rsidRDefault="004377F2" w:rsidP="003E3C6F">
      <w:pPr>
        <w:pStyle w:val="RKnormal"/>
      </w:pPr>
    </w:p>
    <w:p w14:paraId="7A1CD3C5" w14:textId="77777777" w:rsidR="00EF4699" w:rsidRDefault="004E41F2" w:rsidP="003E3C6F">
      <w:pPr>
        <w:pStyle w:val="RKnormal"/>
      </w:pPr>
      <w:r w:rsidRPr="003E3C6F">
        <w:t xml:space="preserve">I ett samtal nyligen med Turkiets </w:t>
      </w:r>
      <w:r w:rsidR="00223595" w:rsidRPr="003E3C6F">
        <w:t xml:space="preserve">utrikesminister </w:t>
      </w:r>
      <w:r w:rsidR="00664727" w:rsidRPr="003E3C6F">
        <w:t>framhöll jag</w:t>
      </w:r>
      <w:r w:rsidR="001A443C" w:rsidRPr="003E3C6F">
        <w:t xml:space="preserve"> </w:t>
      </w:r>
      <w:r w:rsidR="00223595" w:rsidRPr="003E3C6F">
        <w:t>vikten</w:t>
      </w:r>
    </w:p>
    <w:p w14:paraId="08C35CEA" w14:textId="77777777" w:rsidR="00EF4699" w:rsidRDefault="00223595" w:rsidP="003E3C6F">
      <w:pPr>
        <w:pStyle w:val="RKnormal"/>
      </w:pPr>
      <w:r w:rsidRPr="003E3C6F">
        <w:t xml:space="preserve">av att landet håller sina gränser öppna. </w:t>
      </w:r>
      <w:r w:rsidR="001A443C" w:rsidRPr="003E3C6F">
        <w:t xml:space="preserve">På EU:s utrikesministermöte i måndags uppmanades även Turkiet att hålla sina gränser öppna för all tillförsel </w:t>
      </w:r>
      <w:r w:rsidR="009A160F" w:rsidRPr="003E3C6F">
        <w:t>av</w:t>
      </w:r>
      <w:r w:rsidR="001A443C" w:rsidRPr="003E3C6F">
        <w:t xml:space="preserve"> </w:t>
      </w:r>
      <w:r w:rsidR="00751293" w:rsidRPr="003E3C6F">
        <w:t>stöd</w:t>
      </w:r>
      <w:r w:rsidR="001A443C" w:rsidRPr="003E3C6F">
        <w:t xml:space="preserve"> till folket i Kobane.</w:t>
      </w:r>
      <w:r w:rsidR="005B0603" w:rsidRPr="003E3C6F">
        <w:t xml:space="preserve"> FN:s sändebud Staffan de Mistura har pekat på nödvändigheten av att förhindra en massaker i Kobane </w:t>
      </w:r>
    </w:p>
    <w:p w14:paraId="5530FC14" w14:textId="77777777" w:rsidR="00EF4699" w:rsidRDefault="005B0603" w:rsidP="003E3C6F">
      <w:pPr>
        <w:pStyle w:val="RKnormal"/>
      </w:pPr>
      <w:r w:rsidRPr="003E3C6F">
        <w:t>bl.a. genom att öppna gränserna för frivilliga att förstärka de kurdiska stridande som försvarar staden.</w:t>
      </w:r>
      <w:r w:rsidR="00E365D6" w:rsidRPr="003E3C6F">
        <w:t xml:space="preserve"> De steg som Turkiet nu tar i denna riktning är välkomna.</w:t>
      </w:r>
      <w:r w:rsidR="001A443C" w:rsidRPr="003E3C6F">
        <w:t xml:space="preserve"> </w:t>
      </w:r>
      <w:r w:rsidR="00E365D6" w:rsidRPr="003E3C6F">
        <w:t xml:space="preserve">Dessutom har </w:t>
      </w:r>
      <w:r w:rsidR="00A230AA" w:rsidRPr="003E3C6F">
        <w:t>Turkiet</w:t>
      </w:r>
      <w:r w:rsidR="00E365D6" w:rsidRPr="003E3C6F">
        <w:t xml:space="preserve"> inom loppet av några veckor</w:t>
      </w:r>
      <w:r w:rsidR="00A230AA" w:rsidRPr="003E3C6F">
        <w:t xml:space="preserve"> </w:t>
      </w:r>
      <w:r w:rsidR="00EB7DC2" w:rsidRPr="003E3C6F">
        <w:t>tagit emot mer än</w:t>
      </w:r>
      <w:r w:rsidR="00223595" w:rsidRPr="003E3C6F">
        <w:t xml:space="preserve"> </w:t>
      </w:r>
      <w:r w:rsidR="00EB7DC2" w:rsidRPr="003E3C6F">
        <w:t>180</w:t>
      </w:r>
      <w:r w:rsidR="00A230AA" w:rsidRPr="003E3C6F">
        <w:t xml:space="preserve"> 000 kurdiska flyktingar från Kobane. </w:t>
      </w:r>
    </w:p>
    <w:p w14:paraId="5ABB97CA" w14:textId="77777777" w:rsidR="00EF4699" w:rsidRDefault="00A230AA" w:rsidP="003E3C6F">
      <w:pPr>
        <w:pStyle w:val="RKnormal"/>
      </w:pPr>
      <w:r w:rsidRPr="003E3C6F">
        <w:t>Detta ska läggas till långt över en miljon flyktingar</w:t>
      </w:r>
      <w:r w:rsidR="004377F2" w:rsidRPr="003E3C6F">
        <w:t xml:space="preserve"> från hela Syrien</w:t>
      </w:r>
      <w:r w:rsidRPr="003E3C6F">
        <w:t xml:space="preserve"> </w:t>
      </w:r>
    </w:p>
    <w:p w14:paraId="2CA094A8" w14:textId="69BB15F1" w:rsidR="00540E84" w:rsidRPr="003E3C6F" w:rsidRDefault="00A230AA" w:rsidP="003E3C6F">
      <w:pPr>
        <w:pStyle w:val="RKnormal"/>
      </w:pPr>
      <w:r w:rsidRPr="003E3C6F">
        <w:t xml:space="preserve">sedan krigets inledning. Turkiet förtjänar </w:t>
      </w:r>
      <w:r w:rsidR="007D63E6">
        <w:t>erkännande</w:t>
      </w:r>
      <w:r w:rsidRPr="003E3C6F">
        <w:t xml:space="preserve"> för detta</w:t>
      </w:r>
      <w:r w:rsidR="00061456" w:rsidRPr="003E3C6F">
        <w:t xml:space="preserve"> humanitära ansvarstagande. </w:t>
      </w:r>
    </w:p>
    <w:p w14:paraId="620EBC92" w14:textId="77777777" w:rsidR="00061456" w:rsidRPr="003E3C6F" w:rsidRDefault="00061456" w:rsidP="003E3C6F">
      <w:pPr>
        <w:pStyle w:val="RKnormal"/>
      </w:pPr>
    </w:p>
    <w:p w14:paraId="6A652167" w14:textId="48B29FB5" w:rsidR="00CD1A5E" w:rsidRPr="003E3C6F" w:rsidRDefault="00223595" w:rsidP="003E3C6F">
      <w:pPr>
        <w:pStyle w:val="RKnormal"/>
      </w:pPr>
      <w:r w:rsidRPr="003E3C6F">
        <w:lastRenderedPageBreak/>
        <w:t>Den enda långsiktigt hållbara vägen framåt i Syrien är att få till stånd en politisk process och lösning. Som en</w:t>
      </w:r>
      <w:r w:rsidR="004E41F2" w:rsidRPr="003E3C6F">
        <w:t xml:space="preserve"> av nyckelaktörerna i regionen </w:t>
      </w:r>
      <w:r w:rsidR="00A230AA" w:rsidRPr="003E3C6F">
        <w:t>har Turkiet anledning att demonstrera att målsättningen om en politisk lösning i Syrien också inkluderar kurdernas intressen</w:t>
      </w:r>
      <w:r w:rsidR="004377F2" w:rsidRPr="003E3C6F">
        <w:t xml:space="preserve"> och rättigheter</w:t>
      </w:r>
      <w:r w:rsidR="00A230AA" w:rsidRPr="003E3C6F">
        <w:t xml:space="preserve">. </w:t>
      </w:r>
      <w:r w:rsidR="00B550A6" w:rsidRPr="003E3C6F">
        <w:t xml:space="preserve">Det ligger i Turkiets intresse att bygga en förtroendefull dialog med kurdiska företrädare. </w:t>
      </w:r>
      <w:r w:rsidR="00A230AA" w:rsidRPr="003E3C6F">
        <w:t>Även på kurdiska grupper</w:t>
      </w:r>
      <w:r w:rsidR="004377F2" w:rsidRPr="003E3C6F">
        <w:t xml:space="preserve"> </w:t>
      </w:r>
      <w:r w:rsidR="00A230AA" w:rsidRPr="003E3C6F">
        <w:t xml:space="preserve">i Syrien vilar självfallet ett stort ansvar att </w:t>
      </w:r>
      <w:r w:rsidR="007D63E6">
        <w:t xml:space="preserve">bidra till en fredlig lösning i Syrienkonflikten. </w:t>
      </w:r>
    </w:p>
    <w:p w14:paraId="44BF49A1" w14:textId="77777777" w:rsidR="00540E84" w:rsidRPr="003E3C6F" w:rsidRDefault="00540E84" w:rsidP="003E3C6F">
      <w:pPr>
        <w:pStyle w:val="RKnormal"/>
      </w:pPr>
    </w:p>
    <w:p w14:paraId="79787DD3" w14:textId="07A5B88D" w:rsidR="00CD1A5E" w:rsidRPr="003E3C6F" w:rsidRDefault="004377F2" w:rsidP="003E3C6F">
      <w:pPr>
        <w:pStyle w:val="RKnormal"/>
      </w:pPr>
      <w:r w:rsidRPr="003E3C6F">
        <w:t>Framsteg</w:t>
      </w:r>
      <w:r w:rsidR="00A230AA" w:rsidRPr="003E3C6F">
        <w:t xml:space="preserve"> i den inhemska fredsprocessen</w:t>
      </w:r>
      <w:r w:rsidR="004633EA">
        <w:t xml:space="preserve"> i Turkiet</w:t>
      </w:r>
      <w:r w:rsidR="00A230AA" w:rsidRPr="003E3C6F">
        <w:t xml:space="preserve"> med PKK skulle minska risken för att den regionala instabiliteten sprider sig ytterligare. Alla sidor måste tydligt ta avstånd från våld och verka för att fredliga åsiktsyttringar tillåts.</w:t>
      </w:r>
      <w:r w:rsidR="005B0603" w:rsidRPr="003E3C6F">
        <w:t xml:space="preserve"> </w:t>
      </w:r>
    </w:p>
    <w:p w14:paraId="1E800DC7" w14:textId="77777777" w:rsidR="00540E84" w:rsidRPr="003E3C6F" w:rsidRDefault="00540E84" w:rsidP="003E3C6F">
      <w:pPr>
        <w:pStyle w:val="RKnormal"/>
      </w:pPr>
    </w:p>
    <w:p w14:paraId="4945BE87" w14:textId="77777777" w:rsidR="00EF4699" w:rsidRDefault="00CD1A5E" w:rsidP="003E3C6F">
      <w:pPr>
        <w:pStyle w:val="RKnormal"/>
      </w:pPr>
      <w:r w:rsidRPr="003E3C6F">
        <w:t>Turkiets EU-närmande, som Sverige stödjer, är centralt för att skapa större samsyn kring utrikespolitiska utmaningar.</w:t>
      </w:r>
      <w:r w:rsidR="004377F2" w:rsidRPr="003E3C6F">
        <w:t xml:space="preserve"> Inte minst för våra möjligheter att bidra konstruktivt till en lösning i Syrien </w:t>
      </w:r>
      <w:r w:rsidR="0098756A" w:rsidRPr="003E3C6F">
        <w:t>är e</w:t>
      </w:r>
      <w:r w:rsidR="004377F2" w:rsidRPr="003E3C6F">
        <w:t>tt närmare samarbete mellan EU och Turkiet betydelsefullt</w:t>
      </w:r>
      <w:r w:rsidR="00107835" w:rsidRPr="003E3C6F">
        <w:t>.</w:t>
      </w:r>
      <w:r w:rsidRPr="003E3C6F">
        <w:t xml:space="preserve"> EU-förhandlingarna</w:t>
      </w:r>
      <w:r w:rsidR="004377F2" w:rsidRPr="003E3C6F">
        <w:t xml:space="preserve"> </w:t>
      </w:r>
    </w:p>
    <w:p w14:paraId="319D442A" w14:textId="13AB242D" w:rsidR="00CD1A5E" w:rsidRPr="003E3C6F" w:rsidRDefault="004377F2" w:rsidP="003E3C6F">
      <w:pPr>
        <w:pStyle w:val="RKnormal"/>
      </w:pPr>
      <w:r w:rsidRPr="003E3C6F">
        <w:t>är även</w:t>
      </w:r>
      <w:r w:rsidR="00CD1A5E" w:rsidRPr="003E3C6F">
        <w:t xml:space="preserve"> ett verktyg för att främja en demokratisk utveckling i Turkiet</w:t>
      </w:r>
      <w:r w:rsidR="009A160F" w:rsidRPr="003E3C6F">
        <w:t>,</w:t>
      </w:r>
      <w:r w:rsidRPr="003E3C6F">
        <w:t xml:space="preserve"> något som naturligtvis</w:t>
      </w:r>
      <w:r w:rsidR="00CD1A5E" w:rsidRPr="003E3C6F">
        <w:t xml:space="preserve"> också har bäring på den kurdiska frågan.</w:t>
      </w:r>
    </w:p>
    <w:p w14:paraId="0D1EEC20" w14:textId="77777777" w:rsidR="00CD1A5E" w:rsidRPr="003E3C6F" w:rsidRDefault="00CD1A5E" w:rsidP="003E3C6F">
      <w:pPr>
        <w:pStyle w:val="RKnormal"/>
      </w:pPr>
    </w:p>
    <w:p w14:paraId="765542F7" w14:textId="77777777" w:rsidR="00A230AA" w:rsidRPr="003E3C6F" w:rsidRDefault="00CD1A5E" w:rsidP="003E3C6F">
      <w:pPr>
        <w:pStyle w:val="RKnormal"/>
      </w:pPr>
      <w:r w:rsidRPr="003E3C6F">
        <w:t>I fortsatta kontakter med Turkiet kommer vi att framhålla dessa budskap.</w:t>
      </w:r>
    </w:p>
    <w:p w14:paraId="3FF6F88A" w14:textId="77777777" w:rsidR="00CD1A5E" w:rsidRPr="003E3C6F" w:rsidRDefault="00CD1A5E" w:rsidP="003E3C6F">
      <w:pPr>
        <w:pStyle w:val="RKnormal"/>
      </w:pPr>
    </w:p>
    <w:p w14:paraId="00A994E3" w14:textId="77777777" w:rsidR="00A230AA" w:rsidRPr="003E3C6F" w:rsidRDefault="00A230AA" w:rsidP="003E3C6F">
      <w:pPr>
        <w:pStyle w:val="RKnormal"/>
      </w:pPr>
      <w:r w:rsidRPr="003E3C6F">
        <w:t xml:space="preserve">Stockholm den </w:t>
      </w:r>
      <w:r w:rsidR="00540E84" w:rsidRPr="003E3C6F">
        <w:t>22 oktober 2014</w:t>
      </w:r>
    </w:p>
    <w:p w14:paraId="04C17846" w14:textId="77777777" w:rsidR="00A230AA" w:rsidRDefault="00A230AA" w:rsidP="003E3C6F">
      <w:pPr>
        <w:pStyle w:val="RKnormal"/>
      </w:pPr>
    </w:p>
    <w:p w14:paraId="279791BD" w14:textId="77777777" w:rsidR="00EF4699" w:rsidRPr="003E3C6F" w:rsidRDefault="00EF4699" w:rsidP="003E3C6F">
      <w:pPr>
        <w:pStyle w:val="RKnormal"/>
      </w:pPr>
      <w:bookmarkStart w:id="0" w:name="_GoBack"/>
      <w:bookmarkEnd w:id="0"/>
    </w:p>
    <w:p w14:paraId="0D2FC490" w14:textId="77777777" w:rsidR="00A230AA" w:rsidRPr="003E3C6F" w:rsidRDefault="00A230AA" w:rsidP="003E3C6F">
      <w:pPr>
        <w:pStyle w:val="RKnormal"/>
      </w:pPr>
    </w:p>
    <w:p w14:paraId="7C9490F3" w14:textId="77777777" w:rsidR="00A230AA" w:rsidRDefault="00A230AA" w:rsidP="003E3C6F">
      <w:pPr>
        <w:pStyle w:val="RKnormal"/>
      </w:pPr>
      <w:r w:rsidRPr="003E3C6F">
        <w:t>Margot W</w:t>
      </w:r>
      <w:r>
        <w:t>allström</w:t>
      </w:r>
    </w:p>
    <w:sectPr w:rsidR="00A230AA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B10DD" w14:textId="77777777" w:rsidR="00C164E2" w:rsidRDefault="00C164E2">
      <w:r>
        <w:separator/>
      </w:r>
    </w:p>
  </w:endnote>
  <w:endnote w:type="continuationSeparator" w:id="0">
    <w:p w14:paraId="633C8FC9" w14:textId="77777777" w:rsidR="00C164E2" w:rsidRDefault="00C1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4ED23" w14:textId="77777777" w:rsidR="00C164E2" w:rsidRDefault="00C164E2">
      <w:r>
        <w:separator/>
      </w:r>
    </w:p>
  </w:footnote>
  <w:footnote w:type="continuationSeparator" w:id="0">
    <w:p w14:paraId="630BFB23" w14:textId="77777777" w:rsidR="00C164E2" w:rsidRDefault="00C16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A822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F469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C4AE45" w14:textId="77777777">
      <w:trPr>
        <w:cantSplit/>
      </w:trPr>
      <w:tc>
        <w:tcPr>
          <w:tcW w:w="3119" w:type="dxa"/>
        </w:tcPr>
        <w:p w14:paraId="381F199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26458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46D777" w14:textId="77777777" w:rsidR="00E80146" w:rsidRDefault="00E80146">
          <w:pPr>
            <w:pStyle w:val="Sidhuvud"/>
            <w:ind w:right="360"/>
          </w:pPr>
        </w:p>
      </w:tc>
    </w:tr>
  </w:tbl>
  <w:p w14:paraId="475E763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37B0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E41F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5AF0B1" w14:textId="77777777">
      <w:trPr>
        <w:cantSplit/>
      </w:trPr>
      <w:tc>
        <w:tcPr>
          <w:tcW w:w="3119" w:type="dxa"/>
        </w:tcPr>
        <w:p w14:paraId="0BE363E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7D77A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6330FB" w14:textId="77777777" w:rsidR="00E80146" w:rsidRDefault="00E80146">
          <w:pPr>
            <w:pStyle w:val="Sidhuvud"/>
            <w:ind w:right="360"/>
          </w:pPr>
        </w:p>
      </w:tc>
    </w:tr>
  </w:tbl>
  <w:p w14:paraId="5CD0722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6D8E0" w14:textId="77777777" w:rsidR="00A230AA" w:rsidRDefault="00A230A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DD096D" wp14:editId="38BF578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ADB3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C7F47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0FB4BD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98FDE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B5419"/>
    <w:multiLevelType w:val="hybridMultilevel"/>
    <w:tmpl w:val="98D6CFF2"/>
    <w:lvl w:ilvl="0" w:tplc="48A0755A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AA"/>
    <w:rsid w:val="00040CC0"/>
    <w:rsid w:val="00061456"/>
    <w:rsid w:val="00107835"/>
    <w:rsid w:val="00150384"/>
    <w:rsid w:val="00160901"/>
    <w:rsid w:val="00175921"/>
    <w:rsid w:val="001805B7"/>
    <w:rsid w:val="001A1ABC"/>
    <w:rsid w:val="001A443C"/>
    <w:rsid w:val="00223595"/>
    <w:rsid w:val="00232999"/>
    <w:rsid w:val="002A6892"/>
    <w:rsid w:val="00367B1C"/>
    <w:rsid w:val="003E3C6F"/>
    <w:rsid w:val="004365A7"/>
    <w:rsid w:val="004377F2"/>
    <w:rsid w:val="004633EA"/>
    <w:rsid w:val="004A328D"/>
    <w:rsid w:val="004E41F2"/>
    <w:rsid w:val="004E51EA"/>
    <w:rsid w:val="0051583E"/>
    <w:rsid w:val="00540E84"/>
    <w:rsid w:val="00570E04"/>
    <w:rsid w:val="0058762B"/>
    <w:rsid w:val="005B0603"/>
    <w:rsid w:val="00614675"/>
    <w:rsid w:val="00664727"/>
    <w:rsid w:val="006E4E11"/>
    <w:rsid w:val="007242A3"/>
    <w:rsid w:val="00751293"/>
    <w:rsid w:val="007A6855"/>
    <w:rsid w:val="007D63E6"/>
    <w:rsid w:val="00876E04"/>
    <w:rsid w:val="008E4427"/>
    <w:rsid w:val="0092027A"/>
    <w:rsid w:val="0094657E"/>
    <w:rsid w:val="00955E31"/>
    <w:rsid w:val="0096189D"/>
    <w:rsid w:val="0098756A"/>
    <w:rsid w:val="00992E72"/>
    <w:rsid w:val="009A160F"/>
    <w:rsid w:val="009A347C"/>
    <w:rsid w:val="009D6F6C"/>
    <w:rsid w:val="00A15D69"/>
    <w:rsid w:val="00A230AA"/>
    <w:rsid w:val="00A30A25"/>
    <w:rsid w:val="00AC28FE"/>
    <w:rsid w:val="00AF26D1"/>
    <w:rsid w:val="00B341CE"/>
    <w:rsid w:val="00B550A6"/>
    <w:rsid w:val="00C164E2"/>
    <w:rsid w:val="00CD1A5E"/>
    <w:rsid w:val="00CF7019"/>
    <w:rsid w:val="00D133D7"/>
    <w:rsid w:val="00DE559B"/>
    <w:rsid w:val="00E365D6"/>
    <w:rsid w:val="00E54268"/>
    <w:rsid w:val="00E72395"/>
    <w:rsid w:val="00E80146"/>
    <w:rsid w:val="00E904D0"/>
    <w:rsid w:val="00EA6E62"/>
    <w:rsid w:val="00EB7DC2"/>
    <w:rsid w:val="00EC25F9"/>
    <w:rsid w:val="00EC4755"/>
    <w:rsid w:val="00ED583F"/>
    <w:rsid w:val="00EF4699"/>
    <w:rsid w:val="00F470A9"/>
    <w:rsid w:val="00FB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1F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723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7239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CD1A5E"/>
    <w:pPr>
      <w:ind w:left="720"/>
      <w:contextualSpacing/>
    </w:pPr>
  </w:style>
  <w:style w:type="character" w:styleId="Kommentarsreferens">
    <w:name w:val="annotation reference"/>
    <w:basedOn w:val="Standardstycketeckensnitt"/>
    <w:semiHidden/>
    <w:unhideWhenUsed/>
    <w:rsid w:val="004377F2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4377F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4377F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4377F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4377F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723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7239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CD1A5E"/>
    <w:pPr>
      <w:ind w:left="720"/>
      <w:contextualSpacing/>
    </w:pPr>
  </w:style>
  <w:style w:type="character" w:styleId="Kommentarsreferens">
    <w:name w:val="annotation reference"/>
    <w:basedOn w:val="Standardstycketeckensnitt"/>
    <w:semiHidden/>
    <w:unhideWhenUsed/>
    <w:rsid w:val="004377F2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4377F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4377F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4377F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4377F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b83cddc0-c8d6-461f-ab31-6059c60e8f78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A67E4C-0C9C-4746-9B65-D965EBDA8577}"/>
</file>

<file path=customXml/itemProps2.xml><?xml version="1.0" encoding="utf-8"?>
<ds:datastoreItem xmlns:ds="http://schemas.openxmlformats.org/officeDocument/2006/customXml" ds:itemID="{73DE3DF2-A684-44AB-A21C-B2964605596E}"/>
</file>

<file path=customXml/itemProps3.xml><?xml version="1.0" encoding="utf-8"?>
<ds:datastoreItem xmlns:ds="http://schemas.openxmlformats.org/officeDocument/2006/customXml" ds:itemID="{88DFEC6E-3AE4-402F-8C1F-B1C069673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Berglund</dc:creator>
  <cp:lastModifiedBy>Inga Holm</cp:lastModifiedBy>
  <cp:revision>4</cp:revision>
  <cp:lastPrinted>2014-10-22T07:41:00Z</cp:lastPrinted>
  <dcterms:created xsi:type="dcterms:W3CDTF">2014-10-22T08:37:00Z</dcterms:created>
  <dcterms:modified xsi:type="dcterms:W3CDTF">2014-10-22T08:46:00Z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