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D308A" w:rsidRPr="00BD308A" w:rsidP="00BD308A">
      <w:pPr>
        <w:pStyle w:val="Title"/>
      </w:pPr>
      <w:r w:rsidRPr="00BD308A">
        <w:t xml:space="preserve">Svar på fråga </w:t>
      </w:r>
      <w:r w:rsidRPr="00F0248B" w:rsidR="00F0248B">
        <w:t>2021/22:</w:t>
      </w:r>
      <w:r w:rsidRPr="0088238C" w:rsidR="0088238C">
        <w:t xml:space="preserve">1695 </w:t>
      </w:r>
      <w:r w:rsidRPr="00BD308A">
        <w:t xml:space="preserve">av </w:t>
      </w:r>
      <w:r w:rsidR="0088238C">
        <w:t>Robert Hannah</w:t>
      </w:r>
      <w:r w:rsidRPr="00CB0E2F" w:rsidR="00CB0E2F">
        <w:t xml:space="preserve"> </w:t>
      </w:r>
      <w:r w:rsidRPr="00BD308A">
        <w:t>(</w:t>
      </w:r>
      <w:r w:rsidR="0088238C">
        <w:t>L</w:t>
      </w:r>
      <w:r w:rsidRPr="00BD308A">
        <w:t>)</w:t>
      </w:r>
      <w:r w:rsidRPr="00BD308A">
        <w:br/>
      </w:r>
      <w:r w:rsidRPr="0088238C" w:rsidR="0088238C">
        <w:t>Granskning av konkursförvaltares arvoden</w:t>
      </w:r>
    </w:p>
    <w:p w:rsidR="00CB0E2F" w:rsidP="0088238C">
      <w:pPr>
        <w:pStyle w:val="BodyText"/>
      </w:pPr>
      <w:r>
        <w:t>Robert Hannah</w:t>
      </w:r>
      <w:r>
        <w:t xml:space="preserve"> </w:t>
      </w:r>
      <w:r w:rsidR="00BD308A">
        <w:t xml:space="preserve">har frågat mig </w:t>
      </w:r>
      <w:r>
        <w:t xml:space="preserve">om jag </w:t>
      </w:r>
      <w:r>
        <w:t>och regeringen avser att tillsätta en granskning av konkursförvaltares villkor och effektivitet innan mandat</w:t>
      </w:r>
      <w:r>
        <w:softHyphen/>
        <w:t>periodens slut</w:t>
      </w:r>
      <w:r>
        <w:t>.</w:t>
      </w:r>
    </w:p>
    <w:p w:rsidR="0088238C" w:rsidP="00774850">
      <w:pPr>
        <w:pStyle w:val="BodyText"/>
      </w:pPr>
      <w:r>
        <w:t xml:space="preserve">En konkurs syftar till att under ordnade former realisera gäldenärens tillgångar för att ge borgenärerna största möjliga utdelning. </w:t>
      </w:r>
      <w:r w:rsidR="006E4CD9">
        <w:t>Det är viktigt att konkursförfarandet både håller hög kvalitet och är effektivt.</w:t>
      </w:r>
      <w:r w:rsidR="008757DD">
        <w:t xml:space="preserve"> </w:t>
      </w:r>
      <w:r w:rsidR="006E4CD9">
        <w:t>Förra året gjordes ett antal lagändringar för att åstadkomma en effektivare konkurs</w:t>
      </w:r>
      <w:r w:rsidR="006E4CD9">
        <w:softHyphen/>
        <w:t>hantering, bland annat genom att bättre ut</w:t>
      </w:r>
      <w:r w:rsidR="003F7D53">
        <w:t>n</w:t>
      </w:r>
      <w:r w:rsidR="006E4CD9">
        <w:t xml:space="preserve">yttja digitaliseringens möjligheter. Ytterligare lagförslag bereds. </w:t>
      </w:r>
    </w:p>
    <w:p w:rsidR="006E4CD9" w:rsidP="0088238C">
      <w:pPr>
        <w:pStyle w:val="BodyText"/>
      </w:pPr>
      <w:r>
        <w:t>Konkursförvaltaren har en central roll i konkursen och det s</w:t>
      </w:r>
      <w:r w:rsidR="008757DD">
        <w:t>tä</w:t>
      </w:r>
      <w:r>
        <w:t>lls hö</w:t>
      </w:r>
      <w:r w:rsidR="009624DF">
        <w:t>g</w:t>
      </w:r>
      <w:r>
        <w:t xml:space="preserve">a krav på att förvaltaren besitter </w:t>
      </w:r>
      <w:r w:rsidR="008757DD">
        <w:t xml:space="preserve">både </w:t>
      </w:r>
      <w:r>
        <w:t xml:space="preserve">hög och bred kompetens. Hur förvaltarens arvode ska beräknas har </w:t>
      </w:r>
      <w:r w:rsidR="00B76C39">
        <w:t>övervägts</w:t>
      </w:r>
      <w:r w:rsidR="008757DD">
        <w:t xml:space="preserve"> vid flera tillfällen. </w:t>
      </w:r>
      <w:r w:rsidR="00774850">
        <w:t xml:space="preserve">Frågan om </w:t>
      </w:r>
      <w:r w:rsidRPr="00774850" w:rsidR="00774850">
        <w:t>det bör införas ett timarvodessystem för konkursförvaltare</w:t>
      </w:r>
      <w:r w:rsidR="00774850">
        <w:t xml:space="preserve"> utred</w:t>
      </w:r>
      <w:r w:rsidR="00774850">
        <w:softHyphen/>
        <w:t xml:space="preserve">des för </w:t>
      </w:r>
      <w:r w:rsidR="00197C05">
        <w:t>några</w:t>
      </w:r>
      <w:r w:rsidR="00774850">
        <w:t xml:space="preserve"> år sedan. Utredningen </w:t>
      </w:r>
      <w:r w:rsidRPr="00774850" w:rsidR="00774850">
        <w:t>landade i att ett sådant system inte passar särskilt väl i konkurssammanhang</w:t>
      </w:r>
      <w:r w:rsidR="00533492">
        <w:t xml:space="preserve">, bland annat eftersom </w:t>
      </w:r>
      <w:r w:rsidRPr="00533492" w:rsidR="00533492">
        <w:t>en förvaltares arbete med konkurser</w:t>
      </w:r>
      <w:r w:rsidR="008757DD">
        <w:t xml:space="preserve"> – till skillnad fr</w:t>
      </w:r>
      <w:r w:rsidR="004E275B">
        <w:t>å</w:t>
      </w:r>
      <w:r w:rsidR="008757DD">
        <w:t xml:space="preserve">n </w:t>
      </w:r>
      <w:r w:rsidR="00B76C39">
        <w:t xml:space="preserve">till exempel uppdraget som offentlig försvarare </w:t>
      </w:r>
      <w:r w:rsidR="008757DD">
        <w:t>–</w:t>
      </w:r>
      <w:r w:rsidRPr="00533492" w:rsidR="00533492">
        <w:t xml:space="preserve"> i hög grad är ett lagarbete där olika delar av upp</w:t>
      </w:r>
      <w:r w:rsidR="00533492">
        <w:softHyphen/>
      </w:r>
      <w:r w:rsidRPr="00533492" w:rsidR="00533492">
        <w:t>draget fullföljs av olika medarbetare i förvaltarens organisation</w:t>
      </w:r>
      <w:r w:rsidR="00533492">
        <w:t>.</w:t>
      </w:r>
      <w:r w:rsidRPr="00533492" w:rsidR="00533492">
        <w:t xml:space="preserve"> </w:t>
      </w:r>
      <w:r w:rsidR="00533492">
        <w:t xml:space="preserve">Vidare pekade utredningen på </w:t>
      </w:r>
      <w:r>
        <w:t xml:space="preserve">att det finns ett </w:t>
      </w:r>
      <w:r w:rsidRPr="00774850" w:rsidR="00774850">
        <w:t>väl utbygg</w:t>
      </w:r>
      <w:r w:rsidR="00657304">
        <w:t>t</w:t>
      </w:r>
      <w:r w:rsidRPr="00774850" w:rsidR="00774850">
        <w:t xml:space="preserve"> system för kontroll och tillsyn </w:t>
      </w:r>
      <w:r w:rsidR="00690BFC">
        <w:t>över</w:t>
      </w:r>
      <w:r w:rsidRPr="00774850" w:rsidR="00774850">
        <w:t xml:space="preserve"> </w:t>
      </w:r>
      <w:r w:rsidR="00774850">
        <w:t>k</w:t>
      </w:r>
      <w:r w:rsidRPr="00774850" w:rsidR="00774850">
        <w:t>onkurs</w:t>
      </w:r>
      <w:r w:rsidR="00774850">
        <w:softHyphen/>
      </w:r>
      <w:r w:rsidRPr="00774850" w:rsidR="00774850">
        <w:t>förvaltares verksamhet</w:t>
      </w:r>
      <w:r>
        <w:t xml:space="preserve">, </w:t>
      </w:r>
      <w:r w:rsidR="008757DD">
        <w:t>till exempel</w:t>
      </w:r>
      <w:r w:rsidR="00533492">
        <w:t xml:space="preserve"> </w:t>
      </w:r>
      <w:r>
        <w:t xml:space="preserve">genom krav på att förvaltaren samråder med tillsynsmyndigheten </w:t>
      </w:r>
      <w:r w:rsidRPr="006E4CD9">
        <w:t>innan vissa åtgärder vidtas</w:t>
      </w:r>
      <w:r>
        <w:t xml:space="preserve">. </w:t>
      </w:r>
      <w:r w:rsidRPr="00774850" w:rsidR="00774850">
        <w:t>Konkursförvaltarna är enligt utredningen sannolikt den yrkeskår inom Sveriges advokatsamfund som är mest kontrollerad</w:t>
      </w:r>
      <w:r w:rsidR="009F630D">
        <w:t xml:space="preserve"> och </w:t>
      </w:r>
      <w:r w:rsidR="00774850">
        <w:t>d</w:t>
      </w:r>
      <w:r w:rsidRPr="00774850" w:rsidR="00774850">
        <w:t xml:space="preserve">et svenska systemet för tillsyn och kontroll i konkurser </w:t>
      </w:r>
      <w:r w:rsidR="009F630D">
        <w:t xml:space="preserve">anses </w:t>
      </w:r>
      <w:r w:rsidRPr="00774850" w:rsidR="00774850">
        <w:t xml:space="preserve">på flera håll i världen unikt. </w:t>
      </w:r>
    </w:p>
    <w:p w:rsidR="0088238C" w:rsidP="0088238C">
      <w:pPr>
        <w:pStyle w:val="BodyText"/>
      </w:pPr>
      <w:r>
        <w:t xml:space="preserve">Jag bedömer att det </w:t>
      </w:r>
      <w:r w:rsidR="00774850">
        <w:t xml:space="preserve">för närvarande inte finns behov av att </w:t>
      </w:r>
      <w:r w:rsidR="00A955CC">
        <w:t>initiera en granskning</w:t>
      </w:r>
      <w:r w:rsidR="00774850">
        <w:t xml:space="preserve">. </w:t>
      </w:r>
    </w:p>
    <w:p w:rsidR="0039637A" w:rsidP="00CF6E13">
      <w:pPr>
        <w:pStyle w:val="BodyText"/>
      </w:pPr>
      <w:r>
        <w:t xml:space="preserve">Stockholm den </w:t>
      </w:r>
      <w:r w:rsidR="0088238C">
        <w:t>15 juni</w:t>
      </w:r>
      <w:r>
        <w:t xml:space="preserve"> 202</w:t>
      </w:r>
      <w:r w:rsidR="00F0248B">
        <w:t>2</w:t>
      </w:r>
    </w:p>
    <w:p w:rsidR="0039637A" w:rsidP="00CF6E13">
      <w:pPr>
        <w:pStyle w:val="BodyText"/>
      </w:pPr>
    </w:p>
    <w:p w:rsidR="00BD308A" w:rsidP="00CF6E13">
      <w:pPr>
        <w:pStyle w:val="BodyText"/>
      </w:pPr>
      <w:r>
        <w:t>Morgan Johansson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E1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E1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E1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D1B5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D1B5B" w:rsidRPr="007D73AB" w:rsidP="00340DE0">
          <w:pPr>
            <w:pStyle w:val="Header"/>
          </w:pPr>
        </w:p>
      </w:tc>
      <w:tc>
        <w:tcPr>
          <w:tcW w:w="1134" w:type="dxa"/>
        </w:tcPr>
        <w:p w:rsidR="002D1B5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D1B5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D1B5B" w:rsidRPr="00710A6C" w:rsidP="00EE3C0F">
          <w:pPr>
            <w:pStyle w:val="Header"/>
            <w:rPr>
              <w:b/>
            </w:rPr>
          </w:pPr>
        </w:p>
        <w:p w:rsidR="002D1B5B" w:rsidP="00EE3C0F">
          <w:pPr>
            <w:pStyle w:val="Header"/>
          </w:pPr>
        </w:p>
        <w:p w:rsidR="002D1B5B" w:rsidP="00EE3C0F">
          <w:pPr>
            <w:pStyle w:val="Header"/>
          </w:pPr>
        </w:p>
        <w:p w:rsidR="002D1B5B" w:rsidP="00EE3C0F">
          <w:pPr>
            <w:pStyle w:val="Header"/>
          </w:pPr>
        </w:p>
        <w:p w:rsidR="002D1B5B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77FE54DD527E485AB368CA105525B7AD"/>
              </w:placeholder>
              <w:showingPlcHdr/>
              <w:dataBinding w:xpath="/ns0:DocumentInfo[1]/ns0:BaseInfo[1]/ns0:Dnr[1]" w:storeItemID="{D67AF9B4-AA99-4A02-9562-AF0EA0A4691C}" w:prefixMappings="xmlns:ns0='http://lp/documentinfo/RK' "/>
              <w:text/>
            </w:sdtPr>
            <w:sdtContent>
              <w:r w:rsidR="00CB3892">
                <w:rPr>
                  <w:rStyle w:val="PlaceholderText"/>
                </w:rPr>
                <w:t xml:space="preserve"> </w:t>
              </w:r>
            </w:sdtContent>
          </w:sdt>
          <w:r w:rsidRPr="00CB3892" w:rsidR="00CB3892">
            <w:t>Ju2022/</w:t>
          </w:r>
          <w:r w:rsidRPr="0088238C" w:rsidR="0088238C">
            <w:t>02030</w:t>
          </w:r>
        </w:p>
        <w:p w:rsidR="002D1B5B" w:rsidP="00EE3C0F">
          <w:pPr>
            <w:pStyle w:val="Header"/>
          </w:pPr>
        </w:p>
      </w:tc>
      <w:tc>
        <w:tcPr>
          <w:tcW w:w="1134" w:type="dxa"/>
        </w:tcPr>
        <w:p w:rsidR="002D1B5B" w:rsidP="0094502D">
          <w:pPr>
            <w:pStyle w:val="Header"/>
          </w:pPr>
        </w:p>
        <w:p w:rsidR="002D1B5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8346E6715F1642DDB47F9432C59BF780"/>
            </w:placeholder>
            <w:richText/>
          </w:sdtPr>
          <w:sdtContent>
            <w:sdt>
              <w:sdtPr>
                <w:alias w:val="SenderText"/>
                <w:tag w:val="ccRKShow_SenderText"/>
                <w:id w:val="1139308076"/>
                <w:placeholder>
                  <w:docPart w:val="12E0FDBCAB124B58A5ED8A38085413EB"/>
                </w:placeholder>
                <w:richText/>
              </w:sdtPr>
              <w:sdtContent>
                <w:p w:rsidR="002D1B5B" w:rsidRPr="001C1C5B" w:rsidP="002D1B5B">
                  <w:pPr>
                    <w:pStyle w:val="Header"/>
                    <w:rPr>
                      <w:b/>
                    </w:rPr>
                  </w:pPr>
                  <w:bookmarkStart w:id="0" w:name="_Hlk64888257"/>
                  <w:r w:rsidRPr="001C1C5B">
                    <w:rPr>
                      <w:b/>
                    </w:rPr>
                    <w:t>Justitiedepartementet</w:t>
                  </w:r>
                </w:p>
                <w:p w:rsidR="00A91E15" w:rsidP="008E128F">
                  <w:pPr>
                    <w:pStyle w:val="Header"/>
                  </w:pPr>
                  <w:r w:rsidRPr="001C1C5B">
                    <w:t>Justitie- och</w:t>
                  </w:r>
                  <w:r w:rsidR="00CB3892">
                    <w:t xml:space="preserve"> inrikes</w:t>
                  </w:r>
                  <w:r w:rsidRPr="001C1C5B">
                    <w:t>ministern</w:t>
                  </w:r>
                </w:p>
                <w:p w:rsidR="00A91E15" w:rsidP="008E128F">
                  <w:pPr>
                    <w:pStyle w:val="Header"/>
                  </w:pPr>
                </w:p>
                <w:p w:rsidR="00CB3892" w:rsidRPr="0071543F" w:rsidP="008E128F">
                  <w:pPr>
                    <w:pStyle w:val="Header"/>
                  </w:pPr>
                </w:p>
              </w:sdtContent>
            </w:sdt>
          </w:sdtContent>
        </w:sdt>
      </w:tc>
      <w:sdt>
        <w:sdtPr>
          <w:alias w:val="Recipient"/>
          <w:tag w:val="ccRKShow_Recipient"/>
          <w:id w:val="-28344517"/>
          <w:placeholder>
            <w:docPart w:val="7B0700B2249840DC8EBBEC95A9860FF1"/>
          </w:placeholder>
          <w:dataBinding w:xpath="/ns0:DocumentInfo[1]/ns0:BaseInfo[1]/ns0:Recipient[1]" w:storeItemID="{D67AF9B4-AA99-4A02-9562-AF0EA0A4691C}" w:prefixMappings="xmlns:ns0='http://lp/documentinfo/RK' "/>
          <w:text w:multiLine="1"/>
        </w:sdtPr>
        <w:sdtContent>
          <w:tc>
            <w:tcPr>
              <w:tcW w:w="3170" w:type="dxa"/>
            </w:tcPr>
            <w:p w:rsidR="002D1B5B" w:rsidP="00547B89">
              <w:pPr>
                <w:pStyle w:val="Header"/>
              </w:pPr>
              <w:bookmarkEnd w:id="0"/>
              <w:r>
                <w:t>Till riksdagen</w:t>
              </w:r>
            </w:p>
          </w:tc>
        </w:sdtContent>
      </w:sdt>
      <w:tc>
        <w:tcPr>
          <w:tcW w:w="1134" w:type="dxa"/>
        </w:tcPr>
        <w:p w:rsidR="002D1B5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7FE54DD527E485AB368CA105525B7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130FFF-CCA5-49B0-BF2C-8175418366EE}"/>
      </w:docPartPr>
      <w:docPartBody>
        <w:p w:rsidR="003B5108" w:rsidP="00F54487">
          <w:pPr>
            <w:pStyle w:val="77FE54DD527E485AB368CA105525B7A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346E6715F1642DDB47F9432C59BF7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7BFD0A-5E40-4BD2-93F1-12C811082778}"/>
      </w:docPartPr>
      <w:docPartBody>
        <w:p w:rsidR="003B5108" w:rsidP="00F54487">
          <w:pPr>
            <w:pStyle w:val="8346E6715F1642DDB47F9432C59BF78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0700B2249840DC8EBBEC95A9860F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26B35A-4139-4097-82BB-741F98B3E4B2}"/>
      </w:docPartPr>
      <w:docPartBody>
        <w:p w:rsidR="003B5108" w:rsidP="00F54487">
          <w:pPr>
            <w:pStyle w:val="7B0700B2249840DC8EBBEC95A9860F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E0FDBCAB124B58A5ED8A38085413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E11200-B6A5-4601-A2D2-B588142961A1}"/>
      </w:docPartPr>
      <w:docPartBody>
        <w:p w:rsidR="003B5108" w:rsidP="00F54487">
          <w:pPr>
            <w:pStyle w:val="12E0FDBCAB124B58A5ED8A38085413EB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4487"/>
    <w:rPr>
      <w:noProof w:val="0"/>
      <w:color w:val="808080"/>
    </w:rPr>
  </w:style>
  <w:style w:type="paragraph" w:customStyle="1" w:styleId="77FE54DD527E485AB368CA105525B7AD">
    <w:name w:val="77FE54DD527E485AB368CA105525B7AD"/>
    <w:rsid w:val="00F54487"/>
  </w:style>
  <w:style w:type="paragraph" w:customStyle="1" w:styleId="7B0700B2249840DC8EBBEC95A9860FF1">
    <w:name w:val="7B0700B2249840DC8EBBEC95A9860FF1"/>
    <w:rsid w:val="00F54487"/>
  </w:style>
  <w:style w:type="paragraph" w:customStyle="1" w:styleId="8346E6715F1642DDB47F9432C59BF7801">
    <w:name w:val="8346E6715F1642DDB47F9432C59BF7801"/>
    <w:rsid w:val="00F5448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2E0FDBCAB124B58A5ED8A38085413EB">
    <w:name w:val="12E0FDBCAB124B58A5ED8A38085413EB"/>
    <w:rsid w:val="00F5448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2021-03-16</HeaderDate>
    <Office/>
    <Dnr/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b79d38c2-bb90-495b-8f7e-26d2663ee5b8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C02F1E-81D5-47E5-BDDB-82DED16B5D34}"/>
</file>

<file path=customXml/itemProps2.xml><?xml version="1.0" encoding="utf-8"?>
<ds:datastoreItem xmlns:ds="http://schemas.openxmlformats.org/officeDocument/2006/customXml" ds:itemID="{D67AF9B4-AA99-4A02-9562-AF0EA0A4691C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602BACF5-FC5E-4D2E-ACA0-8310ADB4478A}"/>
</file>

<file path=customXml/itemProps5.xml><?xml version="1.0" encoding="utf-8"?>
<ds:datastoreItem xmlns:ds="http://schemas.openxmlformats.org/officeDocument/2006/customXml" ds:itemID="{479538D7-4220-4572-9A24-D7512BA3EF6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298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1695.docx</dc:title>
  <cp:revision>22</cp:revision>
  <cp:lastPrinted>2022-06-14T06:22:00Z</cp:lastPrinted>
  <dcterms:created xsi:type="dcterms:W3CDTF">2022-06-08T13:58:00Z</dcterms:created>
  <dcterms:modified xsi:type="dcterms:W3CDTF">2022-06-14T06:48:00Z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4dc16134-dfdf-4883-bf56-d3695e223f7d</vt:lpwstr>
  </property>
</Properties>
</file>