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620"/>
        <w:gridCol w:w="3567"/>
        <w:gridCol w:w="2640"/>
      </w:tblGrid>
      <w:tr w:rsidR="0065061F" w:rsidRPr="00EE20DA" w:rsidTr="0065061F">
        <w:trPr>
          <w:trHeight w:val="360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20DA">
              <w:rPr>
                <w:rFonts w:ascii="Arial" w:hAnsi="Arial" w:cs="Arial"/>
                <w:b/>
                <w:bCs/>
                <w:sz w:val="28"/>
                <w:szCs w:val="28"/>
              </w:rPr>
              <w:t>JuU - Inkomna EU-dokument 3 oktober - 21 oktober 2013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1F" w:rsidRPr="00EE20DA" w:rsidTr="0065061F">
        <w:trPr>
          <w:trHeight w:val="315"/>
        </w:trPr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b/>
                <w:bCs/>
              </w:rPr>
              <w:t>Dokument från EU-kommissionen (KOM, K, SWD)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65061F" w:rsidRPr="00EE20DA" w:rsidTr="0065061F">
        <w:trPr>
          <w:trHeight w:val="219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2013-09-30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K(2013) 6181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Kommissionens genomförandebeslut av den 30.9.2013 om ändring av kommissionens beslut K (2006) 2909 slutlig om fastställande av tekniska specifikationer för standarder för säkerhetsdetaljer och biometriska kännetecken i pass och resehandlingar som utfärdas av medlemsstaterna och kommissionens beslut K (2008) 8657 om fastställande av en certifieringspolicy i enlighet med de tekniska specifikationerna för standarder för säkerhetsdetaljer och biometriska kännetecken i pass och resehandlingar som utfärdas av medlemsstaterna och om uppdatering av referenshandlingarna</w:t>
            </w:r>
          </w:p>
        </w:tc>
      </w:tr>
      <w:tr w:rsidR="0065061F" w:rsidRPr="00EE20DA" w:rsidTr="0065061F">
        <w:trPr>
          <w:trHeight w:val="70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2013-10-21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KOM(2013) 716</w:t>
            </w:r>
          </w:p>
        </w:tc>
        <w:tc>
          <w:tcPr>
            <w:tcW w:w="6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Communication from the Commission to the Council and the European Parliament Firearms and the internal security of the EU: protecting citizens and disrupting illegal trafficking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1F" w:rsidRPr="00EE20DA" w:rsidTr="0065061F">
        <w:trPr>
          <w:trHeight w:val="315"/>
        </w:trPr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b/>
                <w:bCs/>
              </w:rPr>
            </w:pPr>
            <w:r w:rsidRPr="00EE20DA">
              <w:rPr>
                <w:rFonts w:ascii="Arial" w:hAnsi="Arial" w:cs="Arial"/>
                <w:b/>
                <w:bCs/>
              </w:rPr>
              <w:t>Fakta-pm från regeringen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65061F" w:rsidRPr="00EE20DA" w:rsidTr="0065061F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2013-10-17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2013/14:FPM10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Förordning om europeisk åklagarmyndighet och meddelande om OLAF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2013-10-21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2013/14:FPM12</w:t>
            </w:r>
          </w:p>
        </w:tc>
        <w:tc>
          <w:tcPr>
            <w:tcW w:w="6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Direktiv om ändring av narkotikarambeslutet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61F" w:rsidRPr="00EE20DA" w:rsidRDefault="006506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61F" w:rsidRPr="00EE20DA" w:rsidRDefault="0065061F">
            <w:pPr>
              <w:rPr>
                <w:sz w:val="18"/>
                <w:szCs w:val="18"/>
              </w:rPr>
            </w:pPr>
          </w:p>
        </w:tc>
        <w:tc>
          <w:tcPr>
            <w:tcW w:w="6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61F" w:rsidRPr="00EE20DA" w:rsidRDefault="0065061F">
            <w:pPr>
              <w:rPr>
                <w:sz w:val="18"/>
                <w:szCs w:val="18"/>
              </w:rPr>
            </w:pPr>
          </w:p>
        </w:tc>
      </w:tr>
      <w:tr w:rsidR="0065061F" w:rsidRPr="00EE20DA" w:rsidTr="0065061F">
        <w:trPr>
          <w:trHeight w:val="315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b/>
                <w:bCs/>
              </w:rPr>
            </w:pPr>
            <w:r w:rsidRPr="00EE20DA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65061F" w:rsidRPr="00EE20DA" w:rsidTr="0065061F">
        <w:trPr>
          <w:trHeight w:val="5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2013-10-04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14105/13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Preliminär dagordning 3260:e mötet i Europeiska unionens råd (rättsliga och inrikes frågor) 7 och 8 oktober 2013</w:t>
            </w:r>
          </w:p>
        </w:tc>
      </w:tr>
      <w:tr w:rsidR="0065061F" w:rsidRPr="00EE20DA" w:rsidTr="0065061F">
        <w:trPr>
          <w:trHeight w:val="52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2013-10-18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13854/13</w:t>
            </w:r>
          </w:p>
        </w:tc>
        <w:tc>
          <w:tcPr>
            <w:tcW w:w="6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Press release 3257th Council meeting Agriculture and Fisheries Brussels, 23 September 2013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1F" w:rsidRPr="00EE20DA" w:rsidTr="0065061F">
        <w:trPr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 w:rsidP="0065061F">
            <w:pPr>
              <w:rPr>
                <w:rFonts w:ascii="Arial" w:hAnsi="Arial" w:cs="Arial"/>
                <w:b/>
                <w:bCs/>
              </w:rPr>
            </w:pPr>
            <w:r w:rsidRPr="00EE20DA">
              <w:rPr>
                <w:rFonts w:ascii="Arial" w:hAnsi="Arial" w:cs="Arial"/>
                <w:b/>
                <w:bCs/>
              </w:rPr>
              <w:t>Övrigt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061F" w:rsidRPr="00EE20DA" w:rsidTr="0065061F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65061F" w:rsidRPr="00EE20DA" w:rsidTr="0065061F">
        <w:trPr>
          <w:trHeight w:val="6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61F" w:rsidRPr="00EE20DA" w:rsidRDefault="0065061F" w:rsidP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2013-10-15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Rapport TTE-rådet (transport) 10 oktober 2013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1F" w:rsidRPr="00EE20DA" w:rsidRDefault="0065061F">
            <w:pPr>
              <w:rPr>
                <w:rFonts w:ascii="Arial" w:hAnsi="Arial" w:cs="Arial"/>
                <w:sz w:val="20"/>
                <w:szCs w:val="20"/>
              </w:rPr>
            </w:pPr>
            <w:r w:rsidRPr="00EE20DA">
              <w:rPr>
                <w:rFonts w:ascii="Arial" w:hAnsi="Arial" w:cs="Arial"/>
                <w:sz w:val="20"/>
                <w:szCs w:val="20"/>
              </w:rPr>
              <w:t>Rapport TTE-rådet (transport) 10 oktober 2013</w:t>
            </w:r>
          </w:p>
        </w:tc>
      </w:tr>
    </w:tbl>
    <w:p w:rsidR="00541EC7" w:rsidRPr="00EE20DA" w:rsidRDefault="00541EC7"/>
    <w:sectPr w:rsidR="00541EC7" w:rsidRPr="00EE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1F"/>
    <w:rsid w:val="00541EC7"/>
    <w:rsid w:val="0065061F"/>
    <w:rsid w:val="00EE20DA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6EAF-AD47-4BF8-A419-7D80B03D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1399</Characters>
  <Application>Microsoft Office Word</Application>
  <DocSecurity>4</DocSecurity>
  <Lines>82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 - Inkomna EU-dokument 3 oktober - 21 oktober 2013</vt:lpstr>
    </vt:vector>
  </TitlesOfParts>
  <Company>Riksdagen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 - Inkomna EU-dokument 3 oktober - 21 oktober 2013</dc:title>
  <dc:subject>JuU - Inkomna EU-dokument 3 oktober - 21 oktober 2013</dc:subject>
  <dc:creator>Riksdagen</dc:creator>
  <cp:keywords>Riksdagen</cp:keywords>
  <dc:description/>
  <cp:lastModifiedBy>Lars Brink</cp:lastModifiedBy>
  <cp:revision>2</cp:revision>
  <dcterms:created xsi:type="dcterms:W3CDTF">2025-12-18T00:28:00Z</dcterms:created>
  <dcterms:modified xsi:type="dcterms:W3CDTF">2025-12-18T00:28:00Z</dcterms:modified>
</cp:coreProperties>
</file>