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7D3E5EA79B94DE9861BA1236A81BB25"/>
        </w:placeholder>
        <w15:appearance w15:val="hidden"/>
        <w:text/>
      </w:sdtPr>
      <w:sdtEndPr/>
      <w:sdtContent>
        <w:p w:rsidRPr="009B062B" w:rsidR="00AF30DD" w:rsidP="009B062B" w:rsidRDefault="00AF30DD" w14:paraId="7850E9AB" w14:textId="77777777">
          <w:pPr>
            <w:pStyle w:val="RubrikFrslagTIllRiksdagsbeslut"/>
          </w:pPr>
          <w:r w:rsidRPr="009B062B">
            <w:t>Förslag till riksdagsbeslut</w:t>
          </w:r>
        </w:p>
      </w:sdtContent>
    </w:sdt>
    <w:sdt>
      <w:sdtPr>
        <w:alias w:val="Yrkande 1"/>
        <w:tag w:val="ef9b1c9f-51ca-446e-9d43-50b072090784"/>
        <w:id w:val="-1442754016"/>
        <w:lock w:val="sdtLocked"/>
      </w:sdtPr>
      <w:sdtEndPr/>
      <w:sdtContent>
        <w:p w:rsidR="00D5088E" w:rsidRDefault="00BD66D1" w14:paraId="7850E9AC" w14:textId="77777777">
          <w:pPr>
            <w:pStyle w:val="Frslagstext"/>
            <w:numPr>
              <w:ilvl w:val="0"/>
              <w:numId w:val="0"/>
            </w:numPr>
          </w:pPr>
          <w:r>
            <w:t>Riksdagen ställer sig bakom det som anförs i motionen om att i infrastrukturplaneringen beakta förutsättningarna för investeringar i infrastruktur i Dalarna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962276C5A24C0BADE84640C33B2F9B"/>
        </w:placeholder>
        <w15:appearance w15:val="hidden"/>
        <w:text/>
      </w:sdtPr>
      <w:sdtEndPr/>
      <w:sdtContent>
        <w:p w:rsidRPr="009B062B" w:rsidR="006D79C9" w:rsidP="00333E95" w:rsidRDefault="006D79C9" w14:paraId="7850E9AD" w14:textId="77777777">
          <w:pPr>
            <w:pStyle w:val="Rubrik1"/>
          </w:pPr>
          <w:r>
            <w:t>Motivering</w:t>
          </w:r>
        </w:p>
      </w:sdtContent>
    </w:sdt>
    <w:p w:rsidRPr="00510C0A" w:rsidR="00634A89" w:rsidP="00510C0A" w:rsidRDefault="00634A89" w14:paraId="7850E9AE" w14:textId="77777777">
      <w:pPr>
        <w:pStyle w:val="Normalutanindragellerluft"/>
      </w:pPr>
      <w:r w:rsidRPr="00510C0A">
        <w:t xml:space="preserve">Dalarna bidrar på ett tydligt och mycket positivt sätt till Sveriges ekonomi genom att vara ett av landets viktigaste exportlän. Dalarna har stora och viktiga exportföretag vars ekonomiska aktiviteter har en avgörande betydelse för hela landets ekonomiska utveckling. Tillverkning av stål, trävaror, papper och utrustning för elkraftsöverföring är störst när det gäller tillverkningsindustrin i länet. </w:t>
      </w:r>
    </w:p>
    <w:p w:rsidRPr="00634A89" w:rsidR="00634A89" w:rsidP="00634A89" w:rsidRDefault="00634A89" w14:paraId="7850E9B0" w14:textId="593139C7">
      <w:r w:rsidRPr="00634A89">
        <w:t xml:space="preserve">De stora företagen inom stålindustrin finns representerade i Dalarna med moderna och högteknologiska verksamheter i Avesta (Outokumpu), Borlänge (SSAB), Smedjebacken (Ovako) och Långshyttan (Kloster </w:t>
      </w:r>
      <w:r w:rsidRPr="00634A89">
        <w:lastRenderedPageBreak/>
        <w:t>Speedsteel). Framgångsfaktorn har varit en tydlig specialisering med en produktion av alltmer kvalificerade produkter. Stålkoncernerna i Sverige exporterar 95</w:t>
      </w:r>
      <w:r w:rsidR="00510C0A">
        <w:t xml:space="preserve"> </w:t>
      </w:r>
      <w:r w:rsidRPr="00634A89">
        <w:t xml:space="preserve">% av sin produktion till 150 länder. ABB i Ludvika är världsledande inom tillverkning av komponenter och system för överföring av högspänd likström (HVDC). </w:t>
      </w:r>
    </w:p>
    <w:p w:rsidRPr="00634A89" w:rsidR="00634A89" w:rsidP="00634A89" w:rsidRDefault="00634A89" w14:paraId="7850E9B2" w14:textId="77777777">
      <w:r w:rsidRPr="00634A89">
        <w:t>Dalarna utgör också ett betydelsefullt besöksområde, sommar som vinter, med norra Europas största vinterdestination som en viktig del. Dalarna är landets i särklass ledande besökslän utanför de tre storstadsregionerna. Besöksnäringen har haft en stark sysselsättningsutveckling de senaste åren och har potential till en fortsatt stark tillväxt. Sett till det som redan kommit till stånd och planeras för tidsperioden 2010–2020 kommer tio miljarder att investeras under perioden. Framtidsinriktade investeringar i flygplats och köpcentrum i Sälenfjällen stärker den bilden.</w:t>
      </w:r>
    </w:p>
    <w:p w:rsidRPr="00634A89" w:rsidR="00634A89" w:rsidP="00634A89" w:rsidRDefault="00634A89" w14:paraId="7850E9B4" w14:textId="12734C9B">
      <w:r w:rsidRPr="00634A89">
        <w:t>I Dalarna ligger tätorterna i ett pärlband längs tydliga stråk. Där sammanstrålar även de för såväl nationell som regional nivå viktiga nord-sydliga och öst-vä</w:t>
      </w:r>
      <w:r w:rsidR="00510C0A">
        <w:t>stliga järnvägs- och vägstråken som utgör basen för Dalarna</w:t>
      </w:r>
      <w:r w:rsidRPr="00634A89">
        <w:t xml:space="preserve"> som ett av landets absolut största godsgenererande län. Dalarna är </w:t>
      </w:r>
      <w:r w:rsidRPr="00634A89">
        <w:lastRenderedPageBreak/>
        <w:t xml:space="preserve">dessutom ett transitlän för den omfattande nord-sydliga godstrafiken i Sverige. Vart fjärde godståg (per dygn) på svensk järnväg har sitt ursprung i eller passerar Borlänge. Dalarnas närhet till Stockholmsregionen ger förutsättningar för en samverkan och ett gemensamt arbete för utveckling av en storregional struktur i Mellansverige. </w:t>
      </w:r>
    </w:p>
    <w:p w:rsidR="00652B73" w:rsidP="00634A89" w:rsidRDefault="00634A89" w14:paraId="7850E9B6" w14:textId="77777777">
      <w:bookmarkStart w:name="_GoBack" w:id="1"/>
      <w:bookmarkEnd w:id="1"/>
      <w:r w:rsidRPr="00634A89">
        <w:t>Sammantaget innebär det ett hårt tryck på hela transportsystemet i och genom Dalarna där en väl fungerande infrastruktur är avgörande för Dalarna som ett av landets ledande besöks- och exportlän, såväl som för hela Sveriges utveckling</w:t>
      </w:r>
      <w:r w:rsidRPr="00634A89" w:rsidR="00843CEF">
        <w:t>.</w:t>
      </w:r>
    </w:p>
    <w:p w:rsidRPr="00634A89" w:rsidR="00634A89" w:rsidP="00634A89" w:rsidRDefault="00634A89" w14:paraId="7850E9B7" w14:textId="77777777"/>
    <w:sdt>
      <w:sdtPr>
        <w:alias w:val="CC_Underskrifter"/>
        <w:tag w:val="CC_Underskrifter"/>
        <w:id w:val="583496634"/>
        <w:lock w:val="sdtContentLocked"/>
        <w:placeholder>
          <w:docPart w:val="274E22632978446EA04A3591C9B9A74F"/>
        </w:placeholder>
        <w15:appearance w15:val="hidden"/>
      </w:sdtPr>
      <w:sdtEndPr/>
      <w:sdtContent>
        <w:p w:rsidR="004801AC" w:rsidP="00952E99" w:rsidRDefault="00510C0A" w14:paraId="7850E9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Marie Olsson (S)</w:t>
            </w:r>
          </w:p>
        </w:tc>
        <w:tc>
          <w:tcPr>
            <w:tcW w:w="50" w:type="pct"/>
            <w:vAlign w:val="bottom"/>
          </w:tcPr>
          <w:p>
            <w:pPr>
              <w:pStyle w:val="Underskrifter"/>
            </w:pPr>
            <w:r>
              <w:t> </w:t>
            </w:r>
          </w:p>
        </w:tc>
      </w:tr>
      <w:tr>
        <w:trPr>
          <w:cantSplit/>
        </w:trPr>
        <w:tc>
          <w:tcPr>
            <w:tcW w:w="50" w:type="pct"/>
            <w:vAlign w:val="bottom"/>
          </w:tcPr>
          <w:p>
            <w:pPr>
              <w:pStyle w:val="Underskrifter"/>
            </w:pPr>
            <w:r>
              <w:t>Maria Strömkvist (S)</w:t>
            </w:r>
          </w:p>
        </w:tc>
        <w:tc>
          <w:tcPr>
            <w:tcW w:w="50" w:type="pct"/>
            <w:vAlign w:val="bottom"/>
          </w:tcPr>
          <w:p>
            <w:pPr>
              <w:pStyle w:val="Underskrifter"/>
            </w:pPr>
            <w:r>
              <w:t>Patrik Engström (S)</w:t>
            </w:r>
          </w:p>
        </w:tc>
      </w:tr>
      <w:tr>
        <w:trPr>
          <w:cantSplit/>
        </w:trPr>
        <w:tc>
          <w:tcPr>
            <w:tcW w:w="50" w:type="pct"/>
            <w:vAlign w:val="bottom"/>
          </w:tcPr>
          <w:p>
            <w:pPr>
              <w:pStyle w:val="Underskrifter"/>
            </w:pPr>
            <w:r>
              <w:t>Roza Güclü Hedin (S)</w:t>
            </w:r>
          </w:p>
        </w:tc>
        <w:tc>
          <w:tcPr>
            <w:tcW w:w="50" w:type="pct"/>
            <w:vAlign w:val="bottom"/>
          </w:tcPr>
          <w:p>
            <w:pPr>
              <w:pStyle w:val="Underskrifter"/>
            </w:pPr>
            <w:r>
              <w:t> </w:t>
            </w:r>
          </w:p>
        </w:tc>
      </w:tr>
    </w:tbl>
    <w:p w:rsidR="000A4F25" w:rsidRDefault="000A4F25" w14:paraId="7850E9C2" w14:textId="77777777"/>
    <w:sectPr w:rsidR="000A4F2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0E9C4" w14:textId="77777777" w:rsidR="00634A89" w:rsidRDefault="00634A89" w:rsidP="000C1CAD">
      <w:pPr>
        <w:spacing w:line="240" w:lineRule="auto"/>
      </w:pPr>
      <w:r>
        <w:separator/>
      </w:r>
    </w:p>
  </w:endnote>
  <w:endnote w:type="continuationSeparator" w:id="0">
    <w:p w14:paraId="7850E9C5" w14:textId="77777777" w:rsidR="00634A89" w:rsidRDefault="00634A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0E9C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0E9CB" w14:textId="6E59B0A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0C0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0E9C2" w14:textId="77777777" w:rsidR="00634A89" w:rsidRDefault="00634A89" w:rsidP="000C1CAD">
      <w:pPr>
        <w:spacing w:line="240" w:lineRule="auto"/>
      </w:pPr>
      <w:r>
        <w:separator/>
      </w:r>
    </w:p>
  </w:footnote>
  <w:footnote w:type="continuationSeparator" w:id="0">
    <w:p w14:paraId="7850E9C3" w14:textId="77777777" w:rsidR="00634A89" w:rsidRDefault="00634A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850E9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50E9D5" wp14:anchorId="7850E9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10C0A" w14:paraId="7850E9D6" w14:textId="77777777">
                          <w:pPr>
                            <w:jc w:val="right"/>
                          </w:pPr>
                          <w:sdt>
                            <w:sdtPr>
                              <w:alias w:val="CC_Noformat_Partikod"/>
                              <w:tag w:val="CC_Noformat_Partikod"/>
                              <w:id w:val="-53464382"/>
                              <w:placeholder>
                                <w:docPart w:val="43B7C7B2E9D140A5B2C7BCC3833D11CA"/>
                              </w:placeholder>
                              <w:text/>
                            </w:sdtPr>
                            <w:sdtEndPr/>
                            <w:sdtContent>
                              <w:r w:rsidR="00634A89">
                                <w:t>S</w:t>
                              </w:r>
                            </w:sdtContent>
                          </w:sdt>
                          <w:sdt>
                            <w:sdtPr>
                              <w:alias w:val="CC_Noformat_Partinummer"/>
                              <w:tag w:val="CC_Noformat_Partinummer"/>
                              <w:id w:val="-1709555926"/>
                              <w:placeholder>
                                <w:docPart w:val="7D6F06B3B2D74A6E982F173E373D619D"/>
                              </w:placeholder>
                              <w:text/>
                            </w:sdtPr>
                            <w:sdtEndPr/>
                            <w:sdtContent>
                              <w:r w:rsidR="00634A89">
                                <w:t>1197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50E9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10C0A" w14:paraId="7850E9D6" w14:textId="77777777">
                    <w:pPr>
                      <w:jc w:val="right"/>
                    </w:pPr>
                    <w:sdt>
                      <w:sdtPr>
                        <w:alias w:val="CC_Noformat_Partikod"/>
                        <w:tag w:val="CC_Noformat_Partikod"/>
                        <w:id w:val="-53464382"/>
                        <w:placeholder>
                          <w:docPart w:val="43B7C7B2E9D140A5B2C7BCC3833D11CA"/>
                        </w:placeholder>
                        <w:text/>
                      </w:sdtPr>
                      <w:sdtEndPr/>
                      <w:sdtContent>
                        <w:r w:rsidR="00634A89">
                          <w:t>S</w:t>
                        </w:r>
                      </w:sdtContent>
                    </w:sdt>
                    <w:sdt>
                      <w:sdtPr>
                        <w:alias w:val="CC_Noformat_Partinummer"/>
                        <w:tag w:val="CC_Noformat_Partinummer"/>
                        <w:id w:val="-1709555926"/>
                        <w:placeholder>
                          <w:docPart w:val="7D6F06B3B2D74A6E982F173E373D619D"/>
                        </w:placeholder>
                        <w:text/>
                      </w:sdtPr>
                      <w:sdtEndPr/>
                      <w:sdtContent>
                        <w:r w:rsidR="00634A89">
                          <w:t>1197</w:t>
                        </w:r>
                      </w:sdtContent>
                    </w:sdt>
                  </w:p>
                </w:txbxContent>
              </v:textbox>
              <w10:wrap anchorx="page"/>
            </v:shape>
          </w:pict>
        </mc:Fallback>
      </mc:AlternateContent>
    </w:r>
  </w:p>
  <w:p w:rsidRPr="00293C4F" w:rsidR="004F35FE" w:rsidP="00776B74" w:rsidRDefault="004F35FE" w14:paraId="7850E9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10C0A" w14:paraId="7850E9C8" w14:textId="77777777">
    <w:pPr>
      <w:jc w:val="right"/>
    </w:pPr>
    <w:sdt>
      <w:sdtPr>
        <w:alias w:val="CC_Noformat_Partikod"/>
        <w:tag w:val="CC_Noformat_Partikod"/>
        <w:id w:val="559911109"/>
        <w:placeholder>
          <w:docPart w:val="7D6F06B3B2D74A6E982F173E373D619D"/>
        </w:placeholder>
        <w:text/>
      </w:sdtPr>
      <w:sdtEndPr/>
      <w:sdtContent>
        <w:r w:rsidR="00634A89">
          <w:t>S</w:t>
        </w:r>
      </w:sdtContent>
    </w:sdt>
    <w:sdt>
      <w:sdtPr>
        <w:alias w:val="CC_Noformat_Partinummer"/>
        <w:tag w:val="CC_Noformat_Partinummer"/>
        <w:id w:val="1197820850"/>
        <w:text/>
      </w:sdtPr>
      <w:sdtEndPr/>
      <w:sdtContent>
        <w:r w:rsidR="00634A89">
          <w:t>1197</w:t>
        </w:r>
      </w:sdtContent>
    </w:sdt>
  </w:p>
  <w:p w:rsidR="004F35FE" w:rsidP="00776B74" w:rsidRDefault="004F35FE" w14:paraId="7850E9C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10C0A" w14:paraId="7850E9CC" w14:textId="77777777">
    <w:pPr>
      <w:jc w:val="right"/>
    </w:pPr>
    <w:sdt>
      <w:sdtPr>
        <w:alias w:val="CC_Noformat_Partikod"/>
        <w:tag w:val="CC_Noformat_Partikod"/>
        <w:id w:val="1471015553"/>
        <w:text/>
      </w:sdtPr>
      <w:sdtEndPr/>
      <w:sdtContent>
        <w:r w:rsidR="00634A89">
          <w:t>S</w:t>
        </w:r>
      </w:sdtContent>
    </w:sdt>
    <w:sdt>
      <w:sdtPr>
        <w:alias w:val="CC_Noformat_Partinummer"/>
        <w:tag w:val="CC_Noformat_Partinummer"/>
        <w:id w:val="-2014525982"/>
        <w:text/>
      </w:sdtPr>
      <w:sdtEndPr/>
      <w:sdtContent>
        <w:r w:rsidR="00634A89">
          <w:t>1197</w:t>
        </w:r>
      </w:sdtContent>
    </w:sdt>
  </w:p>
  <w:p w:rsidR="004F35FE" w:rsidP="00A314CF" w:rsidRDefault="00510C0A" w14:paraId="7850E9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10C0A" w14:paraId="7850E9C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10C0A" w14:paraId="7850E9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:723</w:t>
        </w:r>
      </w:sdtContent>
    </w:sdt>
  </w:p>
  <w:p w:rsidR="004F35FE" w:rsidP="00E03A3D" w:rsidRDefault="00510C0A" w14:paraId="7850E9D0" w14:textId="77777777">
    <w:pPr>
      <w:pStyle w:val="Motionr"/>
    </w:pPr>
    <w:sdt>
      <w:sdtPr>
        <w:alias w:val="CC_Noformat_Avtext"/>
        <w:tag w:val="CC_Noformat_Avtext"/>
        <w:id w:val="-2020768203"/>
        <w:lock w:val="sdtContentLocked"/>
        <w15:appearance w15:val="hidden"/>
        <w:text/>
      </w:sdtPr>
      <w:sdtEndPr/>
      <w:sdtContent>
        <w:r>
          <w:t>av Marie Olsson m.fl. (S)</w:t>
        </w:r>
      </w:sdtContent>
    </w:sdt>
  </w:p>
  <w:sdt>
    <w:sdtPr>
      <w:alias w:val="CC_Noformat_Rubtext"/>
      <w:tag w:val="CC_Noformat_Rubtext"/>
      <w:id w:val="-218060500"/>
      <w:lock w:val="sdtLocked"/>
      <w15:appearance w15:val="hidden"/>
      <w:text/>
    </w:sdtPr>
    <w:sdtEndPr/>
    <w:sdtContent>
      <w:p w:rsidR="004F35FE" w:rsidP="00283E0F" w:rsidRDefault="00634A89" w14:paraId="7850E9D1" w14:textId="77777777">
        <w:pPr>
          <w:pStyle w:val="FSHRub2"/>
        </w:pPr>
        <w:r>
          <w:t>Infrastruktur i Dalarna</w:t>
        </w:r>
      </w:p>
    </w:sdtContent>
  </w:sdt>
  <w:sdt>
    <w:sdtPr>
      <w:alias w:val="CC_Boilerplate_3"/>
      <w:tag w:val="CC_Boilerplate_3"/>
      <w:id w:val="1606463544"/>
      <w:lock w:val="sdtContentLocked"/>
      <w15:appearance w15:val="hidden"/>
      <w:text w:multiLine="1"/>
    </w:sdtPr>
    <w:sdtEndPr/>
    <w:sdtContent>
      <w:p w:rsidR="004F35FE" w:rsidP="00283E0F" w:rsidRDefault="004F35FE" w14:paraId="7850E9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A8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F25"/>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757"/>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39E1"/>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5E3C"/>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0C0A"/>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A89"/>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2E99"/>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66D1"/>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A4"/>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088E"/>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50E9AA"/>
  <w15:chartTrackingRefBased/>
  <w15:docId w15:val="{86982D11-0E54-4495-9D93-6C2F39B0E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D3E5EA79B94DE9861BA1236A81BB25"/>
        <w:category>
          <w:name w:val="Allmänt"/>
          <w:gallery w:val="placeholder"/>
        </w:category>
        <w:types>
          <w:type w:val="bbPlcHdr"/>
        </w:types>
        <w:behaviors>
          <w:behavior w:val="content"/>
        </w:behaviors>
        <w:guid w:val="{FBE77CE9-F687-41E5-B91C-DA9F622BCD5C}"/>
      </w:docPartPr>
      <w:docPartBody>
        <w:p w:rsidR="00DD1048" w:rsidRDefault="00DD1048">
          <w:pPr>
            <w:pStyle w:val="E7D3E5EA79B94DE9861BA1236A81BB25"/>
          </w:pPr>
          <w:r w:rsidRPr="005A0A93">
            <w:rPr>
              <w:rStyle w:val="Platshllartext"/>
            </w:rPr>
            <w:t>Förslag till riksdagsbeslut</w:t>
          </w:r>
        </w:p>
      </w:docPartBody>
    </w:docPart>
    <w:docPart>
      <w:docPartPr>
        <w:name w:val="6D962276C5A24C0BADE84640C33B2F9B"/>
        <w:category>
          <w:name w:val="Allmänt"/>
          <w:gallery w:val="placeholder"/>
        </w:category>
        <w:types>
          <w:type w:val="bbPlcHdr"/>
        </w:types>
        <w:behaviors>
          <w:behavior w:val="content"/>
        </w:behaviors>
        <w:guid w:val="{85052885-3047-4C00-B3D0-F554825142E9}"/>
      </w:docPartPr>
      <w:docPartBody>
        <w:p w:rsidR="00DD1048" w:rsidRDefault="00DD1048">
          <w:pPr>
            <w:pStyle w:val="6D962276C5A24C0BADE84640C33B2F9B"/>
          </w:pPr>
          <w:r w:rsidRPr="005A0A93">
            <w:rPr>
              <w:rStyle w:val="Platshllartext"/>
            </w:rPr>
            <w:t>Motivering</w:t>
          </w:r>
        </w:p>
      </w:docPartBody>
    </w:docPart>
    <w:docPart>
      <w:docPartPr>
        <w:name w:val="274E22632978446EA04A3591C9B9A74F"/>
        <w:category>
          <w:name w:val="Allmänt"/>
          <w:gallery w:val="placeholder"/>
        </w:category>
        <w:types>
          <w:type w:val="bbPlcHdr"/>
        </w:types>
        <w:behaviors>
          <w:behavior w:val="content"/>
        </w:behaviors>
        <w:guid w:val="{5F3AD724-9E3C-4AE8-85BD-FF562F82C3FC}"/>
      </w:docPartPr>
      <w:docPartBody>
        <w:p w:rsidR="00DD1048" w:rsidRDefault="00DD1048">
          <w:pPr>
            <w:pStyle w:val="274E22632978446EA04A3591C9B9A74F"/>
          </w:pPr>
          <w:r w:rsidRPr="00490DAC">
            <w:rPr>
              <w:rStyle w:val="Platshllartext"/>
            </w:rPr>
            <w:t>Skriv ej här, motionärer infogas via panel!</w:t>
          </w:r>
        </w:p>
      </w:docPartBody>
    </w:docPart>
    <w:docPart>
      <w:docPartPr>
        <w:name w:val="43B7C7B2E9D140A5B2C7BCC3833D11CA"/>
        <w:category>
          <w:name w:val="Allmänt"/>
          <w:gallery w:val="placeholder"/>
        </w:category>
        <w:types>
          <w:type w:val="bbPlcHdr"/>
        </w:types>
        <w:behaviors>
          <w:behavior w:val="content"/>
        </w:behaviors>
        <w:guid w:val="{2FA122AA-3577-4100-827C-7BC8A8901D2C}"/>
      </w:docPartPr>
      <w:docPartBody>
        <w:p w:rsidR="00DD1048" w:rsidRDefault="00DD1048">
          <w:pPr>
            <w:pStyle w:val="43B7C7B2E9D140A5B2C7BCC3833D11CA"/>
          </w:pPr>
          <w:r>
            <w:rPr>
              <w:rStyle w:val="Platshllartext"/>
            </w:rPr>
            <w:t xml:space="preserve"> </w:t>
          </w:r>
        </w:p>
      </w:docPartBody>
    </w:docPart>
    <w:docPart>
      <w:docPartPr>
        <w:name w:val="7D6F06B3B2D74A6E982F173E373D619D"/>
        <w:category>
          <w:name w:val="Allmänt"/>
          <w:gallery w:val="placeholder"/>
        </w:category>
        <w:types>
          <w:type w:val="bbPlcHdr"/>
        </w:types>
        <w:behaviors>
          <w:behavior w:val="content"/>
        </w:behaviors>
        <w:guid w:val="{00FB482B-73AC-46CC-85B4-EF3504751F4B}"/>
      </w:docPartPr>
      <w:docPartBody>
        <w:p w:rsidR="00DD1048" w:rsidRDefault="00DD1048">
          <w:pPr>
            <w:pStyle w:val="7D6F06B3B2D74A6E982F173E373D619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048"/>
    <w:rsid w:val="00DD10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D3E5EA79B94DE9861BA1236A81BB25">
    <w:name w:val="E7D3E5EA79B94DE9861BA1236A81BB25"/>
  </w:style>
  <w:style w:type="paragraph" w:customStyle="1" w:styleId="B772C2E632FF4218B1B1CF00111F15E8">
    <w:name w:val="B772C2E632FF4218B1B1CF00111F15E8"/>
  </w:style>
  <w:style w:type="paragraph" w:customStyle="1" w:styleId="261CC247948645108A20DF7012F02B93">
    <w:name w:val="261CC247948645108A20DF7012F02B93"/>
  </w:style>
  <w:style w:type="paragraph" w:customStyle="1" w:styleId="6D962276C5A24C0BADE84640C33B2F9B">
    <w:name w:val="6D962276C5A24C0BADE84640C33B2F9B"/>
  </w:style>
  <w:style w:type="paragraph" w:customStyle="1" w:styleId="274E22632978446EA04A3591C9B9A74F">
    <w:name w:val="274E22632978446EA04A3591C9B9A74F"/>
  </w:style>
  <w:style w:type="paragraph" w:customStyle="1" w:styleId="43B7C7B2E9D140A5B2C7BCC3833D11CA">
    <w:name w:val="43B7C7B2E9D140A5B2C7BCC3833D11CA"/>
  </w:style>
  <w:style w:type="paragraph" w:customStyle="1" w:styleId="7D6F06B3B2D74A6E982F173E373D619D">
    <w:name w:val="7D6F06B3B2D74A6E982F173E373D61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C697E1-3C14-40AD-ABCC-6926D73EEAB8}"/>
</file>

<file path=customXml/itemProps2.xml><?xml version="1.0" encoding="utf-8"?>
<ds:datastoreItem xmlns:ds="http://schemas.openxmlformats.org/officeDocument/2006/customXml" ds:itemID="{16832D5B-A23C-466F-91F4-A511E4D546A3}"/>
</file>

<file path=customXml/itemProps3.xml><?xml version="1.0" encoding="utf-8"?>
<ds:datastoreItem xmlns:ds="http://schemas.openxmlformats.org/officeDocument/2006/customXml" ds:itemID="{23E404D1-B44D-4A06-A02F-B3D3BDCEDA92}"/>
</file>

<file path=docProps/app.xml><?xml version="1.0" encoding="utf-8"?>
<Properties xmlns="http://schemas.openxmlformats.org/officeDocument/2006/extended-properties" xmlns:vt="http://schemas.openxmlformats.org/officeDocument/2006/docPropsVTypes">
  <Template>Normal</Template>
  <TotalTime>6</TotalTime>
  <Pages>2</Pages>
  <Words>369</Words>
  <Characters>2315</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S1197 Infrastruktur i Dalarna</vt:lpstr>
      <vt:lpstr>
      </vt:lpstr>
    </vt:vector>
  </TitlesOfParts>
  <Company>Sveriges riksdag</Company>
  <LinksUpToDate>false</LinksUpToDate>
  <CharactersWithSpaces>2671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