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105B50" w:rsidTr="004E39D0">
        <w:tblPrEx>
          <w:tblCellMar>
            <w:top w:w="0" w:type="dxa"/>
            <w:bottom w:w="0" w:type="dxa"/>
          </w:tblCellMar>
        </w:tblPrEx>
        <w:tc>
          <w:tcPr>
            <w:tcW w:w="2268" w:type="dxa"/>
          </w:tcPr>
          <w:p w:rsidR="006E4E11" w:rsidRPr="00105B50" w:rsidRDefault="00FE0E43" w:rsidP="007242A3">
            <w:pPr>
              <w:framePr w:w="5035" w:h="1644" w:wrap="notBeside" w:vAnchor="page" w:hAnchor="page" w:x="6573" w:y="721"/>
              <w:rPr>
                <w:rFonts w:ascii="TradeGothic" w:hAnsi="TradeGothic"/>
                <w:i/>
                <w:sz w:val="18"/>
              </w:rPr>
            </w:pPr>
            <w:r w:rsidRPr="00105B50">
              <w:rPr>
                <w:rFonts w:ascii="TradeGothic" w:hAnsi="TradeGothic"/>
                <w:i/>
                <w:sz w:val="18"/>
              </w:rPr>
              <w:t>Slutlig</w:t>
            </w:r>
          </w:p>
        </w:tc>
        <w:tc>
          <w:tcPr>
            <w:tcW w:w="2999" w:type="dxa"/>
            <w:gridSpan w:val="2"/>
          </w:tcPr>
          <w:p w:rsidR="006E4E11" w:rsidRPr="00105B50" w:rsidRDefault="006E4E11" w:rsidP="007242A3">
            <w:pPr>
              <w:framePr w:w="5035" w:h="1644" w:wrap="notBeside" w:vAnchor="page" w:hAnchor="page" w:x="6573" w:y="721"/>
              <w:rPr>
                <w:rFonts w:ascii="TradeGothic" w:hAnsi="TradeGothic"/>
                <w:i/>
                <w:sz w:val="18"/>
              </w:rPr>
            </w:pPr>
          </w:p>
        </w:tc>
      </w:tr>
      <w:tr w:rsidR="004E39D0" w:rsidRPr="00105B50" w:rsidTr="004E39D0">
        <w:tblPrEx>
          <w:tblCellMar>
            <w:top w:w="0" w:type="dxa"/>
            <w:bottom w:w="0" w:type="dxa"/>
          </w:tblCellMar>
        </w:tblPrEx>
        <w:tc>
          <w:tcPr>
            <w:tcW w:w="5267" w:type="dxa"/>
            <w:gridSpan w:val="3"/>
          </w:tcPr>
          <w:p w:rsidR="004E39D0" w:rsidRPr="00105B50" w:rsidRDefault="004E39D0" w:rsidP="007242A3">
            <w:pPr>
              <w:framePr w:w="5035" w:h="1644" w:wrap="notBeside" w:vAnchor="page" w:hAnchor="page" w:x="6573" w:y="721"/>
              <w:rPr>
                <w:rFonts w:ascii="TradeGothic" w:hAnsi="TradeGothic"/>
                <w:b/>
                <w:sz w:val="22"/>
              </w:rPr>
            </w:pPr>
            <w:r w:rsidRPr="00105B50">
              <w:rPr>
                <w:rFonts w:ascii="TradeGothic" w:hAnsi="TradeGothic"/>
                <w:b/>
                <w:sz w:val="22"/>
              </w:rPr>
              <w:t>Kommenterad dagordning</w:t>
            </w:r>
          </w:p>
        </w:tc>
      </w:tr>
      <w:tr w:rsidR="006E4E11" w:rsidRPr="00105B50" w:rsidTr="004E39D0">
        <w:tblPrEx>
          <w:tblCellMar>
            <w:top w:w="0" w:type="dxa"/>
            <w:bottom w:w="0" w:type="dxa"/>
          </w:tblCellMar>
        </w:tblPrEx>
        <w:tc>
          <w:tcPr>
            <w:tcW w:w="3402" w:type="dxa"/>
            <w:gridSpan w:val="2"/>
          </w:tcPr>
          <w:p w:rsidR="006E4E11" w:rsidRPr="00105B50" w:rsidRDefault="004E39D0" w:rsidP="007242A3">
            <w:pPr>
              <w:framePr w:w="5035" w:h="1644" w:wrap="notBeside" w:vAnchor="page" w:hAnchor="page" w:x="6573" w:y="721"/>
              <w:rPr>
                <w:rFonts w:ascii="TradeGothic" w:hAnsi="TradeGothic"/>
                <w:b/>
                <w:sz w:val="22"/>
              </w:rPr>
            </w:pPr>
            <w:r w:rsidRPr="00105B50">
              <w:rPr>
                <w:rFonts w:ascii="TradeGothic" w:hAnsi="TradeGothic"/>
                <w:b/>
                <w:sz w:val="22"/>
              </w:rPr>
              <w:t>rådet</w:t>
            </w:r>
          </w:p>
        </w:tc>
        <w:tc>
          <w:tcPr>
            <w:tcW w:w="1865" w:type="dxa"/>
          </w:tcPr>
          <w:p w:rsidR="006E4E11" w:rsidRPr="00105B50" w:rsidRDefault="006E4E11" w:rsidP="007242A3">
            <w:pPr>
              <w:framePr w:w="5035" w:h="1644" w:wrap="notBeside" w:vAnchor="page" w:hAnchor="page" w:x="6573" w:y="721"/>
            </w:pPr>
          </w:p>
        </w:tc>
      </w:tr>
      <w:tr w:rsidR="006E4E11" w:rsidRPr="00105B50" w:rsidTr="004E39D0">
        <w:tblPrEx>
          <w:tblCellMar>
            <w:top w:w="0" w:type="dxa"/>
            <w:bottom w:w="0" w:type="dxa"/>
          </w:tblCellMar>
        </w:tblPrEx>
        <w:tc>
          <w:tcPr>
            <w:tcW w:w="2268" w:type="dxa"/>
          </w:tcPr>
          <w:p w:rsidR="006E4E11" w:rsidRPr="00105B50" w:rsidRDefault="004E39D0" w:rsidP="007242A3">
            <w:pPr>
              <w:framePr w:w="5035" w:h="1644" w:wrap="notBeside" w:vAnchor="page" w:hAnchor="page" w:x="6573" w:y="721"/>
            </w:pPr>
            <w:r w:rsidRPr="00105B50">
              <w:t>2009-08-2</w:t>
            </w:r>
            <w:r w:rsidR="00F5672A" w:rsidRPr="00105B50">
              <w:t>8</w:t>
            </w:r>
          </w:p>
        </w:tc>
        <w:tc>
          <w:tcPr>
            <w:tcW w:w="2999" w:type="dxa"/>
            <w:gridSpan w:val="2"/>
          </w:tcPr>
          <w:p w:rsidR="006E4E11" w:rsidRPr="00105B50" w:rsidRDefault="006E4E11" w:rsidP="007242A3">
            <w:pPr>
              <w:framePr w:w="5035" w:h="1644" w:wrap="notBeside" w:vAnchor="page" w:hAnchor="page" w:x="6573" w:y="721"/>
            </w:pPr>
          </w:p>
        </w:tc>
      </w:tr>
      <w:tr w:rsidR="006E4E11" w:rsidRPr="00105B50" w:rsidTr="004E39D0">
        <w:tblPrEx>
          <w:tblCellMar>
            <w:top w:w="0" w:type="dxa"/>
            <w:bottom w:w="0" w:type="dxa"/>
          </w:tblCellMar>
        </w:tblPrEx>
        <w:tc>
          <w:tcPr>
            <w:tcW w:w="2268" w:type="dxa"/>
          </w:tcPr>
          <w:p w:rsidR="006E4E11" w:rsidRPr="00105B50" w:rsidRDefault="006E4E11" w:rsidP="007242A3">
            <w:pPr>
              <w:framePr w:w="5035" w:h="1644" w:wrap="notBeside" w:vAnchor="page" w:hAnchor="page" w:x="6573" w:y="721"/>
            </w:pPr>
          </w:p>
        </w:tc>
        <w:tc>
          <w:tcPr>
            <w:tcW w:w="2999" w:type="dxa"/>
            <w:gridSpan w:val="2"/>
          </w:tcPr>
          <w:p w:rsidR="006E4E11" w:rsidRPr="00105B50"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05B50">
        <w:tblPrEx>
          <w:tblCellMar>
            <w:top w:w="0" w:type="dxa"/>
            <w:bottom w:w="0" w:type="dxa"/>
          </w:tblCellMar>
        </w:tblPrEx>
        <w:trPr>
          <w:trHeight w:val="284"/>
        </w:trPr>
        <w:tc>
          <w:tcPr>
            <w:tcW w:w="4911" w:type="dxa"/>
          </w:tcPr>
          <w:p w:rsidR="006E4E11" w:rsidRPr="00105B50" w:rsidRDefault="004E39D0">
            <w:pPr>
              <w:pStyle w:val="Avsndare"/>
              <w:framePr w:h="2483" w:wrap="notBeside" w:x="1504"/>
              <w:rPr>
                <w:b/>
                <w:i w:val="0"/>
                <w:sz w:val="22"/>
              </w:rPr>
            </w:pPr>
            <w:r w:rsidRPr="00105B50">
              <w:rPr>
                <w:b/>
                <w:i w:val="0"/>
                <w:sz w:val="22"/>
              </w:rPr>
              <w:t>Jordbruksdepartementet</w:t>
            </w:r>
          </w:p>
        </w:tc>
      </w:tr>
      <w:tr w:rsidR="006E4E11" w:rsidRPr="00105B50">
        <w:tblPrEx>
          <w:tblCellMar>
            <w:top w:w="0" w:type="dxa"/>
            <w:bottom w:w="0" w:type="dxa"/>
          </w:tblCellMar>
        </w:tblPrEx>
        <w:trPr>
          <w:trHeight w:val="284"/>
        </w:trPr>
        <w:tc>
          <w:tcPr>
            <w:tcW w:w="4911" w:type="dxa"/>
          </w:tcPr>
          <w:p w:rsidR="006E4E11" w:rsidRPr="00105B50" w:rsidRDefault="006E4E11">
            <w:pPr>
              <w:pStyle w:val="Avsndare"/>
              <w:framePr w:h="2483" w:wrap="notBeside" w:x="1504"/>
              <w:rPr>
                <w:bCs/>
                <w:iCs/>
              </w:rPr>
            </w:pPr>
          </w:p>
        </w:tc>
      </w:tr>
      <w:tr w:rsidR="006E4E11" w:rsidRPr="00105B50">
        <w:tblPrEx>
          <w:tblCellMar>
            <w:top w:w="0" w:type="dxa"/>
            <w:bottom w:w="0" w:type="dxa"/>
          </w:tblCellMar>
        </w:tblPrEx>
        <w:trPr>
          <w:trHeight w:val="284"/>
        </w:trPr>
        <w:tc>
          <w:tcPr>
            <w:tcW w:w="4911" w:type="dxa"/>
          </w:tcPr>
          <w:p w:rsidR="006E4E11" w:rsidRPr="00105B50" w:rsidRDefault="006E4E11">
            <w:pPr>
              <w:pStyle w:val="Avsndare"/>
              <w:framePr w:h="2483" w:wrap="notBeside" w:x="1504"/>
              <w:rPr>
                <w:bCs/>
                <w:iCs/>
              </w:rPr>
            </w:pPr>
          </w:p>
        </w:tc>
      </w:tr>
      <w:tr w:rsidR="006E4E11" w:rsidRPr="00105B50">
        <w:tblPrEx>
          <w:tblCellMar>
            <w:top w:w="0" w:type="dxa"/>
            <w:bottom w:w="0" w:type="dxa"/>
          </w:tblCellMar>
        </w:tblPrEx>
        <w:trPr>
          <w:trHeight w:val="284"/>
        </w:trPr>
        <w:tc>
          <w:tcPr>
            <w:tcW w:w="4911" w:type="dxa"/>
          </w:tcPr>
          <w:p w:rsidR="006E4E11" w:rsidRPr="00105B50" w:rsidRDefault="006E4E11">
            <w:pPr>
              <w:pStyle w:val="Avsndare"/>
              <w:framePr w:h="2483" w:wrap="notBeside" w:x="1504"/>
              <w:rPr>
                <w:bCs/>
                <w:iCs/>
              </w:rPr>
            </w:pPr>
          </w:p>
        </w:tc>
      </w:tr>
      <w:tr w:rsidR="006E4E11" w:rsidRPr="00105B50">
        <w:tblPrEx>
          <w:tblCellMar>
            <w:top w:w="0" w:type="dxa"/>
            <w:bottom w:w="0" w:type="dxa"/>
          </w:tblCellMar>
        </w:tblPrEx>
        <w:trPr>
          <w:trHeight w:val="284"/>
        </w:trPr>
        <w:tc>
          <w:tcPr>
            <w:tcW w:w="4911" w:type="dxa"/>
          </w:tcPr>
          <w:p w:rsidR="006E4E11" w:rsidRPr="00105B50" w:rsidRDefault="006E4E11">
            <w:pPr>
              <w:pStyle w:val="Avsndare"/>
              <w:framePr w:h="2483" w:wrap="notBeside" w:x="1504"/>
              <w:rPr>
                <w:bCs/>
                <w:iCs/>
              </w:rPr>
            </w:pPr>
          </w:p>
        </w:tc>
      </w:tr>
      <w:tr w:rsidR="006E4E11" w:rsidRPr="00105B50">
        <w:tblPrEx>
          <w:tblCellMar>
            <w:top w:w="0" w:type="dxa"/>
            <w:bottom w:w="0" w:type="dxa"/>
          </w:tblCellMar>
        </w:tblPrEx>
        <w:trPr>
          <w:trHeight w:val="284"/>
        </w:trPr>
        <w:tc>
          <w:tcPr>
            <w:tcW w:w="4911" w:type="dxa"/>
          </w:tcPr>
          <w:p w:rsidR="006E4E11" w:rsidRPr="00105B50" w:rsidRDefault="006E4E11">
            <w:pPr>
              <w:pStyle w:val="Avsndare"/>
              <w:framePr w:h="2483" w:wrap="notBeside" w:x="1504"/>
              <w:rPr>
                <w:bCs/>
                <w:iCs/>
              </w:rPr>
            </w:pPr>
          </w:p>
        </w:tc>
      </w:tr>
      <w:tr w:rsidR="006E4E11" w:rsidRPr="00105B50">
        <w:tblPrEx>
          <w:tblCellMar>
            <w:top w:w="0" w:type="dxa"/>
            <w:bottom w:w="0" w:type="dxa"/>
          </w:tblCellMar>
        </w:tblPrEx>
        <w:trPr>
          <w:trHeight w:val="284"/>
        </w:trPr>
        <w:tc>
          <w:tcPr>
            <w:tcW w:w="4911" w:type="dxa"/>
          </w:tcPr>
          <w:p w:rsidR="006E4E11" w:rsidRPr="00105B50" w:rsidRDefault="006E4E11">
            <w:pPr>
              <w:pStyle w:val="Avsndare"/>
              <w:framePr w:h="2483" w:wrap="notBeside" w:x="1504"/>
              <w:rPr>
                <w:bCs/>
                <w:iCs/>
              </w:rPr>
            </w:pPr>
          </w:p>
        </w:tc>
      </w:tr>
      <w:tr w:rsidR="006E4E11" w:rsidRPr="00105B50">
        <w:tblPrEx>
          <w:tblCellMar>
            <w:top w:w="0" w:type="dxa"/>
            <w:bottom w:w="0" w:type="dxa"/>
          </w:tblCellMar>
        </w:tblPrEx>
        <w:trPr>
          <w:trHeight w:val="284"/>
        </w:trPr>
        <w:tc>
          <w:tcPr>
            <w:tcW w:w="4911" w:type="dxa"/>
          </w:tcPr>
          <w:p w:rsidR="006E4E11" w:rsidRPr="00105B50" w:rsidRDefault="006E4E11">
            <w:pPr>
              <w:pStyle w:val="Avsndare"/>
              <w:framePr w:h="2483" w:wrap="notBeside" w:x="1504"/>
              <w:rPr>
                <w:bCs/>
                <w:iCs/>
              </w:rPr>
            </w:pPr>
          </w:p>
        </w:tc>
      </w:tr>
      <w:tr w:rsidR="006E4E11" w:rsidRPr="00105B50">
        <w:tblPrEx>
          <w:tblCellMar>
            <w:top w:w="0" w:type="dxa"/>
            <w:bottom w:w="0" w:type="dxa"/>
          </w:tblCellMar>
        </w:tblPrEx>
        <w:trPr>
          <w:trHeight w:val="284"/>
        </w:trPr>
        <w:tc>
          <w:tcPr>
            <w:tcW w:w="4911" w:type="dxa"/>
          </w:tcPr>
          <w:p w:rsidR="006E4E11" w:rsidRPr="00105B50" w:rsidRDefault="006E4E11">
            <w:pPr>
              <w:pStyle w:val="Avsndare"/>
              <w:framePr w:h="2483" w:wrap="notBeside" w:x="1504"/>
              <w:rPr>
                <w:bCs/>
                <w:iCs/>
              </w:rPr>
            </w:pPr>
          </w:p>
        </w:tc>
      </w:tr>
    </w:tbl>
    <w:p w:rsidR="006E4E11" w:rsidRPr="00105B50" w:rsidRDefault="006E4E11">
      <w:pPr>
        <w:framePr w:w="4400" w:h="2523" w:wrap="notBeside" w:vAnchor="page" w:hAnchor="page" w:x="6453" w:y="2445"/>
        <w:ind w:left="142"/>
        <w:rPr>
          <w:b/>
        </w:rPr>
      </w:pPr>
    </w:p>
    <w:p w:rsidR="004E39D0" w:rsidRPr="00105B50" w:rsidRDefault="004E39D0">
      <w:pPr>
        <w:pStyle w:val="RKrubrik"/>
        <w:pBdr>
          <w:bottom w:val="single" w:sz="6" w:space="1" w:color="auto"/>
        </w:pBdr>
      </w:pPr>
      <w:bookmarkStart w:id="0" w:name="bRubrik"/>
      <w:bookmarkEnd w:id="0"/>
      <w:r w:rsidRPr="00105B50">
        <w:t>Kommenterad dagordning inför Jordbruks- och fiskerådet den 7 september 2009</w:t>
      </w:r>
    </w:p>
    <w:p w:rsidR="004E39D0" w:rsidRPr="00105B50" w:rsidRDefault="004E39D0">
      <w:pPr>
        <w:pStyle w:val="RKnormal"/>
      </w:pPr>
    </w:p>
    <w:p w:rsidR="004E39D0" w:rsidRPr="00105B50" w:rsidRDefault="00892EF8">
      <w:pPr>
        <w:pStyle w:val="RKrubrik"/>
      </w:pPr>
      <w:r w:rsidRPr="00105B50">
        <w:t xml:space="preserve">1. </w:t>
      </w:r>
      <w:r w:rsidR="004E39D0" w:rsidRPr="00105B50">
        <w:t>Godkännande av dagordningen</w:t>
      </w:r>
    </w:p>
    <w:p w:rsidR="004E39D0" w:rsidRPr="00105B50" w:rsidRDefault="004E39D0">
      <w:pPr>
        <w:pStyle w:val="RKnormal"/>
      </w:pPr>
    </w:p>
    <w:p w:rsidR="004E39D0" w:rsidRPr="00105B50" w:rsidRDefault="00892EF8">
      <w:pPr>
        <w:pStyle w:val="RKrubrik"/>
      </w:pPr>
      <w:r w:rsidRPr="00105B50">
        <w:t xml:space="preserve">2. </w:t>
      </w:r>
      <w:r w:rsidR="004E39D0" w:rsidRPr="00105B50">
        <w:t>A-punkter</w:t>
      </w:r>
    </w:p>
    <w:p w:rsidR="004E39D0" w:rsidRPr="00105B50" w:rsidRDefault="004E39D0">
      <w:pPr>
        <w:pStyle w:val="RKnormal"/>
      </w:pPr>
    </w:p>
    <w:p w:rsidR="00892EF8" w:rsidRPr="00105B50" w:rsidRDefault="00892EF8" w:rsidP="00892EF8">
      <w:pPr>
        <w:pStyle w:val="RKrubrik"/>
      </w:pPr>
      <w:r w:rsidRPr="00105B50">
        <w:t xml:space="preserve">3. </w:t>
      </w:r>
      <w:r w:rsidR="004C658C" w:rsidRPr="00105B50">
        <w:t>Rapport från kommissionen om s</w:t>
      </w:r>
      <w:r w:rsidRPr="00105B50">
        <w:t xml:space="preserve">ituationen på mejerimarknaden </w:t>
      </w:r>
      <w:r w:rsidR="004C658C" w:rsidRPr="00105B50">
        <w:t xml:space="preserve">år </w:t>
      </w:r>
      <w:r w:rsidRPr="00105B50">
        <w:t>2009</w:t>
      </w:r>
    </w:p>
    <w:p w:rsidR="00892EF8" w:rsidRPr="00105B50" w:rsidRDefault="00892EF8" w:rsidP="00892EF8">
      <w:pPr>
        <w:pStyle w:val="RKnormal"/>
        <w:rPr>
          <w:b/>
          <w:bCs/>
          <w:i/>
          <w:iCs/>
        </w:rPr>
      </w:pPr>
    </w:p>
    <w:p w:rsidR="00892EF8" w:rsidRPr="00105B50" w:rsidRDefault="00892EF8" w:rsidP="00892EF8">
      <w:pPr>
        <w:pStyle w:val="RKnormal"/>
        <w:rPr>
          <w:b/>
          <w:bCs/>
          <w:i/>
          <w:iCs/>
        </w:rPr>
      </w:pPr>
      <w:r w:rsidRPr="00105B50">
        <w:rPr>
          <w:b/>
          <w:bCs/>
          <w:i/>
          <w:iCs/>
        </w:rPr>
        <w:t>- Presentation av kommissionen</w:t>
      </w:r>
      <w:r w:rsidR="004C658C" w:rsidRPr="00105B50">
        <w:rPr>
          <w:b/>
          <w:bCs/>
          <w:i/>
          <w:iCs/>
        </w:rPr>
        <w:t xml:space="preserve"> </w:t>
      </w:r>
    </w:p>
    <w:p w:rsidR="00892EF8" w:rsidRPr="00105B50" w:rsidRDefault="00892EF8" w:rsidP="00892EF8">
      <w:pPr>
        <w:pStyle w:val="RKnormal"/>
        <w:rPr>
          <w:i/>
          <w:iCs/>
        </w:rPr>
      </w:pPr>
    </w:p>
    <w:p w:rsidR="003604A0" w:rsidRPr="00105B50" w:rsidRDefault="00892EF8" w:rsidP="003604A0">
      <w:pPr>
        <w:pStyle w:val="RKnormal"/>
        <w:rPr>
          <w:i/>
          <w:iCs/>
        </w:rPr>
      </w:pPr>
      <w:r w:rsidRPr="00105B50">
        <w:rPr>
          <w:i/>
          <w:iCs/>
        </w:rPr>
        <w:t>Dokumentbeteckning</w:t>
      </w:r>
    </w:p>
    <w:p w:rsidR="003604A0" w:rsidRPr="00105B50" w:rsidRDefault="003604A0" w:rsidP="003604A0">
      <w:pPr>
        <w:pStyle w:val="RKnormal"/>
      </w:pPr>
      <w:r w:rsidRPr="00105B50">
        <w:t>12189/09 AGRI 330 AGRIORG 70</w:t>
      </w:r>
    </w:p>
    <w:p w:rsidR="003604A0" w:rsidRPr="00105B50" w:rsidRDefault="003604A0" w:rsidP="003604A0">
      <w:pPr>
        <w:pStyle w:val="RKnormal"/>
        <w:rPr>
          <w:i/>
          <w:iCs/>
        </w:rPr>
      </w:pPr>
      <w:r w:rsidRPr="00105B50">
        <w:rPr>
          <w:color w:val="000000"/>
          <w:szCs w:val="24"/>
        </w:rPr>
        <w:t>12289/09 + ADD 1 AGRIORG 74</w:t>
      </w:r>
    </w:p>
    <w:p w:rsidR="00892EF8" w:rsidRPr="00105B50" w:rsidRDefault="00892EF8" w:rsidP="00892EF8">
      <w:pPr>
        <w:pStyle w:val="RKnormal"/>
        <w:rPr>
          <w:iCs/>
        </w:rPr>
      </w:pPr>
    </w:p>
    <w:p w:rsidR="00892EF8" w:rsidRPr="00105B50" w:rsidRDefault="00892EF8" w:rsidP="00892EF8">
      <w:pPr>
        <w:pStyle w:val="RKnormal"/>
        <w:rPr>
          <w:i/>
          <w:iCs/>
        </w:rPr>
      </w:pPr>
      <w:r w:rsidRPr="00105B50">
        <w:rPr>
          <w:i/>
          <w:iCs/>
        </w:rPr>
        <w:t>Rättslig grund</w:t>
      </w:r>
    </w:p>
    <w:p w:rsidR="00892EF8" w:rsidRPr="00105B50" w:rsidRDefault="00892EF8" w:rsidP="00892EF8">
      <w:pPr>
        <w:pStyle w:val="RKnormal"/>
      </w:pPr>
      <w:r w:rsidRPr="00105B50">
        <w:rPr>
          <w:iCs/>
        </w:rPr>
        <w:t>-</w:t>
      </w:r>
    </w:p>
    <w:p w:rsidR="00892EF8" w:rsidRPr="00105B50" w:rsidRDefault="00892EF8" w:rsidP="00892EF8">
      <w:pPr>
        <w:pStyle w:val="RKnormal"/>
        <w:rPr>
          <w:i/>
          <w:iCs/>
        </w:rPr>
      </w:pPr>
    </w:p>
    <w:p w:rsidR="008D031C" w:rsidRPr="00105B50" w:rsidRDefault="008D031C" w:rsidP="008D031C">
      <w:pPr>
        <w:pStyle w:val="RKnormal"/>
        <w:rPr>
          <w:i/>
          <w:iCs/>
        </w:rPr>
      </w:pPr>
      <w:r w:rsidRPr="00105B50">
        <w:rPr>
          <w:i/>
          <w:iCs/>
        </w:rPr>
        <w:t>Bakgrund</w:t>
      </w:r>
    </w:p>
    <w:p w:rsidR="008D031C" w:rsidRPr="00105B50" w:rsidRDefault="008D031C" w:rsidP="008D031C">
      <w:pPr>
        <w:pStyle w:val="RKnormal"/>
      </w:pPr>
      <w:r w:rsidRPr="00105B50">
        <w:t>Situationen på mejerimarknaden har under år 2009 varit en återkommande övrig punkt på jordbruks- och fiskerådet och har tillkommit på begäran av ett antal medlemsstater. Orsaken till detta är de kraftigt fallande världsmarknadspriserna på mjölk som skett sedan toppnoteringen under mitten av förra året.</w:t>
      </w:r>
    </w:p>
    <w:p w:rsidR="008D031C" w:rsidRPr="00105B50" w:rsidRDefault="008D031C" w:rsidP="008D031C">
      <w:pPr>
        <w:pStyle w:val="RKnormal"/>
      </w:pPr>
    </w:p>
    <w:p w:rsidR="008D031C" w:rsidRPr="00105B50" w:rsidRDefault="008D031C" w:rsidP="008D031C">
      <w:pPr>
        <w:pStyle w:val="RKnormal"/>
      </w:pPr>
      <w:r w:rsidRPr="00105B50">
        <w:t xml:space="preserve">De medlemsstater som fört upp punkten till agendan har efterfrågat ett mer kraftfullt agerande från kommissionen för att stabilisera den interna mjölkmarknaden. Det har bland annat uttryckts önskemål om högre exportbidrag, större interventionskvantiteter, aktivering och utvidgning av olika marknadsstöd samt att man ska skjuta upp den avveckling av mjölkkvoterna som beslutades i Hälsokontrollen 2008. </w:t>
      </w:r>
      <w:r w:rsidRPr="00105B50">
        <w:lastRenderedPageBreak/>
        <w:t>Kommissionen har i viss utsträckning tillmötesgått dessa krav och för närvarande bereds ett förslag om förlängd interventionsperiod.</w:t>
      </w:r>
    </w:p>
    <w:p w:rsidR="008D031C" w:rsidRPr="00105B50" w:rsidRDefault="008D031C" w:rsidP="008D031C">
      <w:pPr>
        <w:pStyle w:val="RKnormal"/>
      </w:pPr>
    </w:p>
    <w:p w:rsidR="008D031C" w:rsidRPr="00105B50" w:rsidRDefault="008D031C" w:rsidP="008D031C">
      <w:pPr>
        <w:pStyle w:val="RKnormal"/>
      </w:pPr>
      <w:r w:rsidRPr="00105B50">
        <w:t>Vid Europeiska rådets möte i juni uppmanandes kommissionen att utarbeta en fördjupad marknadsanalys av mjölk- och mejerisektorn med alternativa förslag för att stabilisera densamma och som samtidigt respekterar uppgörelsen om Hälsokontrollen. I slutet av juli publicerade kommissionen sin analys.</w:t>
      </w:r>
    </w:p>
    <w:p w:rsidR="008D031C" w:rsidRPr="00105B50" w:rsidRDefault="008D031C" w:rsidP="008D031C">
      <w:pPr>
        <w:pStyle w:val="RKnormal"/>
      </w:pPr>
    </w:p>
    <w:p w:rsidR="008D031C" w:rsidRPr="00105B50" w:rsidRDefault="008D031C" w:rsidP="008D031C">
      <w:pPr>
        <w:pStyle w:val="RKnormal"/>
      </w:pPr>
      <w:r w:rsidRPr="00105B50">
        <w:t>Rapporten gör en sammanfattning av marknadsläget för mjölk. Därtill belyses ett antal tänkbara åtgärder för att stabilisera mjölksektorn inom unionen. Bland de viktigaste behandlade åtgärderna kan nämnas; förlängd interventionsperiod, utökade möjligheter till statsstöd, utredning av konkurrenshämmande faktorer i livsmedelsledet samt investeringsstöd. Kommissionen betonar vikten av att hålla fast vid beslutet att fasa ut mjölkkvoterna till 2015, i enlighet med Hälsokontrollsbeslutet.</w:t>
      </w:r>
    </w:p>
    <w:p w:rsidR="008D031C" w:rsidRPr="00105B50" w:rsidRDefault="008D031C" w:rsidP="008D031C">
      <w:pPr>
        <w:pStyle w:val="RKnormal"/>
        <w:rPr>
          <w:i/>
          <w:iCs/>
        </w:rPr>
      </w:pPr>
      <w:r w:rsidRPr="00105B50">
        <w:t xml:space="preserve"> </w:t>
      </w:r>
    </w:p>
    <w:p w:rsidR="008D031C" w:rsidRPr="00105B50" w:rsidRDefault="008D031C" w:rsidP="008D031C">
      <w:pPr>
        <w:pStyle w:val="RKnormal"/>
        <w:rPr>
          <w:i/>
          <w:iCs/>
        </w:rPr>
      </w:pPr>
      <w:r w:rsidRPr="00105B50">
        <w:rPr>
          <w:i/>
          <w:iCs/>
        </w:rPr>
        <w:t>Förslag till svensk ståndpunkt</w:t>
      </w:r>
    </w:p>
    <w:p w:rsidR="008D031C" w:rsidRPr="00105B50" w:rsidRDefault="008D031C" w:rsidP="008D031C">
      <w:pPr>
        <w:pStyle w:val="RKnormal"/>
      </w:pPr>
      <w:r w:rsidRPr="00105B50">
        <w:t xml:space="preserve">Situationen på mjölkmarknaden är en angelägen fråga för många medlemsstater. Det är därför viktigt att diskussionen på rådsmötet blir bred och att samtliga medlemsstater ges möjlighet att dela sina tankar om </w:t>
      </w:r>
      <w:r w:rsidR="00264490" w:rsidRPr="00105B50">
        <w:t>hur situationen bör hanteras. Sverige</w:t>
      </w:r>
      <w:r w:rsidRPr="00105B50">
        <w:t xml:space="preserve"> stödjer kommissionens uppfattning att hälsokontrollen måste respekteras och att inriktningen på reformprocessen ska kvarstå. Regeringens inställning är att de ordinarie marknadsinstrumenten (offentlig lagring och subventionerad export m.m.) ska avskaffas senast 2013. För svenskt vidkommande bör även vikten av långsiktigt hållbara konkurrensförutsättningar understrykas, och att kommissionens genomlysning av konkurrenssituationen i den europeiska livsmedelskedjan är av stor betydelse. </w:t>
      </w:r>
    </w:p>
    <w:p w:rsidR="00892EF8" w:rsidRPr="00105B50" w:rsidRDefault="00892EF8" w:rsidP="00892EF8">
      <w:pPr>
        <w:pStyle w:val="RKnormal"/>
      </w:pPr>
      <w:r w:rsidRPr="00105B50">
        <w:t xml:space="preserve"> </w:t>
      </w:r>
    </w:p>
    <w:p w:rsidR="00892EF8" w:rsidRPr="00105B50" w:rsidRDefault="00892EF8" w:rsidP="00892EF8">
      <w:pPr>
        <w:pStyle w:val="RKnormal"/>
        <w:rPr>
          <w:i/>
          <w:iCs/>
        </w:rPr>
      </w:pPr>
      <w:r w:rsidRPr="00105B50">
        <w:rPr>
          <w:i/>
          <w:iCs/>
        </w:rPr>
        <w:t>EU-nämnden</w:t>
      </w:r>
    </w:p>
    <w:p w:rsidR="00892EF8" w:rsidRPr="00105B50" w:rsidRDefault="00892EF8" w:rsidP="00892EF8">
      <w:pPr>
        <w:pStyle w:val="RKnormal"/>
        <w:rPr>
          <w:i/>
          <w:iCs/>
        </w:rPr>
      </w:pPr>
      <w:r w:rsidRPr="00105B50">
        <w:rPr>
          <w:iCs/>
        </w:rPr>
        <w:t>Kommissionens meddelande om situationen på mjölkmarknaden 2009 har inte tidigare varit föremål för samråd i EU-nämnden.</w:t>
      </w:r>
    </w:p>
    <w:p w:rsidR="00892EF8" w:rsidRPr="00105B50" w:rsidRDefault="00892EF8">
      <w:pPr>
        <w:pStyle w:val="RKnormal"/>
      </w:pPr>
    </w:p>
    <w:p w:rsidR="00892EF8" w:rsidRPr="00105B50" w:rsidRDefault="00892EF8">
      <w:pPr>
        <w:pStyle w:val="RKnormal"/>
      </w:pPr>
    </w:p>
    <w:p w:rsidR="00CB1207" w:rsidRPr="00105B50" w:rsidRDefault="00CB1207" w:rsidP="00CB1207">
      <w:pPr>
        <w:pStyle w:val="RKrubrik"/>
      </w:pPr>
      <w:r w:rsidRPr="00105B50">
        <w:t xml:space="preserve">4. </w:t>
      </w:r>
      <w:r w:rsidRPr="00105B50">
        <w:rPr>
          <w:color w:val="000000"/>
          <w:szCs w:val="24"/>
        </w:rPr>
        <w:t>Arbetet i högnivågruppen för jordbrukets och livsmedelsindustrins konkurrenskraft</w:t>
      </w:r>
    </w:p>
    <w:p w:rsidR="00CB1207" w:rsidRPr="00105B50" w:rsidRDefault="00CB1207" w:rsidP="00CB1207">
      <w:pPr>
        <w:pStyle w:val="RKnormal"/>
      </w:pPr>
    </w:p>
    <w:p w:rsidR="00CB1207" w:rsidRPr="00105B50" w:rsidRDefault="00CB1207" w:rsidP="00CB1207">
      <w:pPr>
        <w:pStyle w:val="RKnormal"/>
        <w:rPr>
          <w:b/>
          <w:bCs/>
          <w:i/>
          <w:iCs/>
        </w:rPr>
      </w:pPr>
      <w:r w:rsidRPr="00105B50">
        <w:rPr>
          <w:b/>
          <w:bCs/>
          <w:i/>
          <w:iCs/>
        </w:rPr>
        <w:t xml:space="preserve">- Information från kommissionen </w:t>
      </w:r>
    </w:p>
    <w:p w:rsidR="00CB1207" w:rsidRPr="00105B50" w:rsidRDefault="00CB1207" w:rsidP="00CB1207">
      <w:pPr>
        <w:pStyle w:val="RKnormal"/>
        <w:rPr>
          <w:i/>
          <w:iCs/>
        </w:rPr>
      </w:pPr>
    </w:p>
    <w:p w:rsidR="00CB1207" w:rsidRPr="00105B50" w:rsidRDefault="00CB1207" w:rsidP="00CB1207">
      <w:pPr>
        <w:pStyle w:val="RKnormal"/>
        <w:rPr>
          <w:i/>
        </w:rPr>
      </w:pPr>
      <w:r w:rsidRPr="00105B50">
        <w:rPr>
          <w:i/>
        </w:rPr>
        <w:t>Dokumentbeteckning</w:t>
      </w:r>
    </w:p>
    <w:p w:rsidR="00CB1207" w:rsidRPr="00105B50" w:rsidRDefault="00CB1207" w:rsidP="00CB1207">
      <w:pPr>
        <w:pStyle w:val="RKnormal"/>
        <w:rPr>
          <w:i/>
        </w:rPr>
      </w:pPr>
      <w:r w:rsidRPr="00105B50">
        <w:t>12203/09 AGRI 320 AGRIORG 72 POLGEN 116 COMPET 347</w:t>
      </w:r>
    </w:p>
    <w:p w:rsidR="00CB1207" w:rsidRPr="00105B50" w:rsidRDefault="00CB1207" w:rsidP="00CB1207">
      <w:pPr>
        <w:pStyle w:val="RKnormal"/>
        <w:rPr>
          <w:i/>
          <w:iCs/>
        </w:rPr>
      </w:pPr>
    </w:p>
    <w:p w:rsidR="00CB1207" w:rsidRPr="00105B50" w:rsidRDefault="00CB1207" w:rsidP="00CB1207">
      <w:pPr>
        <w:pStyle w:val="RKnormal"/>
        <w:rPr>
          <w:i/>
          <w:iCs/>
        </w:rPr>
      </w:pPr>
      <w:r w:rsidRPr="00105B50">
        <w:rPr>
          <w:i/>
          <w:iCs/>
        </w:rPr>
        <w:t>Rättslig grund</w:t>
      </w:r>
    </w:p>
    <w:p w:rsidR="00CB1207" w:rsidRPr="00105B50" w:rsidRDefault="00CB1207" w:rsidP="00CB1207">
      <w:pPr>
        <w:pStyle w:val="RKnormal"/>
        <w:rPr>
          <w:i/>
          <w:iCs/>
        </w:rPr>
      </w:pPr>
      <w:r w:rsidRPr="00105B50">
        <w:rPr>
          <w:i/>
          <w:iCs/>
        </w:rPr>
        <w:t>-</w:t>
      </w:r>
    </w:p>
    <w:p w:rsidR="00CB1207" w:rsidRPr="00105B50" w:rsidRDefault="00CB1207" w:rsidP="00CB1207">
      <w:pPr>
        <w:pStyle w:val="RKnormal"/>
        <w:rPr>
          <w:i/>
          <w:iCs/>
        </w:rPr>
      </w:pPr>
    </w:p>
    <w:p w:rsidR="000648AD" w:rsidRPr="00105B50" w:rsidRDefault="000648AD" w:rsidP="000648AD">
      <w:pPr>
        <w:pStyle w:val="RKnormal"/>
        <w:rPr>
          <w:i/>
          <w:iCs/>
        </w:rPr>
      </w:pPr>
      <w:r w:rsidRPr="00105B50">
        <w:rPr>
          <w:i/>
          <w:iCs/>
        </w:rPr>
        <w:t>Bakgrund</w:t>
      </w:r>
    </w:p>
    <w:p w:rsidR="000648AD" w:rsidRPr="00105B50" w:rsidRDefault="000648AD" w:rsidP="000648AD">
      <w:pPr>
        <w:pStyle w:val="RKnormal"/>
      </w:pPr>
      <w:r w:rsidRPr="00105B50">
        <w:t>Efter en konferens i kommissionens regi om den europeiska livsmedelsindustrins konkurrenskraft i november 2007</w:t>
      </w:r>
      <w:r w:rsidRPr="00105B50">
        <w:rPr>
          <w:rStyle w:val="Fotnotsreferens"/>
        </w:rPr>
        <w:footnoteReference w:id="1"/>
      </w:r>
      <w:r w:rsidRPr="00105B50">
        <w:t>,</w:t>
      </w:r>
      <w:r w:rsidRPr="00105B50">
        <w:rPr>
          <w:sz w:val="16"/>
          <w:szCs w:val="16"/>
        </w:rPr>
        <w:t xml:space="preserve"> </w:t>
      </w:r>
      <w:r w:rsidRPr="00105B50">
        <w:t>inrättades en högnivågrupp för livsmedelsindustrins konkurrenskraft. Den huvudsakliga uppgiften för gruppen har varit att ur olika perspektiv diskutera åtgärder i syfte att främja hållbar utveckling och konkurrenskraft hos den europeiska livsmedelsindustrin.</w:t>
      </w:r>
    </w:p>
    <w:p w:rsidR="000648AD" w:rsidRPr="00105B50" w:rsidRDefault="000648AD" w:rsidP="000648AD">
      <w:pPr>
        <w:pStyle w:val="RKnormal"/>
      </w:pPr>
    </w:p>
    <w:p w:rsidR="000648AD" w:rsidRPr="00105B50" w:rsidRDefault="000648AD" w:rsidP="000648AD">
      <w:pPr>
        <w:pStyle w:val="RKnormal"/>
      </w:pPr>
      <w:r w:rsidRPr="00105B50">
        <w:t>Ordförande för högnivågruppen var kommissionens vice ordförande Günther Verheugen samt kommissionärerna Mariann Fischer Boel, Meglena Kuneva och Androula Vassilou.  Högnivågruppen bestod i övrigt av 27 ledamöter, varav åtta företrädare för olika medlemsstaters regeringar, tretton företrädare för livsmedelsindustrin och sex företrädare för det civila samhället och yrkesorganisationer. I högnivågruppen ingick även ett antal observatörer, däribland Rolf Eriksson, statssekreterare på Jordbruksdepartementet.</w:t>
      </w:r>
    </w:p>
    <w:p w:rsidR="000648AD" w:rsidRPr="00105B50" w:rsidRDefault="000648AD" w:rsidP="000648AD">
      <w:pPr>
        <w:pStyle w:val="RKnormal"/>
      </w:pPr>
    </w:p>
    <w:p w:rsidR="000648AD" w:rsidRPr="00105B50" w:rsidRDefault="000648AD" w:rsidP="000648AD">
      <w:pPr>
        <w:pStyle w:val="RKnormal"/>
      </w:pPr>
      <w:r w:rsidRPr="00105B50">
        <w:t>Högnivågruppen inledde sin verksamhet i juni 2008 genom att fastställa de huvudsakliga frågor och utmaningar som livsmedelsindustrin står inför när det gäller jordbruk och miljöpolitik, den inre livsmedelsmarknaden, livsmedelskedjans funktion, forskning och innovation samt handel och export.</w:t>
      </w:r>
    </w:p>
    <w:p w:rsidR="000648AD" w:rsidRPr="00105B50" w:rsidRDefault="000648AD" w:rsidP="000648AD">
      <w:pPr>
        <w:pStyle w:val="RKnormal"/>
      </w:pPr>
    </w:p>
    <w:p w:rsidR="000648AD" w:rsidRPr="00105B50" w:rsidRDefault="000648AD" w:rsidP="000648AD">
      <w:pPr>
        <w:pStyle w:val="RKnormal"/>
      </w:pPr>
      <w:r w:rsidRPr="00105B50">
        <w:t>På grundval av det ingående förberedelsearbete som utförts och efter en omfattande samrådsprocess med intressenterna enades högnivågruppen den 17 mars 2009 om en slutrapport som innehåller sammanlagt trettio rekommendationer. Vid det avslutande möte den 6 juli 2009 godkände högnivågruppens medlemmar även en färdplan med nyckelinitiativ som innehåller en exakt tidsplan för genomförandet av de trettio rekommendationerna</w:t>
      </w:r>
      <w:r w:rsidRPr="00105B50">
        <w:rPr>
          <w:rStyle w:val="Fotnotsreferens"/>
          <w:b w:val="0"/>
        </w:rPr>
        <w:footnoteReference w:id="2"/>
      </w:r>
      <w:r w:rsidRPr="00105B50">
        <w:t>.</w:t>
      </w:r>
    </w:p>
    <w:p w:rsidR="000648AD" w:rsidRPr="00105B50" w:rsidRDefault="000648AD" w:rsidP="000648AD">
      <w:pPr>
        <w:pStyle w:val="RKnormal"/>
      </w:pPr>
    </w:p>
    <w:p w:rsidR="000648AD" w:rsidRPr="00105B50" w:rsidRDefault="000648AD" w:rsidP="000648AD">
      <w:pPr>
        <w:pStyle w:val="RKnormal"/>
        <w:rPr>
          <w:i/>
          <w:iCs/>
        </w:rPr>
      </w:pPr>
      <w:r w:rsidRPr="00105B50">
        <w:rPr>
          <w:i/>
          <w:iCs/>
        </w:rPr>
        <w:t>Förslag till svensk ståndpunkt</w:t>
      </w:r>
    </w:p>
    <w:p w:rsidR="000648AD" w:rsidRPr="00105B50" w:rsidRDefault="000648AD" w:rsidP="000648AD">
      <w:pPr>
        <w:pStyle w:val="RKnormal"/>
      </w:pPr>
      <w:r w:rsidRPr="00105B50">
        <w:t>Sverige har tagit aktiv del i de undergrupper som arbetat fram högnivågruppens slutprodukt och välkomnar att kommissionen nu presenterar resultatet.</w:t>
      </w:r>
    </w:p>
    <w:p w:rsidR="00240CFA" w:rsidRPr="00105B50" w:rsidRDefault="00240CFA" w:rsidP="00CB1207">
      <w:pPr>
        <w:pStyle w:val="RKnormal"/>
      </w:pPr>
    </w:p>
    <w:p w:rsidR="00CB1207" w:rsidRPr="00105B50" w:rsidRDefault="00CB1207" w:rsidP="00CB1207">
      <w:pPr>
        <w:pStyle w:val="RKnormal"/>
        <w:rPr>
          <w:i/>
          <w:iCs/>
        </w:rPr>
      </w:pPr>
      <w:r w:rsidRPr="00105B50">
        <w:rPr>
          <w:i/>
          <w:iCs/>
        </w:rPr>
        <w:t>EU-nämnden</w:t>
      </w:r>
    </w:p>
    <w:p w:rsidR="00CB1207" w:rsidRPr="00105B50" w:rsidRDefault="00CB1207" w:rsidP="00CB1207">
      <w:pPr>
        <w:pStyle w:val="RKnormal"/>
        <w:rPr>
          <w:iCs/>
        </w:rPr>
      </w:pPr>
      <w:r w:rsidRPr="00105B50">
        <w:rPr>
          <w:iCs/>
        </w:rPr>
        <w:t xml:space="preserve">Frågan har </w:t>
      </w:r>
      <w:r w:rsidR="001F6DDA" w:rsidRPr="00105B50">
        <w:rPr>
          <w:iCs/>
        </w:rPr>
        <w:t>inte</w:t>
      </w:r>
      <w:r w:rsidRPr="00105B50">
        <w:rPr>
          <w:iCs/>
        </w:rPr>
        <w:t xml:space="preserve"> tidigare varit föremål för behandling i EU-nämnden</w:t>
      </w:r>
    </w:p>
    <w:p w:rsidR="006E4E11" w:rsidRPr="00105B50" w:rsidRDefault="006E4E11">
      <w:pPr>
        <w:pStyle w:val="RKrubrik"/>
        <w:spacing w:before="0" w:after="0"/>
      </w:pPr>
    </w:p>
    <w:p w:rsidR="006E4E11" w:rsidRPr="00105B50" w:rsidRDefault="006E4E11">
      <w:pPr>
        <w:pStyle w:val="RKnormal"/>
      </w:pPr>
    </w:p>
    <w:p w:rsidR="00490029" w:rsidRPr="00105B50" w:rsidRDefault="00490029" w:rsidP="00490029">
      <w:pPr>
        <w:pStyle w:val="RKrubrik"/>
      </w:pPr>
      <w:r w:rsidRPr="00105B50">
        <w:rPr>
          <w:color w:val="000000"/>
          <w:szCs w:val="24"/>
        </w:rPr>
        <w:t>5. Förslag till rådets förordning om ändring av förordning (EG) nr 1234/2007 om upprättande av en gemensam organisation av jordbruksmarknaderna, vad gäller handelsnormerna för fjäderfäkött</w:t>
      </w:r>
    </w:p>
    <w:p w:rsidR="00490029" w:rsidRPr="00105B50" w:rsidRDefault="00490029" w:rsidP="00490029">
      <w:pPr>
        <w:pStyle w:val="RKnormal"/>
      </w:pPr>
    </w:p>
    <w:p w:rsidR="00490029" w:rsidRPr="00105B50" w:rsidRDefault="00490029" w:rsidP="00490029">
      <w:pPr>
        <w:pStyle w:val="RKnormal"/>
        <w:rPr>
          <w:b/>
          <w:bCs/>
          <w:i/>
          <w:iCs/>
        </w:rPr>
      </w:pPr>
      <w:r w:rsidRPr="00105B50">
        <w:rPr>
          <w:b/>
          <w:bCs/>
          <w:i/>
          <w:iCs/>
        </w:rPr>
        <w:t>- Antagande</w:t>
      </w:r>
    </w:p>
    <w:p w:rsidR="00490029" w:rsidRPr="00105B50" w:rsidRDefault="00490029" w:rsidP="00490029">
      <w:pPr>
        <w:pStyle w:val="RKnormal"/>
        <w:rPr>
          <w:i/>
          <w:iCs/>
        </w:rPr>
      </w:pPr>
    </w:p>
    <w:p w:rsidR="00490029" w:rsidRPr="00105B50" w:rsidRDefault="00490029" w:rsidP="00490029">
      <w:pPr>
        <w:pStyle w:val="RKnormal"/>
        <w:rPr>
          <w:i/>
        </w:rPr>
      </w:pPr>
      <w:r w:rsidRPr="00105B50">
        <w:rPr>
          <w:i/>
        </w:rPr>
        <w:t>Dokumentbeteckning</w:t>
      </w:r>
    </w:p>
    <w:p w:rsidR="00490029" w:rsidRPr="00105B50" w:rsidRDefault="00490029" w:rsidP="00490029">
      <w:pPr>
        <w:pStyle w:val="RKnormal"/>
        <w:rPr>
          <w:i/>
          <w:iCs/>
        </w:rPr>
      </w:pPr>
      <w:r w:rsidRPr="00105B50">
        <w:t>9214/09 AGRIORG 49</w:t>
      </w:r>
    </w:p>
    <w:p w:rsidR="00490029" w:rsidRPr="00105B50" w:rsidRDefault="00490029" w:rsidP="00490029">
      <w:pPr>
        <w:pStyle w:val="RKnormal"/>
        <w:rPr>
          <w:i/>
          <w:iCs/>
        </w:rPr>
      </w:pPr>
    </w:p>
    <w:p w:rsidR="00490029" w:rsidRPr="00105B50" w:rsidRDefault="00490029" w:rsidP="00490029">
      <w:pPr>
        <w:pStyle w:val="RKnormal"/>
        <w:rPr>
          <w:i/>
          <w:iCs/>
        </w:rPr>
      </w:pPr>
      <w:r w:rsidRPr="00105B50">
        <w:rPr>
          <w:i/>
          <w:iCs/>
        </w:rPr>
        <w:t>Rättslig grund</w:t>
      </w:r>
    </w:p>
    <w:p w:rsidR="00490029" w:rsidRPr="00105B50" w:rsidRDefault="00490029" w:rsidP="00490029">
      <w:pPr>
        <w:pStyle w:val="RKnormal"/>
      </w:pPr>
      <w:r w:rsidRPr="00105B50">
        <w:t>Artikel 37 i EG-fördraget. Beslut fattas av rådet med kvalificerad majoritet efter att ha inhämtat Europaparlamentets yttrande.</w:t>
      </w:r>
    </w:p>
    <w:p w:rsidR="00490029" w:rsidRPr="00105B50" w:rsidRDefault="00490029" w:rsidP="00490029">
      <w:pPr>
        <w:pStyle w:val="RKnormal"/>
        <w:rPr>
          <w:i/>
          <w:iCs/>
        </w:rPr>
      </w:pPr>
    </w:p>
    <w:p w:rsidR="002E5571" w:rsidRPr="00105B50" w:rsidRDefault="002E5571" w:rsidP="002E5571">
      <w:pPr>
        <w:pStyle w:val="RKnormal"/>
        <w:rPr>
          <w:i/>
          <w:iCs/>
        </w:rPr>
      </w:pPr>
      <w:r w:rsidRPr="00105B50">
        <w:rPr>
          <w:i/>
          <w:iCs/>
        </w:rPr>
        <w:t>Bakgrund</w:t>
      </w:r>
    </w:p>
    <w:p w:rsidR="002E5571" w:rsidRPr="00105B50" w:rsidRDefault="002E5571" w:rsidP="002E5571">
      <w:pPr>
        <w:pStyle w:val="RKnormal"/>
      </w:pPr>
      <w:r w:rsidRPr="00105B50">
        <w:t>Syftet med förslaget är att utöka handelsnormernas omfattning till att gälla även beredningar och andra produkter av fjäderfäkött för att ta hänsyn till att handeln numera i stor utsträckning sker med beredningar. Den stora tvistefrågan i förslaget har varit att kommissionen förbjuder användning av upptinat kött i beredningar (ett förfarande som används i stor utsträckning inom vissa delar av EU). Enligt kommissionen har det aldrig varit tillåtet att använda upptinat fågelkött i beredningar.</w:t>
      </w:r>
      <w:r w:rsidR="00EB345C" w:rsidRPr="00105B50">
        <w:t xml:space="preserve"> </w:t>
      </w:r>
      <w:r w:rsidRPr="00105B50">
        <w:t xml:space="preserve">Det finns en kvalitetsaspekt med att upptinat fågelkött inte ska kunna säljas som färskt, eftersom det ger kortare hållbarhet och att det t.ex. inte bör frysas ytterligare gånger. </w:t>
      </w:r>
    </w:p>
    <w:p w:rsidR="002E5571" w:rsidRPr="00105B50" w:rsidRDefault="002E5571" w:rsidP="002E5571">
      <w:pPr>
        <w:pStyle w:val="RKnormal"/>
      </w:pPr>
    </w:p>
    <w:p w:rsidR="002E5571" w:rsidRPr="00105B50" w:rsidRDefault="002E5571" w:rsidP="002E5571">
      <w:pPr>
        <w:pStyle w:val="RKnormal"/>
        <w:rPr>
          <w:i/>
          <w:iCs/>
        </w:rPr>
      </w:pPr>
      <w:r w:rsidRPr="00105B50">
        <w:rPr>
          <w:i/>
          <w:iCs/>
        </w:rPr>
        <w:t>Förslag till svensk ståndpunkt</w:t>
      </w:r>
    </w:p>
    <w:p w:rsidR="002E5571" w:rsidRPr="00105B50" w:rsidRDefault="002E5571" w:rsidP="002E5571">
      <w:pPr>
        <w:pStyle w:val="RKnormal"/>
      </w:pPr>
      <w:r w:rsidRPr="00105B50">
        <w:t>Sverige kan stödja förslaget.</w:t>
      </w:r>
    </w:p>
    <w:p w:rsidR="00490029" w:rsidRPr="00105B50" w:rsidRDefault="00490029" w:rsidP="00490029">
      <w:pPr>
        <w:pStyle w:val="RKnormal"/>
      </w:pPr>
    </w:p>
    <w:p w:rsidR="00490029" w:rsidRPr="00105B50" w:rsidRDefault="00490029" w:rsidP="00490029">
      <w:pPr>
        <w:pStyle w:val="RKnormal"/>
        <w:rPr>
          <w:i/>
          <w:iCs/>
        </w:rPr>
      </w:pPr>
      <w:r w:rsidRPr="00105B50">
        <w:rPr>
          <w:i/>
          <w:iCs/>
        </w:rPr>
        <w:t>EU-nämnden</w:t>
      </w:r>
    </w:p>
    <w:p w:rsidR="00490029" w:rsidRPr="00105B50" w:rsidRDefault="00490029" w:rsidP="00490029">
      <w:pPr>
        <w:pStyle w:val="RKnormal"/>
        <w:rPr>
          <w:iCs/>
        </w:rPr>
      </w:pPr>
      <w:r w:rsidRPr="00105B50">
        <w:rPr>
          <w:iCs/>
        </w:rPr>
        <w:t xml:space="preserve">Frågan har </w:t>
      </w:r>
      <w:r w:rsidR="003B1B65" w:rsidRPr="00105B50">
        <w:rPr>
          <w:iCs/>
        </w:rPr>
        <w:t>inte</w:t>
      </w:r>
      <w:r w:rsidRPr="00105B50">
        <w:rPr>
          <w:iCs/>
        </w:rPr>
        <w:t xml:space="preserve"> tidigare varit föremål för behandling i EU-nämnden</w:t>
      </w:r>
    </w:p>
    <w:p w:rsidR="004E39D0" w:rsidRPr="00105B50" w:rsidRDefault="004E39D0">
      <w:pPr>
        <w:pStyle w:val="RKnormal"/>
      </w:pPr>
    </w:p>
    <w:p w:rsidR="003D7F72" w:rsidRPr="00105B50" w:rsidRDefault="003D7F72">
      <w:pPr>
        <w:pStyle w:val="RKnormal"/>
      </w:pPr>
    </w:p>
    <w:p w:rsidR="003D7F72" w:rsidRPr="00105B50" w:rsidRDefault="002F4D07" w:rsidP="003D7F72">
      <w:pPr>
        <w:pStyle w:val="RKrubrik"/>
      </w:pPr>
      <w:r w:rsidRPr="00105B50">
        <w:t>6. Övrig fråga: Transport av levande djur – satellitövervakning och databas</w:t>
      </w:r>
    </w:p>
    <w:p w:rsidR="003D7F72" w:rsidRPr="00105B50" w:rsidRDefault="003D7F72" w:rsidP="003D7F72">
      <w:pPr>
        <w:pStyle w:val="RKnormal"/>
        <w:rPr>
          <w:b/>
          <w:bCs/>
          <w:i/>
          <w:iCs/>
        </w:rPr>
      </w:pPr>
    </w:p>
    <w:p w:rsidR="003D7F72" w:rsidRPr="00105B50" w:rsidRDefault="00146141" w:rsidP="003D7F72">
      <w:pPr>
        <w:pStyle w:val="RKnormal"/>
        <w:rPr>
          <w:b/>
          <w:bCs/>
          <w:i/>
          <w:iCs/>
        </w:rPr>
      </w:pPr>
      <w:r w:rsidRPr="00105B50">
        <w:rPr>
          <w:b/>
          <w:bCs/>
          <w:i/>
          <w:iCs/>
        </w:rPr>
        <w:t xml:space="preserve">- på begäran </w:t>
      </w:r>
      <w:r w:rsidR="003D7F72" w:rsidRPr="00105B50">
        <w:rPr>
          <w:b/>
          <w:bCs/>
          <w:i/>
          <w:iCs/>
        </w:rPr>
        <w:t>av den nederländska delegationen</w:t>
      </w:r>
    </w:p>
    <w:p w:rsidR="003D7F72" w:rsidRPr="00105B50" w:rsidRDefault="003D7F72" w:rsidP="003D7F72">
      <w:pPr>
        <w:pStyle w:val="RKnormal"/>
        <w:rPr>
          <w:i/>
          <w:iCs/>
        </w:rPr>
      </w:pPr>
    </w:p>
    <w:p w:rsidR="003D7F72" w:rsidRPr="00105B50" w:rsidRDefault="003D7F72" w:rsidP="003D7F72">
      <w:pPr>
        <w:pStyle w:val="RKnormal"/>
        <w:rPr>
          <w:i/>
          <w:iCs/>
        </w:rPr>
      </w:pPr>
      <w:r w:rsidRPr="00105B50">
        <w:rPr>
          <w:i/>
          <w:iCs/>
        </w:rPr>
        <w:t>Dokumentbeteckning</w:t>
      </w:r>
    </w:p>
    <w:p w:rsidR="003D7F72" w:rsidRPr="00105B50" w:rsidRDefault="003D7F72" w:rsidP="003D7F72">
      <w:pPr>
        <w:pStyle w:val="RKnormal"/>
      </w:pPr>
      <w:r w:rsidRPr="00105B50">
        <w:t xml:space="preserve">12375/09 AGRILEG 131 </w:t>
      </w:r>
    </w:p>
    <w:p w:rsidR="003D7F72" w:rsidRPr="00105B50" w:rsidRDefault="003D7F72" w:rsidP="003D7F72">
      <w:pPr>
        <w:pStyle w:val="RKnormal"/>
        <w:rPr>
          <w:i/>
          <w:iCs/>
        </w:rPr>
      </w:pPr>
    </w:p>
    <w:p w:rsidR="003D7F72" w:rsidRPr="00105B50" w:rsidRDefault="003D7F72" w:rsidP="003D7F72">
      <w:pPr>
        <w:pStyle w:val="RKnormal"/>
        <w:rPr>
          <w:i/>
          <w:iCs/>
        </w:rPr>
      </w:pPr>
      <w:r w:rsidRPr="00105B50">
        <w:rPr>
          <w:i/>
          <w:iCs/>
        </w:rPr>
        <w:t>Rättslig grund</w:t>
      </w:r>
    </w:p>
    <w:p w:rsidR="003D7F72" w:rsidRPr="00105B50" w:rsidRDefault="003D7F72" w:rsidP="003D7F72">
      <w:pPr>
        <w:pStyle w:val="RKnormal"/>
        <w:rPr>
          <w:i/>
          <w:iCs/>
        </w:rPr>
      </w:pPr>
      <w:r w:rsidRPr="00105B50">
        <w:rPr>
          <w:i/>
          <w:iCs/>
        </w:rPr>
        <w:t>-</w:t>
      </w:r>
    </w:p>
    <w:p w:rsidR="003D7F72" w:rsidRPr="00105B50" w:rsidRDefault="003D7F72" w:rsidP="003D7F72">
      <w:pPr>
        <w:pStyle w:val="RKnormal"/>
        <w:rPr>
          <w:i/>
          <w:iCs/>
        </w:rPr>
      </w:pPr>
    </w:p>
    <w:p w:rsidR="007349E4" w:rsidRPr="00105B50" w:rsidRDefault="007349E4" w:rsidP="007349E4">
      <w:pPr>
        <w:pStyle w:val="RKnormal"/>
        <w:rPr>
          <w:i/>
          <w:iCs/>
        </w:rPr>
      </w:pPr>
      <w:r w:rsidRPr="00105B50">
        <w:rPr>
          <w:i/>
          <w:iCs/>
        </w:rPr>
        <w:t>Bakgrund</w:t>
      </w:r>
    </w:p>
    <w:p w:rsidR="007349E4" w:rsidRPr="00105B50" w:rsidRDefault="007349E4" w:rsidP="007349E4">
      <w:pPr>
        <w:pStyle w:val="RKnormal"/>
      </w:pPr>
      <w:r w:rsidRPr="00105B50">
        <w:t xml:space="preserve">Kommissionen har aviserat ett förslag till ändring av regelverket för skydd av djur under transport. Kommissionens ambition har varit att förslaget ska lämnas under innevarande mandatperiod men det är osäkert om så kommer att ske. </w:t>
      </w:r>
    </w:p>
    <w:p w:rsidR="007349E4" w:rsidRPr="00105B50" w:rsidRDefault="007349E4" w:rsidP="007349E4">
      <w:pPr>
        <w:pStyle w:val="RKnormal"/>
      </w:pPr>
    </w:p>
    <w:p w:rsidR="002F4D07" w:rsidRPr="00105B50" w:rsidRDefault="007349E4" w:rsidP="002F4D07">
      <w:pPr>
        <w:pStyle w:val="RKnormal"/>
      </w:pPr>
      <w:r w:rsidRPr="00105B50">
        <w:t>Enligt nuvarande lagstiftning måste djurtransporter som är avsedda för transporter som pågår längre än 8 timmar vara försedda med navigationssystem. Kommissionens förslag förväntas bl.a. innehålla ett utökat användningsområde för dessa navigationssystem</w:t>
      </w:r>
      <w:r w:rsidR="002F4D07" w:rsidRPr="00105B50">
        <w:t>.</w:t>
      </w:r>
      <w:r w:rsidRPr="00105B50">
        <w:t xml:space="preserve"> </w:t>
      </w:r>
      <w:r w:rsidR="002F4D07" w:rsidRPr="00105B50">
        <w:t xml:space="preserve">Dessa ska, enligt tidigare förslag från kommissionen, sända data om transporten till en databas. Systemen ska därigenom kunna användas till att förbättra kontrollen av djurtransporter. Nederländerna uppmanar kommissionen att prioritera arbetet med förslaget. </w:t>
      </w:r>
    </w:p>
    <w:p w:rsidR="007349E4" w:rsidRPr="00105B50" w:rsidRDefault="007349E4" w:rsidP="007349E4">
      <w:pPr>
        <w:pStyle w:val="RKnormal"/>
        <w:rPr>
          <w:i/>
          <w:iCs/>
        </w:rPr>
      </w:pPr>
    </w:p>
    <w:p w:rsidR="007349E4" w:rsidRPr="00105B50" w:rsidRDefault="007349E4" w:rsidP="007349E4">
      <w:pPr>
        <w:pStyle w:val="RKnormal"/>
        <w:rPr>
          <w:i/>
          <w:iCs/>
        </w:rPr>
      </w:pPr>
      <w:r w:rsidRPr="00105B50">
        <w:rPr>
          <w:i/>
          <w:iCs/>
        </w:rPr>
        <w:t>Förslag till svensk ståndpunkt</w:t>
      </w:r>
    </w:p>
    <w:p w:rsidR="007349E4" w:rsidRPr="00105B50" w:rsidRDefault="007349E4" w:rsidP="007349E4">
      <w:pPr>
        <w:pStyle w:val="RKnormal"/>
      </w:pPr>
      <w:r w:rsidRPr="00105B50">
        <w:t>Sverige stödjer kommissionen i arbetet med att ta fram ett nytt förslag. Sverige är positivt till system som möjliggör förbättrade kontroller av djurtransporter. Det måste tillses att systemen är tillämpbara och inte medför oproportionerliga kostnader för administration eller för användarna.</w:t>
      </w:r>
    </w:p>
    <w:p w:rsidR="00991FBC" w:rsidRPr="00105B50" w:rsidRDefault="00991FBC" w:rsidP="00991FBC">
      <w:pPr>
        <w:pStyle w:val="RKnormal"/>
        <w:rPr>
          <w:i/>
          <w:iCs/>
        </w:rPr>
      </w:pPr>
    </w:p>
    <w:p w:rsidR="003D7F72" w:rsidRPr="00105B50" w:rsidRDefault="003D7F72" w:rsidP="003D7F72">
      <w:pPr>
        <w:pStyle w:val="RKnormal"/>
        <w:rPr>
          <w:i/>
          <w:iCs/>
        </w:rPr>
      </w:pPr>
      <w:r w:rsidRPr="00105B50">
        <w:rPr>
          <w:i/>
          <w:iCs/>
        </w:rPr>
        <w:t>EU-nämnden</w:t>
      </w:r>
    </w:p>
    <w:p w:rsidR="003D7F72" w:rsidRPr="00105B50" w:rsidRDefault="003D7F72" w:rsidP="003D7F72">
      <w:pPr>
        <w:pStyle w:val="RKnormal"/>
        <w:rPr>
          <w:iCs/>
        </w:rPr>
      </w:pPr>
      <w:r w:rsidRPr="00105B50">
        <w:rPr>
          <w:iCs/>
        </w:rPr>
        <w:t xml:space="preserve">Frågan har </w:t>
      </w:r>
      <w:r w:rsidR="001924AD" w:rsidRPr="00105B50">
        <w:rPr>
          <w:iCs/>
        </w:rPr>
        <w:t>inte</w:t>
      </w:r>
      <w:r w:rsidRPr="00105B50">
        <w:rPr>
          <w:iCs/>
        </w:rPr>
        <w:t xml:space="preserve"> tidigare varit föremål för behandling i EU-nämnden</w:t>
      </w:r>
    </w:p>
    <w:p w:rsidR="003D7F72" w:rsidRPr="00105B50" w:rsidRDefault="003D7F72">
      <w:pPr>
        <w:pStyle w:val="RKnormal"/>
      </w:pPr>
    </w:p>
    <w:p w:rsidR="00D52F2E" w:rsidRPr="00105B50" w:rsidRDefault="00D52F2E">
      <w:pPr>
        <w:pStyle w:val="RKnormal"/>
      </w:pPr>
    </w:p>
    <w:p w:rsidR="003A5654" w:rsidRPr="00105B50" w:rsidRDefault="008E1127" w:rsidP="003A5654">
      <w:pPr>
        <w:pStyle w:val="RKrubrik"/>
      </w:pPr>
      <w:r w:rsidRPr="00105B50">
        <w:t>7. Övriga fråga</w:t>
      </w:r>
      <w:r w:rsidR="003A5654" w:rsidRPr="00105B50">
        <w:t>: Situationen på fodermarknaden</w:t>
      </w:r>
    </w:p>
    <w:p w:rsidR="003A5654" w:rsidRPr="00105B50" w:rsidRDefault="003A5654" w:rsidP="003A5654">
      <w:pPr>
        <w:pStyle w:val="RKnormal"/>
      </w:pPr>
    </w:p>
    <w:p w:rsidR="003A5654" w:rsidRPr="00105B50" w:rsidRDefault="003A5654" w:rsidP="003A5654">
      <w:pPr>
        <w:pStyle w:val="RKnormal"/>
        <w:rPr>
          <w:b/>
          <w:bCs/>
          <w:i/>
          <w:iCs/>
        </w:rPr>
      </w:pPr>
      <w:r w:rsidRPr="00105B50">
        <w:rPr>
          <w:b/>
          <w:bCs/>
          <w:i/>
          <w:iCs/>
        </w:rPr>
        <w:t>- information från kommissionen</w:t>
      </w:r>
    </w:p>
    <w:p w:rsidR="003A5654" w:rsidRPr="00105B50" w:rsidRDefault="003A5654" w:rsidP="003A5654">
      <w:pPr>
        <w:pStyle w:val="RKnormal"/>
        <w:rPr>
          <w:i/>
          <w:iCs/>
        </w:rPr>
      </w:pPr>
    </w:p>
    <w:p w:rsidR="003A5654" w:rsidRPr="00105B50" w:rsidRDefault="003A5654" w:rsidP="003A5654">
      <w:pPr>
        <w:pStyle w:val="RKnormal"/>
        <w:rPr>
          <w:i/>
          <w:iCs/>
        </w:rPr>
      </w:pPr>
      <w:r w:rsidRPr="00105B50">
        <w:rPr>
          <w:i/>
          <w:iCs/>
        </w:rPr>
        <w:t>Dokumentbeteckning</w:t>
      </w:r>
    </w:p>
    <w:p w:rsidR="003A5654" w:rsidRPr="00105B50" w:rsidRDefault="003A5654" w:rsidP="003A5654">
      <w:pPr>
        <w:pStyle w:val="RKnormal"/>
        <w:rPr>
          <w:i/>
          <w:iCs/>
        </w:rPr>
      </w:pPr>
      <w:r w:rsidRPr="00105B50">
        <w:rPr>
          <w:i/>
          <w:iCs/>
        </w:rPr>
        <w:t>-</w:t>
      </w:r>
    </w:p>
    <w:p w:rsidR="003A5654" w:rsidRPr="00105B50" w:rsidRDefault="003A5654" w:rsidP="003A5654">
      <w:pPr>
        <w:pStyle w:val="RKnormal"/>
        <w:rPr>
          <w:i/>
          <w:iCs/>
        </w:rPr>
      </w:pPr>
    </w:p>
    <w:p w:rsidR="003A5654" w:rsidRPr="00105B50" w:rsidRDefault="003A5654" w:rsidP="003A5654">
      <w:pPr>
        <w:pStyle w:val="RKnormal"/>
        <w:rPr>
          <w:i/>
          <w:iCs/>
        </w:rPr>
      </w:pPr>
      <w:r w:rsidRPr="00105B50">
        <w:rPr>
          <w:i/>
          <w:iCs/>
        </w:rPr>
        <w:t>Rättslig grund</w:t>
      </w:r>
    </w:p>
    <w:p w:rsidR="003A5654" w:rsidRPr="00105B50" w:rsidRDefault="003A5654" w:rsidP="003A5654">
      <w:pPr>
        <w:pStyle w:val="RKnormal"/>
        <w:rPr>
          <w:i/>
          <w:iCs/>
        </w:rPr>
      </w:pPr>
      <w:r w:rsidRPr="00105B50">
        <w:rPr>
          <w:i/>
          <w:iCs/>
        </w:rPr>
        <w:t>-</w:t>
      </w:r>
    </w:p>
    <w:p w:rsidR="003A5654" w:rsidRPr="00105B50" w:rsidRDefault="003A5654" w:rsidP="003A5654">
      <w:pPr>
        <w:pStyle w:val="RKnormal"/>
        <w:rPr>
          <w:i/>
          <w:iCs/>
        </w:rPr>
      </w:pPr>
    </w:p>
    <w:p w:rsidR="003A5654" w:rsidRPr="00105B50" w:rsidRDefault="003A5654" w:rsidP="003A5654">
      <w:pPr>
        <w:pStyle w:val="RKnormal"/>
        <w:rPr>
          <w:i/>
          <w:iCs/>
        </w:rPr>
      </w:pPr>
      <w:r w:rsidRPr="00105B50">
        <w:rPr>
          <w:i/>
          <w:iCs/>
        </w:rPr>
        <w:t>Bakgrund</w:t>
      </w:r>
    </w:p>
    <w:p w:rsidR="00712705" w:rsidRPr="00105B50" w:rsidRDefault="00712705" w:rsidP="00712705">
      <w:pPr>
        <w:pStyle w:val="RKnormal"/>
      </w:pPr>
      <w:r w:rsidRPr="00105B50">
        <w:t>Kommissionen kommer på egen begäran att informera om situationen på fodermarknaden. Proteinfodertillgången (soja) är för närvarande låg på världsmarknaden. Det beror bland annat på torka i Sydamerika i år. Kina har dessutom handlat upp ytterligare soja. Ett antal sojaleveranser (180 000 ton) från USA har stoppats på grund av att man påträffat mycket små halter av i EU ännu icke godkända GMO majs i sojan, s.k. oavsiktlig teknisk inblandning.</w:t>
      </w:r>
    </w:p>
    <w:p w:rsidR="00712705" w:rsidRPr="00105B50" w:rsidRDefault="00712705" w:rsidP="00712705">
      <w:pPr>
        <w:pStyle w:val="RKnormal"/>
        <w:rPr>
          <w:i/>
          <w:iCs/>
        </w:rPr>
      </w:pPr>
    </w:p>
    <w:p w:rsidR="00712705" w:rsidRPr="00105B50" w:rsidRDefault="00712705" w:rsidP="00712705">
      <w:pPr>
        <w:pStyle w:val="RKnormal"/>
        <w:rPr>
          <w:i/>
          <w:iCs/>
        </w:rPr>
      </w:pPr>
      <w:r w:rsidRPr="00105B50">
        <w:rPr>
          <w:i/>
          <w:iCs/>
        </w:rPr>
        <w:t>Förslag till svensk ståndpunkt</w:t>
      </w:r>
    </w:p>
    <w:p w:rsidR="00712705" w:rsidRPr="00105B50" w:rsidRDefault="00712705" w:rsidP="00712705">
      <w:pPr>
        <w:pStyle w:val="RKnormal"/>
      </w:pPr>
      <w:r w:rsidRPr="00105B50">
        <w:t>Sverige är medvetet om den oro som frågan har gett upphov till i delar av den europeiska jordbruks- och livsmedelssektorn och välkomnar kommissionens information.</w:t>
      </w:r>
    </w:p>
    <w:p w:rsidR="003A5654" w:rsidRPr="00105B50" w:rsidRDefault="003A5654" w:rsidP="003A5654">
      <w:pPr>
        <w:pStyle w:val="RKnormal"/>
        <w:rPr>
          <w:i/>
          <w:iCs/>
        </w:rPr>
      </w:pPr>
    </w:p>
    <w:p w:rsidR="003A5654" w:rsidRPr="00105B50" w:rsidRDefault="003A5654" w:rsidP="003A5654">
      <w:pPr>
        <w:pStyle w:val="RKnormal"/>
        <w:rPr>
          <w:i/>
          <w:iCs/>
        </w:rPr>
      </w:pPr>
      <w:r w:rsidRPr="00105B50">
        <w:rPr>
          <w:i/>
          <w:iCs/>
        </w:rPr>
        <w:t>EU-nämnden</w:t>
      </w:r>
    </w:p>
    <w:p w:rsidR="00422CBD" w:rsidRPr="00105B50" w:rsidRDefault="00422CBD" w:rsidP="00422CBD">
      <w:pPr>
        <w:pStyle w:val="RKnormal"/>
        <w:rPr>
          <w:iCs/>
        </w:rPr>
      </w:pPr>
      <w:r w:rsidRPr="00105B50">
        <w:rPr>
          <w:iCs/>
        </w:rPr>
        <w:t>Frågan har ej tidigare varit föremål för behandling i EU-nämnden.</w:t>
      </w:r>
    </w:p>
    <w:p w:rsidR="003A5654" w:rsidRPr="00105B50" w:rsidRDefault="003A5654">
      <w:pPr>
        <w:pStyle w:val="RKnormal"/>
      </w:pPr>
    </w:p>
    <w:sectPr w:rsidR="003A5654" w:rsidRPr="00105B5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345C" w:rsidRPr="00105B50" w:rsidRDefault="00EB345C">
      <w:r w:rsidRPr="00105B50">
        <w:separator/>
      </w:r>
    </w:p>
  </w:endnote>
  <w:endnote w:type="continuationSeparator" w:id="0">
    <w:p w:rsidR="00EB345C" w:rsidRPr="00105B50" w:rsidRDefault="00EB345C">
      <w:r w:rsidRPr="00105B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345C" w:rsidRPr="00105B50" w:rsidRDefault="00EB345C">
      <w:r w:rsidRPr="00105B50">
        <w:separator/>
      </w:r>
    </w:p>
  </w:footnote>
  <w:footnote w:type="continuationSeparator" w:id="0">
    <w:p w:rsidR="00EB345C" w:rsidRPr="00105B50" w:rsidRDefault="00EB345C">
      <w:r w:rsidRPr="00105B50">
        <w:continuationSeparator/>
      </w:r>
    </w:p>
  </w:footnote>
  <w:footnote w:id="1">
    <w:p w:rsidR="00EB345C" w:rsidRPr="00105B50" w:rsidRDefault="00EB345C" w:rsidP="000648AD">
      <w:pPr>
        <w:pStyle w:val="Fotnotstext"/>
      </w:pPr>
      <w:r w:rsidRPr="00105B50">
        <w:rPr>
          <w:rStyle w:val="Fotnotsreferens"/>
        </w:rPr>
        <w:footnoteRef/>
      </w:r>
      <w:r w:rsidRPr="00105B50">
        <w:t xml:space="preserve"> </w:t>
      </w:r>
      <w:r w:rsidRPr="00105B50">
        <w:rPr>
          <w:i/>
          <w:sz w:val="20"/>
        </w:rPr>
        <w:t>Promoting the leadership of the Agro-Food Industry</w:t>
      </w:r>
      <w:r w:rsidRPr="00105B50">
        <w:rPr>
          <w:sz w:val="20"/>
        </w:rPr>
        <w:t>, den 15</w:t>
      </w:r>
      <w:r w:rsidRPr="00105B50">
        <w:rPr>
          <w:sz w:val="20"/>
        </w:rPr>
        <w:sym w:font="Symbol" w:char="F02D"/>
      </w:r>
      <w:r w:rsidRPr="00105B50">
        <w:rPr>
          <w:sz w:val="20"/>
        </w:rPr>
        <w:t>16 nov 2007 i Bryssel.</w:t>
      </w:r>
    </w:p>
  </w:footnote>
  <w:footnote w:id="2">
    <w:p w:rsidR="00EB345C" w:rsidRPr="00105B50" w:rsidRDefault="00EB345C" w:rsidP="000648AD">
      <w:pPr>
        <w:pStyle w:val="Fotnotstext"/>
        <w:rPr>
          <w:sz w:val="20"/>
        </w:rPr>
      </w:pPr>
      <w:r w:rsidRPr="00105B50">
        <w:rPr>
          <w:rStyle w:val="Fotnotsreferens"/>
        </w:rPr>
        <w:footnoteRef/>
      </w:r>
      <w:r w:rsidRPr="00105B50">
        <w:t xml:space="preserve"> </w:t>
      </w:r>
      <w:r w:rsidRPr="00105B50">
        <w:rPr>
          <w:sz w:val="20"/>
        </w:rPr>
        <w:t>Slutrapporten och färdplanen finns på;</w:t>
      </w:r>
    </w:p>
    <w:p w:rsidR="00EB345C" w:rsidRPr="00105B50" w:rsidRDefault="00EB345C" w:rsidP="000648AD">
      <w:pPr>
        <w:pStyle w:val="Fotnotstext"/>
        <w:rPr>
          <w:sz w:val="18"/>
          <w:szCs w:val="18"/>
        </w:rPr>
      </w:pPr>
      <w:hyperlink r:id="rId1" w:history="1">
        <w:r w:rsidRPr="00105B50">
          <w:rPr>
            <w:rStyle w:val="Hyperlnk"/>
            <w:sz w:val="18"/>
            <w:szCs w:val="18"/>
          </w:rPr>
          <w:t>http://ec.europa/enterprise/newsroom/cf/itemshortdetail.cfm?item_id=2954&amp;lang=sv&amp;pa_</w:t>
        </w:r>
      </w:hyperlink>
    </w:p>
    <w:p w:rsidR="00EB345C" w:rsidRPr="00105B50" w:rsidRDefault="00EB345C" w:rsidP="000648AD">
      <w:pPr>
        <w:pStyle w:val="Fotnotstext"/>
        <w:rPr>
          <w:sz w:val="18"/>
          <w:szCs w:val="18"/>
        </w:rPr>
      </w:pPr>
      <w:r w:rsidRPr="00105B50">
        <w:rPr>
          <w:sz w:val="18"/>
          <w:szCs w:val="18"/>
        </w:rPr>
        <w:t>d=156</w:t>
      </w:r>
    </w:p>
    <w:p w:rsidR="00EB345C" w:rsidRPr="00105B50" w:rsidRDefault="00EB345C" w:rsidP="000648AD">
      <w:pPr>
        <w:pStyle w:val="Fotnotstext"/>
        <w:rPr>
          <w:sz w:val="18"/>
          <w:szCs w:val="18"/>
        </w:rPr>
      </w:pPr>
    </w:p>
    <w:p w:rsidR="00EB345C" w:rsidRPr="00105B50" w:rsidRDefault="00EB345C" w:rsidP="000648AD">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45C" w:rsidRPr="00105B50" w:rsidRDefault="00EB345C">
    <w:pPr>
      <w:pStyle w:val="Sidhuvud"/>
      <w:framePr w:wrap="around" w:vAnchor="text" w:hAnchor="margin" w:xAlign="right" w:y="1"/>
      <w:rPr>
        <w:rStyle w:val="Sidnummer"/>
      </w:rPr>
    </w:pPr>
    <w:r w:rsidRPr="00105B50">
      <w:rPr>
        <w:rStyle w:val="Sidnummer"/>
      </w:rPr>
      <w:fldChar w:fldCharType="begin" w:fldLock="1"/>
    </w:r>
    <w:r w:rsidRPr="00105B50">
      <w:rPr>
        <w:rStyle w:val="Sidnummer"/>
      </w:rPr>
      <w:instrText xml:space="preserve">PAGE  </w:instrText>
    </w:r>
    <w:r w:rsidRPr="00105B50">
      <w:rPr>
        <w:rStyle w:val="Sidnummer"/>
      </w:rPr>
      <w:fldChar w:fldCharType="separate"/>
    </w:r>
    <w:r w:rsidR="000A4422" w:rsidRPr="00105B50">
      <w:rPr>
        <w:rStyle w:val="Sidnummer"/>
      </w:rPr>
      <w:t>6</w:t>
    </w:r>
    <w:r w:rsidRPr="00105B5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B345C" w:rsidRPr="00105B50">
      <w:tblPrEx>
        <w:tblCellMar>
          <w:top w:w="0" w:type="dxa"/>
          <w:bottom w:w="0" w:type="dxa"/>
        </w:tblCellMar>
      </w:tblPrEx>
      <w:trPr>
        <w:cantSplit/>
      </w:trPr>
      <w:tc>
        <w:tcPr>
          <w:tcW w:w="3119" w:type="dxa"/>
        </w:tcPr>
        <w:p w:rsidR="00EB345C" w:rsidRPr="00105B50" w:rsidRDefault="00EB345C">
          <w:pPr>
            <w:pStyle w:val="Sidhuvud"/>
            <w:spacing w:line="200" w:lineRule="atLeast"/>
            <w:ind w:right="357"/>
            <w:rPr>
              <w:rFonts w:ascii="TradeGothic" w:hAnsi="TradeGothic"/>
              <w:b/>
              <w:bCs/>
              <w:sz w:val="16"/>
            </w:rPr>
          </w:pPr>
        </w:p>
      </w:tc>
      <w:tc>
        <w:tcPr>
          <w:tcW w:w="4111" w:type="dxa"/>
          <w:tcMar>
            <w:left w:w="567" w:type="dxa"/>
          </w:tcMar>
        </w:tcPr>
        <w:p w:rsidR="00EB345C" w:rsidRPr="00105B50" w:rsidRDefault="00EB345C">
          <w:pPr>
            <w:pStyle w:val="Sidhuvud"/>
            <w:ind w:right="360"/>
          </w:pPr>
        </w:p>
      </w:tc>
      <w:tc>
        <w:tcPr>
          <w:tcW w:w="1525" w:type="dxa"/>
        </w:tcPr>
        <w:p w:rsidR="00EB345C" w:rsidRPr="00105B50" w:rsidRDefault="00EB345C">
          <w:pPr>
            <w:pStyle w:val="Sidhuvud"/>
            <w:ind w:right="360"/>
          </w:pPr>
        </w:p>
      </w:tc>
    </w:tr>
  </w:tbl>
  <w:p w:rsidR="00EB345C" w:rsidRPr="00105B50" w:rsidRDefault="00EB345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45C" w:rsidRPr="00105B50" w:rsidRDefault="00EB345C">
    <w:pPr>
      <w:pStyle w:val="Sidhuvud"/>
      <w:framePr w:wrap="around" w:vAnchor="text" w:hAnchor="margin" w:xAlign="right" w:y="1"/>
      <w:rPr>
        <w:rStyle w:val="Sidnummer"/>
      </w:rPr>
    </w:pPr>
    <w:r w:rsidRPr="00105B50">
      <w:rPr>
        <w:rStyle w:val="Sidnummer"/>
      </w:rPr>
      <w:fldChar w:fldCharType="begin" w:fldLock="1"/>
    </w:r>
    <w:r w:rsidRPr="00105B50">
      <w:rPr>
        <w:rStyle w:val="Sidnummer"/>
      </w:rPr>
      <w:instrText xml:space="preserve">PAGE  </w:instrText>
    </w:r>
    <w:r w:rsidRPr="00105B50">
      <w:rPr>
        <w:rStyle w:val="Sidnummer"/>
      </w:rPr>
      <w:fldChar w:fldCharType="separate"/>
    </w:r>
    <w:r w:rsidR="000A4422" w:rsidRPr="00105B50">
      <w:rPr>
        <w:rStyle w:val="Sidnummer"/>
      </w:rPr>
      <w:t>5</w:t>
    </w:r>
    <w:r w:rsidRPr="00105B5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B345C" w:rsidRPr="00105B50">
      <w:tblPrEx>
        <w:tblCellMar>
          <w:top w:w="0" w:type="dxa"/>
          <w:bottom w:w="0" w:type="dxa"/>
        </w:tblCellMar>
      </w:tblPrEx>
      <w:trPr>
        <w:cantSplit/>
      </w:trPr>
      <w:tc>
        <w:tcPr>
          <w:tcW w:w="3119" w:type="dxa"/>
        </w:tcPr>
        <w:p w:rsidR="00EB345C" w:rsidRPr="00105B50" w:rsidRDefault="00EB345C">
          <w:pPr>
            <w:pStyle w:val="Sidhuvud"/>
            <w:spacing w:line="200" w:lineRule="atLeast"/>
            <w:ind w:right="357"/>
            <w:rPr>
              <w:rFonts w:ascii="TradeGothic" w:hAnsi="TradeGothic"/>
              <w:b/>
              <w:bCs/>
              <w:sz w:val="16"/>
            </w:rPr>
          </w:pPr>
        </w:p>
      </w:tc>
      <w:tc>
        <w:tcPr>
          <w:tcW w:w="4111" w:type="dxa"/>
          <w:tcMar>
            <w:left w:w="567" w:type="dxa"/>
          </w:tcMar>
        </w:tcPr>
        <w:p w:rsidR="00EB345C" w:rsidRPr="00105B50" w:rsidRDefault="00EB345C">
          <w:pPr>
            <w:pStyle w:val="Sidhuvud"/>
            <w:ind w:right="360"/>
          </w:pPr>
        </w:p>
      </w:tc>
      <w:tc>
        <w:tcPr>
          <w:tcW w:w="1525" w:type="dxa"/>
        </w:tcPr>
        <w:p w:rsidR="00EB345C" w:rsidRPr="00105B50" w:rsidRDefault="00EB345C">
          <w:pPr>
            <w:pStyle w:val="Sidhuvud"/>
            <w:ind w:right="360"/>
          </w:pPr>
        </w:p>
      </w:tc>
    </w:tr>
  </w:tbl>
  <w:p w:rsidR="00EB345C" w:rsidRPr="00105B50" w:rsidRDefault="00EB345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45C" w:rsidRPr="00105B50" w:rsidRDefault="00105B50">
    <w:pPr>
      <w:framePr w:w="2948" w:h="1321" w:hRule="exact" w:wrap="notBeside" w:vAnchor="page" w:hAnchor="page" w:x="1362" w:y="653"/>
    </w:pPr>
    <w:r w:rsidRPr="00105B5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B345C" w:rsidRPr="00105B50" w:rsidRDefault="00EB345C">
    <w:pPr>
      <w:pStyle w:val="RKrubrik"/>
      <w:keepNext w:val="0"/>
      <w:tabs>
        <w:tab w:val="clear" w:pos="1134"/>
        <w:tab w:val="clear" w:pos="2835"/>
      </w:tabs>
      <w:spacing w:before="0" w:after="0" w:line="320" w:lineRule="atLeast"/>
      <w:rPr>
        <w:bCs/>
      </w:rPr>
    </w:pPr>
  </w:p>
  <w:p w:rsidR="00EB345C" w:rsidRPr="00105B50" w:rsidRDefault="00EB345C">
    <w:pPr>
      <w:rPr>
        <w:rFonts w:ascii="TradeGothic" w:hAnsi="TradeGothic"/>
        <w:b/>
        <w:bCs/>
        <w:spacing w:val="12"/>
        <w:sz w:val="22"/>
      </w:rPr>
    </w:pPr>
  </w:p>
  <w:p w:rsidR="00EB345C" w:rsidRPr="00105B50" w:rsidRDefault="00EB345C">
    <w:pPr>
      <w:pStyle w:val="RKrubrik"/>
      <w:keepNext w:val="0"/>
      <w:tabs>
        <w:tab w:val="clear" w:pos="1134"/>
        <w:tab w:val="clear" w:pos="2835"/>
      </w:tabs>
      <w:spacing w:before="0" w:after="0" w:line="320" w:lineRule="atLeast"/>
      <w:rPr>
        <w:bCs/>
      </w:rPr>
    </w:pPr>
  </w:p>
  <w:p w:rsidR="00EB345C" w:rsidRPr="00105B50" w:rsidRDefault="00EB345C">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4E39D0"/>
    <w:rsid w:val="000075E6"/>
    <w:rsid w:val="000648AD"/>
    <w:rsid w:val="000A4422"/>
    <w:rsid w:val="00105B50"/>
    <w:rsid w:val="00146141"/>
    <w:rsid w:val="00150384"/>
    <w:rsid w:val="001805B7"/>
    <w:rsid w:val="001924AD"/>
    <w:rsid w:val="001C29B7"/>
    <w:rsid w:val="001E2169"/>
    <w:rsid w:val="001F3775"/>
    <w:rsid w:val="001F6DDA"/>
    <w:rsid w:val="002225B9"/>
    <w:rsid w:val="00222F06"/>
    <w:rsid w:val="00240CFA"/>
    <w:rsid w:val="00264490"/>
    <w:rsid w:val="002660D1"/>
    <w:rsid w:val="002B6AA3"/>
    <w:rsid w:val="002E5571"/>
    <w:rsid w:val="002F4D07"/>
    <w:rsid w:val="00303C13"/>
    <w:rsid w:val="003114CF"/>
    <w:rsid w:val="003604A0"/>
    <w:rsid w:val="003649BE"/>
    <w:rsid w:val="003A3455"/>
    <w:rsid w:val="003A5654"/>
    <w:rsid w:val="003B17C8"/>
    <w:rsid w:val="003B1B65"/>
    <w:rsid w:val="003D7F72"/>
    <w:rsid w:val="00422CBD"/>
    <w:rsid w:val="004578E4"/>
    <w:rsid w:val="00487E87"/>
    <w:rsid w:val="00490029"/>
    <w:rsid w:val="004A328D"/>
    <w:rsid w:val="004C658C"/>
    <w:rsid w:val="004E39D0"/>
    <w:rsid w:val="00526BB9"/>
    <w:rsid w:val="0053002C"/>
    <w:rsid w:val="005909C3"/>
    <w:rsid w:val="005B2095"/>
    <w:rsid w:val="00622C34"/>
    <w:rsid w:val="00644CEC"/>
    <w:rsid w:val="006E4E11"/>
    <w:rsid w:val="007061B2"/>
    <w:rsid w:val="00712705"/>
    <w:rsid w:val="007242A3"/>
    <w:rsid w:val="007349E4"/>
    <w:rsid w:val="007901CD"/>
    <w:rsid w:val="00795DAC"/>
    <w:rsid w:val="00844297"/>
    <w:rsid w:val="00885407"/>
    <w:rsid w:val="00892EF8"/>
    <w:rsid w:val="008D031C"/>
    <w:rsid w:val="008E1127"/>
    <w:rsid w:val="00907276"/>
    <w:rsid w:val="0092546C"/>
    <w:rsid w:val="009456FC"/>
    <w:rsid w:val="00982820"/>
    <w:rsid w:val="00991FBC"/>
    <w:rsid w:val="009D2D98"/>
    <w:rsid w:val="00A66203"/>
    <w:rsid w:val="00AB5C86"/>
    <w:rsid w:val="00B74B1D"/>
    <w:rsid w:val="00BA1A32"/>
    <w:rsid w:val="00C163EB"/>
    <w:rsid w:val="00C238AA"/>
    <w:rsid w:val="00C36D11"/>
    <w:rsid w:val="00C85B68"/>
    <w:rsid w:val="00CB1207"/>
    <w:rsid w:val="00CB3D19"/>
    <w:rsid w:val="00CE3801"/>
    <w:rsid w:val="00D52F2E"/>
    <w:rsid w:val="00EA7973"/>
    <w:rsid w:val="00EB345C"/>
    <w:rsid w:val="00EC25F9"/>
    <w:rsid w:val="00F218F2"/>
    <w:rsid w:val="00F324C3"/>
    <w:rsid w:val="00F5672A"/>
    <w:rsid w:val="00FE0E43"/>
    <w:rsid w:val="00FE0E8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59054EC-2E19-4253-A1D3-E5CC0520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892EF8"/>
    <w:rPr>
      <w:rFonts w:ascii="OrigGarmnd BT" w:hAnsi="OrigGarmnd BT"/>
      <w:sz w:val="24"/>
      <w:lang w:val="sv-SE" w:eastAsia="en-US" w:bidi="ar-SA"/>
    </w:rPr>
  </w:style>
  <w:style w:type="character" w:styleId="Fotnotsreferens">
    <w:name w:val="footnote reference"/>
    <w:basedOn w:val="Standardstycketeckensnitt"/>
    <w:rsid w:val="00CB1207"/>
    <w:rPr>
      <w:b/>
      <w:vertAlign w:val="superscript"/>
    </w:rPr>
  </w:style>
  <w:style w:type="paragraph" w:styleId="Fotnotstext">
    <w:name w:val="footnote text"/>
    <w:basedOn w:val="Normal"/>
    <w:rsid w:val="00CB1207"/>
    <w:pPr>
      <w:widowControl w:val="0"/>
      <w:tabs>
        <w:tab w:val="left" w:pos="567"/>
      </w:tabs>
      <w:overflowPunct/>
      <w:autoSpaceDE/>
      <w:autoSpaceDN/>
      <w:adjustRightInd/>
      <w:spacing w:line="240" w:lineRule="auto"/>
      <w:ind w:left="567" w:hanging="567"/>
      <w:textAlignment w:val="auto"/>
    </w:pPr>
    <w:rPr>
      <w:rFonts w:ascii="Times New Roman" w:hAnsi="Times New Roman"/>
      <w:lang w:eastAsia="fr-BE"/>
    </w:rPr>
  </w:style>
  <w:style w:type="character" w:styleId="Hyperlnk">
    <w:name w:val="Hyperlink"/>
    <w:basedOn w:val="Standardstycketeckensnitt"/>
    <w:rsid w:val="00490029"/>
    <w:rPr>
      <w:color w:val="0000FF"/>
      <w:u w:val="single"/>
    </w:rPr>
  </w:style>
  <w:style w:type="paragraph" w:styleId="Ballongtext">
    <w:name w:val="Balloon Text"/>
    <w:basedOn w:val="Normal"/>
    <w:semiHidden/>
    <w:rsid w:val="000A44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nterprise/newsroom/cf/itemshortdetail.cfm?item_id=2954&amp;lang=sv&amp;pa_"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1125</Words>
  <Characters>7330</Characters>
  <Application>Microsoft Office Word</Application>
  <DocSecurity>4</DocSecurity>
  <Lines>236</Lines>
  <Paragraphs>88</Paragraphs>
  <ScaleCrop>false</ScaleCrop>
  <HeadingPairs>
    <vt:vector size="2" baseType="variant">
      <vt:variant>
        <vt:lpstr>Rubrik</vt:lpstr>
      </vt:variant>
      <vt:variant>
        <vt:i4>1</vt:i4>
      </vt:variant>
    </vt:vector>
  </HeadingPairs>
  <TitlesOfParts>
    <vt:vector size="1" baseType="lpstr">
      <vt:lpstr>UTKAST</vt:lpstr>
    </vt:vector>
  </TitlesOfParts>
  <Company>Regeringskansliet</Company>
  <LinksUpToDate>false</LinksUpToDate>
  <CharactersWithSpaces>8367</CharactersWithSpaces>
  <SharedDoc>false</SharedDoc>
  <HLinks>
    <vt:vector size="6" baseType="variant">
      <vt:variant>
        <vt:i4>2424894</vt:i4>
      </vt:variant>
      <vt:variant>
        <vt:i4>0</vt:i4>
      </vt:variant>
      <vt:variant>
        <vt:i4>0</vt:i4>
      </vt:variant>
      <vt:variant>
        <vt:i4>5</vt:i4>
      </vt:variant>
      <vt:variant>
        <vt:lpwstr>http://ec.europa/enterprise/newsroom/cf/itemshortdetail.cfm?item_id=2954&amp;lang=sv&amp;pa_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dc:title>
  <dc:subject>UTKAST</dc:subject>
  <dc:creator>Riksdagen</dc:creator>
  <cp:keywords>Riksdagen</cp:keywords>
  <dc:description/>
  <cp:lastModifiedBy>Lars Brink</cp:lastModifiedBy>
  <cp:revision>2</cp:revision>
  <cp:lastPrinted>2009-08-28T10:09:00Z</cp:lastPrinted>
  <dcterms:created xsi:type="dcterms:W3CDTF">2025-12-17T19:33:00Z</dcterms:created>
  <dcterms:modified xsi:type="dcterms:W3CDTF">2025-12-17T19:33:00Z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61</vt:i4>
  </property>
  <property fmtid="{D5CDD505-2E9C-101B-9397-08002B2CF9AE}" pid="5" name="RKOrdnaDepartement">
    <vt:lpwstr>Jordbruksdepartementet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ies>
</file>