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5452BDB3D0418A8E8F6AF4A3D198DF"/>
        </w:placeholder>
        <w:text/>
      </w:sdtPr>
      <w:sdtEndPr/>
      <w:sdtContent>
        <w:p w:rsidRPr="009B062B" w:rsidR="00AF30DD" w:rsidP="00600DCF" w:rsidRDefault="00AF30DD" w14:paraId="1D1B01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4f48d2-4c6f-411c-8f4e-0cce847ade29"/>
        <w:id w:val="-2138020917"/>
        <w:lock w:val="sdtLocked"/>
      </w:sdtPr>
      <w:sdtEndPr/>
      <w:sdtContent>
        <w:p w:rsidR="007000F8" w:rsidRDefault="00C67517" w14:paraId="1D1B0127" w14:textId="77777777">
          <w:pPr>
            <w:pStyle w:val="Frslagstext"/>
          </w:pPr>
          <w:r>
            <w:t>Riksdagen ställer sig bakom det som anförs i motionen om att verka för att stärka sjuk- och aktivitetsersättningen och tillkännager detta för regeringen.</w:t>
          </w:r>
        </w:p>
      </w:sdtContent>
    </w:sdt>
    <w:sdt>
      <w:sdtPr>
        <w:alias w:val="Yrkande 2"/>
        <w:tag w:val="71bfa1c8-ff30-43dc-ae4f-8b089191391a"/>
        <w:id w:val="-1073743353"/>
        <w:lock w:val="sdtLocked"/>
      </w:sdtPr>
      <w:sdtEndPr/>
      <w:sdtContent>
        <w:p w:rsidR="007000F8" w:rsidRDefault="00C67517" w14:paraId="1D1B0128" w14:textId="5D1D6C91">
          <w:pPr>
            <w:pStyle w:val="Frslagstext"/>
          </w:pPr>
          <w:r>
            <w:t>Riksdagen ställer sig bakom det som anförs i motionen om att verka för att se över prövningarna för sjuk- och aktivitetsersättningen så att försäkringen används på det sätt som den är tänkt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FA0EF45632D4A979F159E67A51F2145"/>
        </w:placeholder>
        <w:text/>
      </w:sdtPr>
      <w:sdtEndPr/>
      <w:sdtContent>
        <w:p w:rsidRPr="009B062B" w:rsidR="006D79C9" w:rsidP="00333E95" w:rsidRDefault="006D79C9" w14:paraId="1D1B0129" w14:textId="77777777">
          <w:pPr>
            <w:pStyle w:val="Rubrik1"/>
          </w:pPr>
          <w:r>
            <w:t>Motivering</w:t>
          </w:r>
        </w:p>
      </w:sdtContent>
    </w:sdt>
    <w:p w:rsidR="00085E8D" w:rsidP="00085E8D" w:rsidRDefault="00085E8D" w14:paraId="1D1B012A" w14:textId="1F00203A">
      <w:pPr>
        <w:pStyle w:val="Normalutanindragellerluft"/>
      </w:pPr>
      <w:r>
        <w:t>Det är viktigt att vi värnar våra offentliga trygghetssystem. En grupp som i dag är hårt drabbad och lever på marginalen är personer som lever på sjuk-</w:t>
      </w:r>
      <w:r w:rsidR="003A133A">
        <w:t xml:space="preserve"> </w:t>
      </w:r>
      <w:r>
        <w:t>och aktivitetsersättning</w:t>
      </w:r>
      <w:r w:rsidR="003A133A">
        <w:t>, e</w:t>
      </w:r>
      <w:r>
        <w:t xml:space="preserve">n ersättning som ska stå för trygghet och stabilitet vid bland annat långvarig nedsatt arbetsförmåga. Vi behöver därför säkerställa att försäkringen används på det sätt som den är tänkt för. </w:t>
      </w:r>
    </w:p>
    <w:p w:rsidRPr="00085E8D" w:rsidR="00085E8D" w:rsidP="00085E8D" w:rsidRDefault="00085E8D" w14:paraId="1D1B012B" w14:textId="76841284">
      <w:r w:rsidRPr="00085E8D">
        <w:t>Sjuk- och aktivitetsersättningen är en central del av den svenska modellen och har under lång tid bidragit till att skapa trygghet för personer som riskerar att hamna i en svår ekonomisk situation. Personer som i dag lever på sjuk-</w:t>
      </w:r>
      <w:r w:rsidR="003A133A">
        <w:t xml:space="preserve"> </w:t>
      </w:r>
      <w:r w:rsidRPr="00085E8D">
        <w:t>och aktivitetsersättning har en mycket utsatt ekonomisk situation. Det är en utveckling som vi behöver motverka. Ett steg är att stärka sjuk-</w:t>
      </w:r>
      <w:r w:rsidR="003A133A">
        <w:t xml:space="preserve"> </w:t>
      </w:r>
      <w:r w:rsidRPr="00085E8D">
        <w:t>och aktivitetsersättningen för att säkra att ersättningen garan</w:t>
      </w:r>
      <w:r w:rsidR="00171E53">
        <w:softHyphen/>
      </w:r>
      <w:r w:rsidRPr="00085E8D">
        <w:t xml:space="preserve">terar ett drägligt liv för de som berörs. </w:t>
      </w:r>
    </w:p>
    <w:p w:rsidRPr="00085E8D" w:rsidR="00BB6339" w:rsidP="00085E8D" w:rsidRDefault="00085E8D" w14:paraId="1D1B012C" w14:textId="43C742F2">
      <w:r w:rsidRPr="00085E8D">
        <w:t>Samtidigt ska vi minns att ytterst få beviljas ersättning idag för sjuk-</w:t>
      </w:r>
      <w:r w:rsidR="00C67517">
        <w:t xml:space="preserve"> </w:t>
      </w:r>
      <w:r w:rsidRPr="00085E8D">
        <w:t>och aktivitets</w:t>
      </w:r>
      <w:r w:rsidR="00171E53">
        <w:softHyphen/>
      </w:r>
      <w:bookmarkStart w:name="_GoBack" w:id="1"/>
      <w:bookmarkEnd w:id="1"/>
      <w:r w:rsidRPr="00085E8D">
        <w:t xml:space="preserve">ersättning. I början på 2000-talet förekom en snabb ökning av antalet personer i den här ersättningsformen. Till följd av det har prövningarna stramats åt och i dag är det svårt att få ersättningen beviljad – även för personer med långvarigt nedsatt arbetsförmåga. I dag är det mindre än en tredjedel som beviljas ersättningen. Det är angeläget att verka för att se över prövningarna för sjuk- och aktivitetsersättningen, så att försäkringen används som det var tänkt.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03F279FD7E44848A3F628C79615DB9"/>
        </w:placeholder>
      </w:sdtPr>
      <w:sdtEndPr>
        <w:rPr>
          <w:i w:val="0"/>
          <w:noProof w:val="0"/>
        </w:rPr>
      </w:sdtEndPr>
      <w:sdtContent>
        <w:p w:rsidR="00600DCF" w:rsidP="00600DCF" w:rsidRDefault="00600DCF" w14:paraId="1D1B012D" w14:textId="77777777"/>
        <w:p w:rsidRPr="008E0FE2" w:rsidR="004801AC" w:rsidP="00600DCF" w:rsidRDefault="00F12D08" w14:paraId="1D1B01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</w:tbl>
    <w:p w:rsidR="00B46319" w:rsidRDefault="00B46319" w14:paraId="1D1B0135" w14:textId="77777777"/>
    <w:sectPr w:rsidR="00B463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B0137" w14:textId="77777777" w:rsidR="00085E8D" w:rsidRDefault="00085E8D" w:rsidP="000C1CAD">
      <w:pPr>
        <w:spacing w:line="240" w:lineRule="auto"/>
      </w:pPr>
      <w:r>
        <w:separator/>
      </w:r>
    </w:p>
  </w:endnote>
  <w:endnote w:type="continuationSeparator" w:id="0">
    <w:p w14:paraId="1D1B0138" w14:textId="77777777" w:rsidR="00085E8D" w:rsidRDefault="00085E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01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01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0146" w14:textId="77777777" w:rsidR="00262EA3" w:rsidRPr="00600DCF" w:rsidRDefault="00262EA3" w:rsidP="00600D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B0135" w14:textId="77777777" w:rsidR="00085E8D" w:rsidRDefault="00085E8D" w:rsidP="000C1CAD">
      <w:pPr>
        <w:spacing w:line="240" w:lineRule="auto"/>
      </w:pPr>
      <w:r>
        <w:separator/>
      </w:r>
    </w:p>
  </w:footnote>
  <w:footnote w:type="continuationSeparator" w:id="0">
    <w:p w14:paraId="1D1B0136" w14:textId="77777777" w:rsidR="00085E8D" w:rsidRDefault="00085E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1B01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1B0148" wp14:anchorId="1D1B01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12D08" w14:paraId="1D1B01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5A0657E85344C0AFF04A11550B7E9F"/>
                              </w:placeholder>
                              <w:text/>
                            </w:sdtPr>
                            <w:sdtEndPr/>
                            <w:sdtContent>
                              <w:r w:rsidR="00085E8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708BE2A8D5448D8B09E739F18B2917"/>
                              </w:placeholder>
                              <w:text/>
                            </w:sdtPr>
                            <w:sdtEndPr/>
                            <w:sdtContent>
                              <w:r w:rsidR="00085E8D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1B01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2D08" w14:paraId="1D1B01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5A0657E85344C0AFF04A11550B7E9F"/>
                        </w:placeholder>
                        <w:text/>
                      </w:sdtPr>
                      <w:sdtEndPr/>
                      <w:sdtContent>
                        <w:r w:rsidR="00085E8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708BE2A8D5448D8B09E739F18B2917"/>
                        </w:placeholder>
                        <w:text/>
                      </w:sdtPr>
                      <w:sdtEndPr/>
                      <w:sdtContent>
                        <w:r w:rsidR="00085E8D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1B01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1B013B" w14:textId="77777777">
    <w:pPr>
      <w:jc w:val="right"/>
    </w:pPr>
  </w:p>
  <w:p w:rsidR="00262EA3" w:rsidP="00776B74" w:rsidRDefault="00262EA3" w14:paraId="1D1B01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12D08" w14:paraId="1D1B01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1B014A" wp14:anchorId="1D1B01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12D08" w14:paraId="1D1B01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5E8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5E8D">
          <w:t>1011</w:t>
        </w:r>
      </w:sdtContent>
    </w:sdt>
  </w:p>
  <w:p w:rsidRPr="008227B3" w:rsidR="00262EA3" w:rsidP="008227B3" w:rsidRDefault="00F12D08" w14:paraId="1D1B01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12D08" w14:paraId="1D1B01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:737</w:t>
        </w:r>
      </w:sdtContent>
    </w:sdt>
  </w:p>
  <w:p w:rsidR="00262EA3" w:rsidP="00E03A3D" w:rsidRDefault="00F12D08" w14:paraId="1D1B01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D2437ABDA64165911739A6C57A74FD"/>
      </w:placeholder>
      <w:text/>
    </w:sdtPr>
    <w:sdtEndPr/>
    <w:sdtContent>
      <w:p w:rsidR="00262EA3" w:rsidP="00283E0F" w:rsidRDefault="00085E8D" w14:paraId="1D1B0144" w14:textId="77777777">
        <w:pPr>
          <w:pStyle w:val="FSHRub2"/>
        </w:pPr>
        <w:r>
          <w:t>Sjuk- och aktivitetsersättning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1B01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85E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90F"/>
    <w:rsid w:val="00084C74"/>
    <w:rsid w:val="00084CE8"/>
    <w:rsid w:val="00084E2A"/>
    <w:rsid w:val="00084E38"/>
    <w:rsid w:val="000859E4"/>
    <w:rsid w:val="00085E8D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1E53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0F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5AA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61E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33A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64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F1A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DCF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0F8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319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517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1C9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734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D08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1B0125"/>
  <w15:chartTrackingRefBased/>
  <w15:docId w15:val="{B6EAE67B-8ED4-45CA-9EDB-B1A0A3B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5452BDB3D0418A8E8F6AF4A3D19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4480E-134A-4AEF-BD41-0A247B50CDD8}"/>
      </w:docPartPr>
      <w:docPartBody>
        <w:p w:rsidR="00372B53" w:rsidRDefault="00E015E9">
          <w:pPr>
            <w:pStyle w:val="385452BDB3D0418A8E8F6AF4A3D198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A0EF45632D4A979F159E67A51F2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7F67F-3A60-490C-BDDF-3D8E5307D292}"/>
      </w:docPartPr>
      <w:docPartBody>
        <w:p w:rsidR="00372B53" w:rsidRDefault="00E015E9">
          <w:pPr>
            <w:pStyle w:val="DFA0EF45632D4A979F159E67A51F21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5A0657E85344C0AFF04A11550B7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07025-5FB0-4C6F-BF3B-D98F03778E37}"/>
      </w:docPartPr>
      <w:docPartBody>
        <w:p w:rsidR="00372B53" w:rsidRDefault="00E015E9">
          <w:pPr>
            <w:pStyle w:val="505A0657E85344C0AFF04A11550B7E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08BE2A8D5448D8B09E739F18B2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7B3E6-DA67-4423-9B6E-8AAF749B19E1}"/>
      </w:docPartPr>
      <w:docPartBody>
        <w:p w:rsidR="00372B53" w:rsidRDefault="00E015E9">
          <w:pPr>
            <w:pStyle w:val="91708BE2A8D5448D8B09E739F18B291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802EB-6A88-4B53-A247-757D97E10737}"/>
      </w:docPartPr>
      <w:docPartBody>
        <w:p w:rsidR="00372B53" w:rsidRDefault="00E015E9">
          <w:r w:rsidRPr="00C04E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D2437ABDA64165911739A6C57A7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74594-C442-4325-AAC8-FD716C346E7D}"/>
      </w:docPartPr>
      <w:docPartBody>
        <w:p w:rsidR="00372B53" w:rsidRDefault="00E015E9">
          <w:r w:rsidRPr="00C04E24">
            <w:rPr>
              <w:rStyle w:val="Platshllartext"/>
            </w:rPr>
            <w:t>[ange din text här]</w:t>
          </w:r>
        </w:p>
      </w:docPartBody>
    </w:docPart>
    <w:docPart>
      <w:docPartPr>
        <w:name w:val="6F03F279FD7E44848A3F628C79615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3A64B-14CC-4220-93EC-F7240F34C34F}"/>
      </w:docPartPr>
      <w:docPartBody>
        <w:p w:rsidR="00823C4A" w:rsidRDefault="00823C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E9"/>
    <w:rsid w:val="00372B53"/>
    <w:rsid w:val="00823C4A"/>
    <w:rsid w:val="00E0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015E9"/>
    <w:rPr>
      <w:color w:val="F4B083" w:themeColor="accent2" w:themeTint="99"/>
    </w:rPr>
  </w:style>
  <w:style w:type="paragraph" w:customStyle="1" w:styleId="385452BDB3D0418A8E8F6AF4A3D198DF">
    <w:name w:val="385452BDB3D0418A8E8F6AF4A3D198DF"/>
  </w:style>
  <w:style w:type="paragraph" w:customStyle="1" w:styleId="40CECE412B8E4EE393A7C06950F66B28">
    <w:name w:val="40CECE412B8E4EE393A7C06950F66B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C68B56459134667A1326DB80B8D3A3C">
    <w:name w:val="3C68B56459134667A1326DB80B8D3A3C"/>
  </w:style>
  <w:style w:type="paragraph" w:customStyle="1" w:styleId="DFA0EF45632D4A979F159E67A51F2145">
    <w:name w:val="DFA0EF45632D4A979F159E67A51F2145"/>
  </w:style>
  <w:style w:type="paragraph" w:customStyle="1" w:styleId="B3F9585582374291894D2CAF16DF5693">
    <w:name w:val="B3F9585582374291894D2CAF16DF5693"/>
  </w:style>
  <w:style w:type="paragraph" w:customStyle="1" w:styleId="9BAADD1ECF524EE883FB16F7D241EE19">
    <w:name w:val="9BAADD1ECF524EE883FB16F7D241EE19"/>
  </w:style>
  <w:style w:type="paragraph" w:customStyle="1" w:styleId="505A0657E85344C0AFF04A11550B7E9F">
    <w:name w:val="505A0657E85344C0AFF04A11550B7E9F"/>
  </w:style>
  <w:style w:type="paragraph" w:customStyle="1" w:styleId="91708BE2A8D5448D8B09E739F18B2917">
    <w:name w:val="91708BE2A8D5448D8B09E739F18B2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59DD7-4B31-4508-B2F6-40A73086BD79}"/>
</file>

<file path=customXml/itemProps2.xml><?xml version="1.0" encoding="utf-8"?>
<ds:datastoreItem xmlns:ds="http://schemas.openxmlformats.org/officeDocument/2006/customXml" ds:itemID="{3F98FE50-67B6-406A-AFC9-D59A99A21024}"/>
</file>

<file path=customXml/itemProps3.xml><?xml version="1.0" encoding="utf-8"?>
<ds:datastoreItem xmlns:ds="http://schemas.openxmlformats.org/officeDocument/2006/customXml" ds:itemID="{8FC54582-C457-40E6-93AD-A46082FE1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1610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S1011 Sjuk  och aktivitetsersättning</vt:lpstr>
      <vt:lpstr>
      </vt:lpstr>
    </vt:vector>
  </TitlesOfParts>
  <Company>Sveriges riksdag</Company>
  <LinksUpToDate>false</LinksUpToDate>
  <CharactersWithSpaces>1899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