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4F6C8CF9C54A09B985ADC5B76805E8"/>
        </w:placeholder>
        <w:text/>
      </w:sdtPr>
      <w:sdtEndPr/>
      <w:sdtContent>
        <w:p w:rsidRPr="009B062B" w:rsidR="00AF30DD" w:rsidP="00DA28CE" w:rsidRDefault="00AF30DD" w14:paraId="1C4745E1" w14:textId="77777777">
          <w:pPr>
            <w:pStyle w:val="Rubrik1"/>
            <w:spacing w:after="300"/>
          </w:pPr>
          <w:r w:rsidRPr="009B062B">
            <w:t>Förslag till riksdagsbeslut</w:t>
          </w:r>
        </w:p>
      </w:sdtContent>
    </w:sdt>
    <w:sdt>
      <w:sdtPr>
        <w:alias w:val="Yrkande 1"/>
        <w:tag w:val="d6bb81ce-1f3c-4bef-99b9-f907aa307f3b"/>
        <w:id w:val="743299366"/>
        <w:lock w:val="sdtLocked"/>
      </w:sdtPr>
      <w:sdtEndPr/>
      <w:sdtContent>
        <w:p w:rsidR="004F2C15" w:rsidRDefault="007E7B0E" w14:paraId="6690EBB5" w14:textId="77777777">
          <w:pPr>
            <w:pStyle w:val="Frslagstext"/>
          </w:pPr>
          <w:r>
            <w:t>Riksdagen anvisar anslagen för 2019 inom utgiftsområde 14 Arbetsmarknad och arbetsliv enligt förslaget i tabell 1 i motionen.</w:t>
          </w:r>
        </w:p>
      </w:sdtContent>
    </w:sdt>
    <w:sdt>
      <w:sdtPr>
        <w:alias w:val="Yrkande 2"/>
        <w:tag w:val="7a0aa0b2-1daa-4a41-bcfd-95d9e06f8e3d"/>
        <w:id w:val="-933048386"/>
        <w:lock w:val="sdtLocked"/>
      </w:sdtPr>
      <w:sdtEndPr/>
      <w:sdtContent>
        <w:p w:rsidR="004F2C15" w:rsidRDefault="007E7B0E" w14:paraId="72E206F5" w14:textId="4612C1C4">
          <w:pPr>
            <w:pStyle w:val="Frslagstext"/>
          </w:pPr>
          <w:r>
            <w:t>Riksdagen bemyndigar regeringen att under 2019 för anslaget 1:3 Kostnader för arbetsmarknadspolitiska program och insatser ingå ekonomiska åtaganden som inklusive tidigare åtaganden medför behov av framtida anslag på högst 3 000 000 000 kronor 2020–2028 (avsnitt 3.5.3).</w:t>
          </w:r>
        </w:p>
      </w:sdtContent>
    </w:sdt>
    <w:sdt>
      <w:sdtPr>
        <w:alias w:val="Yrkande 3"/>
        <w:tag w:val="20fe4c73-3382-47d5-90c2-0515ecec660e"/>
        <w:id w:val="738221347"/>
        <w:lock w:val="sdtLocked"/>
      </w:sdtPr>
      <w:sdtEndPr/>
      <w:sdtContent>
        <w:p w:rsidR="004F2C15" w:rsidRDefault="007E7B0E" w14:paraId="0E52B543" w14:textId="1DCC07BE">
          <w:pPr>
            <w:pStyle w:val="Frslagstext"/>
          </w:pPr>
          <w:r>
            <w:t>Riksdagen avslår regeringens förslag att bemyndiga regeringen att under 2019 för anslaget 1:13 Lån till körkort ingå ekonomiska åtaganden som medför behov av framtida anslag på högst 114 000 000 kronor 2020–2022 (avsnitt 3.5.13).</w:t>
          </w:r>
        </w:p>
      </w:sdtContent>
    </w:sdt>
    <w:bookmarkStart w:name="MotionsStart" w:displacedByCustomXml="next" w:id="0"/>
    <w:bookmarkEnd w:displacedByCustomXml="next" w:id="0"/>
    <w:sdt>
      <w:sdtPr>
        <w:alias w:val="CC_Motivering_Rubrik"/>
        <w:tag w:val="CC_Motivering_Rubrik"/>
        <w:id w:val="1433397530"/>
        <w:lock w:val="sdtLocked"/>
        <w:placeholder>
          <w:docPart w:val="5E02913324474FF9BF24B650927609FF"/>
        </w:placeholder>
        <w:text/>
      </w:sdtPr>
      <w:sdtEndPr/>
      <w:sdtContent>
        <w:p w:rsidRPr="00AE298D" w:rsidR="006D79C9" w:rsidP="00333E95" w:rsidRDefault="006D79C9" w14:paraId="2A64137B" w14:textId="77777777">
          <w:pPr>
            <w:pStyle w:val="Rubrik1"/>
          </w:pPr>
          <w:r>
            <w:t>Motivering</w:t>
          </w:r>
        </w:p>
      </w:sdtContent>
    </w:sdt>
    <w:p w:rsidRPr="00AE298D" w:rsidR="005C5AA1" w:rsidP="005C5AA1" w:rsidRDefault="005C5AA1" w14:paraId="5C4C2B1A" w14:textId="777CE93A">
      <w:pPr>
        <w:pStyle w:val="Normalutanindragellerluft"/>
      </w:pPr>
      <w:r w:rsidRPr="00AE298D">
        <w:t>Sveriges arbetsmarknad lider av arbetsbrist och arbetslöshet på samma gång. Det är arbetsbrist inom såväl den offentliga som den privata sektorn. Kompetensbristen är utbredd, 9 av 10 industriföretag rapporterar att de har svårt att hitta rätt kompetens och flertalet får säga nej till nya ordrar p</w:t>
      </w:r>
      <w:r w:rsidR="001B1675">
        <w:t>.</w:t>
      </w:r>
      <w:r w:rsidRPr="00AE298D">
        <w:t>g</w:t>
      </w:r>
      <w:r w:rsidR="001B1675">
        <w:t>.</w:t>
      </w:r>
      <w:r w:rsidRPr="00AE298D">
        <w:t xml:space="preserve">a. kompetensbrist (Teknikföretagen 2018). Samtidigt ser vi hur personer med låg utbildning, utomeuropeiskt födda och nyanlända har mycket svårt att få in en fot på arbetsmarknaden (Finanspolitiska rådet 2018). Sveriges arbetsmarknad är tudelad och det är en av vår tids största samhällsutmaningar. Det är nämligen inte alla samhällsgrupper som gagnas av högkonjunkturen utan det finns samhällsgrupper som är fortsatt exkluderade på arbetsmarknaden. Trots att arbetslösheten har sjunkit generellt har personer med utsatt ställning på arbetsmarknaden inte fått det enklare att få ett jobb. Sysselsättningsskillnaden mellan inrikes- </w:t>
      </w:r>
      <w:r w:rsidR="001B1675">
        <w:t xml:space="preserve">och utrikesfödda är nästan åtta </w:t>
      </w:r>
      <w:r w:rsidRPr="00AE298D">
        <w:t>procentenheter. För utrikesfödda män och kvinnor är skillnaden ännu större, hel</w:t>
      </w:r>
      <w:r w:rsidR="001B1675">
        <w:t xml:space="preserve">a nio </w:t>
      </w:r>
      <w:r w:rsidRPr="00AE298D">
        <w:t xml:space="preserve">procentenheter, ett sysselsättningsgap som inte minskar – trots att vi befinner oss </w:t>
      </w:r>
      <w:r w:rsidR="001B1675">
        <w:t xml:space="preserve">i en högkonjunktur. Endast 57,4 </w:t>
      </w:r>
      <w:r w:rsidRPr="00AE298D">
        <w:t xml:space="preserve">procent </w:t>
      </w:r>
      <w:r w:rsidR="001B1675">
        <w:t xml:space="preserve">av alla </w:t>
      </w:r>
      <w:r w:rsidRPr="00AE298D">
        <w:t>utrikesfödda kvinnor är sysselsatta</w:t>
      </w:r>
      <w:r w:rsidR="001B1675">
        <w:t>,</w:t>
      </w:r>
      <w:r w:rsidRPr="00AE298D">
        <w:t xml:space="preserve"> vilket är ett bottenbetyg för den sve</w:t>
      </w:r>
      <w:r w:rsidR="001B1675">
        <w:t>nska integrationen.</w:t>
      </w:r>
    </w:p>
    <w:p w:rsidRPr="00AE298D" w:rsidR="005C5AA1" w:rsidP="005C5AA1" w:rsidRDefault="005C5AA1" w14:paraId="711E60FB" w14:textId="7E5E4528">
      <w:r w:rsidRPr="00AE298D">
        <w:lastRenderedPageBreak/>
        <w:t xml:space="preserve">Det finns flera insatser i dag för att hjälpa unga och utrikes födda in på arbetsmarknaden. I debatten hänvisas ofta till extratjänsterna som subventionerar hela lönen. Det är dock en stödform som är förknippad med mycket administration och höga kostnader. Den kan bara ges de första tre åren efter att </w:t>
      </w:r>
      <w:r w:rsidR="001B1675">
        <w:t>en person fått uppehållstillstånd och</w:t>
      </w:r>
      <w:r w:rsidRPr="00AE298D">
        <w:t xml:space="preserve"> den kräver att personen är inskriven som arbetssökande via </w:t>
      </w:r>
      <w:r w:rsidR="001B1675">
        <w:t>A</w:t>
      </w:r>
      <w:r w:rsidRPr="00AE298D">
        <w:t>rbetsförmedlingen samt att arbetsvillkoren motsvarar gällande kollektivavtal. Under det gångna året har flera anställts via extratjänster men dessvärre har notan för skattebetalarna varit alldeles för hög och personer som verkligen skulle behöva ett första jobb får det inte. Enligt Arbetsfö</w:t>
      </w:r>
      <w:r w:rsidR="001B1675">
        <w:t xml:space="preserve">rmedlingen gick endast en knapp </w:t>
      </w:r>
      <w:r w:rsidRPr="00AE298D">
        <w:t>procent av de nyanlända deltagarna vidare till ett arbete utan subvention under 2017</w:t>
      </w:r>
      <w:r w:rsidR="001B1675">
        <w:t xml:space="preserve">. Subventionsgraden är över 100 procent, </w:t>
      </w:r>
      <w:r w:rsidRPr="00AE298D">
        <w:t xml:space="preserve">vilket innebär ett otroligt slöseri med skattemedel och deltagarens tid. Mer än hälften av de som i dag har en extratjänst har minst en gymnasial utbildning. Den gruppen av arbetssökande behöver oftast inte lönestöd – de behöver fler vägar in på svensk arbetsmarknad. Sverige och Sveriges utsatta grupper behöver en ny jobbagenda och inte en omhändertagandepolitik som rycker undan mattan för människor som inget hellre vill än att ha ett riktigt jobb att gå till och </w:t>
      </w:r>
      <w:r w:rsidR="001B1675">
        <w:t>tjäna egna pengar.</w:t>
      </w:r>
    </w:p>
    <w:p w:rsidRPr="00AE298D" w:rsidR="005C5AA1" w:rsidP="005C5AA1" w:rsidRDefault="005C5AA1" w14:paraId="357B6389" w14:textId="602F82D0">
      <w:r w:rsidRPr="00AE298D">
        <w:t>Sveriges nya jobbagenda måste ställa höga krav men det ska alltid finnas alternativ och valmöjligheter som arbetssökande i Liberalernas Sverige. Dessvärre har regeringen stängt flera av de dörrar som Liberalerna vill öppna. Regeringen säger nej till jobb med något lägre lön, regeringen har skurit ned på yrkesutbildningar och nu hotas 11 000 yrkeshögskoleplatser, regeringens subventionerade anställningar har trängt ut prioriterade matchnings- och utbildningsinsatser och regeringen har konsekvent sagt nej till ökade krav på språkundervisning för nyanlända. Som nyanländ måste det finnas goda förutsättningar och möjligheter att lära sig språket, studera till en gymnasie</w:t>
      </w:r>
      <w:r w:rsidR="00FF0E62">
        <w:softHyphen/>
      </w:r>
      <w:r w:rsidRPr="00AE298D">
        <w:t xml:space="preserve">examen, gå yrkesprogram, vidareutbilda sig, starta eget företag eller skaffa sig ett arbete. Detta presenteras närmare i andra utgiftsområden. Det är mot den bakgrunden som Liberalerna står upp för fler vägar in på svensk arbetsmarknad oavsett tidigare utbildning och erfarenhet. Det är för att erbjuda valmöjligheter och möjliggöra goda framtidsutsikter. Alla människor vill inte ta igen förlorad utbildning, och vem som vill studera vidare är ett val som </w:t>
      </w:r>
      <w:r w:rsidR="001B1675">
        <w:t xml:space="preserve">det </w:t>
      </w:r>
      <w:r w:rsidRPr="00AE298D">
        <w:t>inte är upp</w:t>
      </w:r>
      <w:r w:rsidR="005A1D5B">
        <w:t xml:space="preserve"> till politiska partier att gör</w:t>
      </w:r>
      <w:r w:rsidRPr="00AE298D">
        <w:t>a. Liberalerna vill erbjuda valmöjligheter och därför måste det vara möjligt att få ett första arbetstillfälle i Sverige – även utan en gymnasieexamen. Efter ett första jobb kommer nämligen oftast ett andra, med bättre villkor och högre lön.</w:t>
      </w:r>
    </w:p>
    <w:p w:rsidRPr="00AE298D" w:rsidR="005C5AA1" w:rsidP="005C5AA1" w:rsidRDefault="005C5AA1" w14:paraId="59A65D67" w14:textId="68EFFA92">
      <w:r w:rsidRPr="00AE298D">
        <w:lastRenderedPageBreak/>
        <w:t>Vi vill se en rad förslag för en mer dynamisk arbetsmarknad med incitament för arbetsgivare att anställa och möjligheter för arbetssökande att få ett första jobb. Det är mot den bakgrunden som Liberalerna vill införa Inträdesjobb,</w:t>
      </w:r>
      <w:r w:rsidR="005A1D5B">
        <w:t xml:space="preserve"> en ny anställningsform riktad mot</w:t>
      </w:r>
      <w:r w:rsidRPr="00AE298D">
        <w:t xml:space="preserve"> personer som i dag har svårt att få ett första jobb. För det ändamålet avsätter vi </w:t>
      </w:r>
      <w:r w:rsidRPr="00AE298D">
        <w:rPr>
          <w:i/>
        </w:rPr>
        <w:t>554 miljoner under anslag 1:14</w:t>
      </w:r>
      <w:r w:rsidRPr="00AE298D">
        <w:t>. Reformen riktar sig till unga upp till 23 år utan gymnas</w:t>
      </w:r>
      <w:r w:rsidR="005A1D5B">
        <w:t>ieexamen och nyanlända under dera</w:t>
      </w:r>
      <w:r w:rsidRPr="00AE298D">
        <w:t>s fem första år i Sverige. På grund av bristande utbildning hos gruppen unga och bristande språkkunskaper inom gruppen nyanlända har det varit svårt att få ett första arbetstillfälle. Inträdesjobben gör det både billigare och enklare att anställa. Lönen uppgår till 70 procent av rådande ingångslön i branschen, upp till ett tak om 21 000 kronor i bruttolön per månad. 30 procent av arbetstiden anses därmed gå till utbildning eller att lära sig arbetet. Arbetstagaren omfattas av LAS och under de två första åren har den anställde ett arbetsrättsligt skydd motsvarande en provanställning, som därefter övergår till en tillsvidareanställning. För att sänka kostnaderna att anställa slopas arbetsgivaravgiften i tre år. Inträdesjobb är en ny anställningsform och inget arbetsmarknadsprogram. Problemet med flerta</w:t>
      </w:r>
      <w:r w:rsidR="005A1D5B">
        <w:t>let arbetsmarknadsprogram är dera</w:t>
      </w:r>
      <w:r w:rsidRPr="00AE298D">
        <w:t>s komplexitet. Arbetsgivaren måste känna till regelverket, gå via Arbetsförmedlingen och få godkännande av de lokala parterna. Med en ny anställningsform minimerar vi den administrativa bördan för arbetsgivaren, vilket leder till att fler vill anställa och att fler människor därmed f</w:t>
      </w:r>
      <w:r w:rsidR="005A1D5B">
        <w:t>år ett första jobb att gå till.</w:t>
      </w:r>
    </w:p>
    <w:p w:rsidRPr="00AE298D" w:rsidR="005C5AA1" w:rsidP="005C5AA1" w:rsidRDefault="005C5AA1" w14:paraId="5E5A2211" w14:textId="077B0071">
      <w:r w:rsidRPr="00AE298D">
        <w:t>Liberalerna vill lägga ned Arbetsförmedlingen. Vi behöver en ny myndighet som fokuserar på samhällets mest utsatta arbetssökande. Personer med en utsatt arbetslöshet är enligt Arbetsförmedlingen antingen nyanländ</w:t>
      </w:r>
      <w:r w:rsidR="005A1D5B">
        <w:t>a</w:t>
      </w:r>
      <w:r w:rsidRPr="00AE298D">
        <w:t>, saknar gymnasieutbildning, har någon form av funktionsnedsättning eller är äldre än 55 år. Vi anser att den nya myndigheten bör konkurrensutsättas av civila aktörer, kommuner och privata matchningsföretag för att dra ned kostnaderna och effektivisera insatserna. Regeringen spenderar på ett oansvarigt sätt skattebetalarnas pengar genom olika arbetsmarknads</w:t>
      </w:r>
      <w:r w:rsidR="00FF0E62">
        <w:softHyphen/>
      </w:r>
      <w:r w:rsidRPr="00AE298D">
        <w:t>åtgärder utan att utsatta gruppers sannol</w:t>
      </w:r>
      <w:r w:rsidR="005A1D5B">
        <w:t>ikhet att få ett jobb har ökat.</w:t>
      </w:r>
    </w:p>
    <w:p w:rsidRPr="00AE298D" w:rsidR="005C5AA1" w:rsidP="005C5AA1" w:rsidRDefault="005C5AA1" w14:paraId="42D9C45C" w14:textId="0DF19AD6">
      <w:r w:rsidRPr="00AE298D">
        <w:t xml:space="preserve">Arbetsförmedlingen har redan i dag en </w:t>
      </w:r>
      <w:r w:rsidR="005A1D5B">
        <w:t xml:space="preserve">omsättning på över 80 miljarder </w:t>
      </w:r>
      <w:r w:rsidRPr="00AE298D">
        <w:t>kronor</w:t>
      </w:r>
      <w:r w:rsidR="005A1D5B">
        <w:t xml:space="preserve">, vilket motsvarar ungefär åtta </w:t>
      </w:r>
      <w:r w:rsidRPr="00AE298D">
        <w:t>procent av de samlade utgifterna i statsbudgeten. Riksrevisionen har vid ett flertal tillfällen poängterat att Arbetsförmedlingen behöver effektiviseras samt att myndigheten inte gör en kritisk avvägning ifall insatsen är värd kostnaden (RiR 2016:21). Arbetsförmedlingen har nästan 15 000 anställda. Av dessa är 8 400 arbetsförmedlare. Undersökningar från Arbetsförmedling</w:t>
      </w:r>
      <w:r w:rsidR="005A1D5B">
        <w:t xml:space="preserve">en visar att det endast är fyra </w:t>
      </w:r>
      <w:r w:rsidRPr="00AE298D">
        <w:t xml:space="preserve">procent av de personer som har lämnat Arbetsförmedlingen för en </w:t>
      </w:r>
      <w:r w:rsidRPr="00AE298D">
        <w:lastRenderedPageBreak/>
        <w:t>osubventionerad anställning som menar att en arbetsförmedlare bidragit till den processen (RUT dnr 2017:1322). Det är inte rimligt att fortsätta öka anslagen till en myndighet vars kostnader är så pass höga och vars resultat är så undermåliga. Fokus för en statlig arbetsmarknads</w:t>
      </w:r>
      <w:r w:rsidR="00FF0E62">
        <w:softHyphen/>
      </w:r>
      <w:r w:rsidRPr="00AE298D">
        <w:t xml:space="preserve">aktör måste skifta. Människor som står långt ifrån arbetsmarknaden, som har en så kallad utsatt arbetslöshet, måste prioriteras och ska få ökat stöd för att få in en fot på svensk arbetsmarknad. Särskilt utrikesfödda kvinnor måste tidigt få stöd för att komma i jobb. Därför behövs en ny myndighet vars syfte måste vara att bli smalare men mycket skarpare i sitt stöd för dem som behöver det allra mest. Som ett första steg i att rationalisera myndigheten och byta ut Arbetsförmedlingen mot en smalare myndighet vill Liberalerna minska dess förvaltningsanslag med </w:t>
      </w:r>
      <w:r w:rsidR="005A1D5B">
        <w:rPr>
          <w:i/>
        </w:rPr>
        <w:t xml:space="preserve">851 miljoner </w:t>
      </w:r>
      <w:r w:rsidRPr="00AE298D">
        <w:rPr>
          <w:i/>
        </w:rPr>
        <w:t>kronor under anslag 1:1 för år 2019</w:t>
      </w:r>
      <w:r w:rsidR="005A1D5B">
        <w:t>.</w:t>
      </w:r>
    </w:p>
    <w:p w:rsidRPr="00AE298D" w:rsidR="005C5AA1" w:rsidP="005C5AA1" w:rsidRDefault="005C5AA1" w14:paraId="374EE3A0" w14:textId="5DCD8DAD">
      <w:r w:rsidRPr="00AE298D">
        <w:t>Vi vill kraftigt minska omfattningen på verkningslösa arbetsmarknadsprogram till förmån för riktiga jobb. Vad som behövs är riktiga arbetstillfällen som generar skatteintäkter och som gör det möjligt för människor att få en egen lön att leva på. Subventionerade anställningar och arbetsmarknadspolitiska program är viktiga och kan vara väldigt effektiva för att hjälpa utsatta arbetssökande att få in en fot på arbetsmarknaden. Men Liberalerna motsätter sig dyra och ineffektiva sådana. Medan extratjänsterna har ökat explosionsartat har nystartsjobben, som har en snittkostnad på ungefär hälften av extratjänsterna, minskat med ungefär 5 000 platser. Antalet deltagare som gått till en reguljär anställning efter nystartsjobben är dessutom flera gånger större än för extratjänstdeltag</w:t>
      </w:r>
      <w:r w:rsidR="005A1D5B">
        <w:t>are.</w:t>
      </w:r>
    </w:p>
    <w:p w:rsidRPr="00AE298D" w:rsidR="005C5AA1" w:rsidP="005C5AA1" w:rsidRDefault="005C5AA1" w14:paraId="687F41AC" w14:textId="1BF067D2">
      <w:r w:rsidRPr="00AE298D">
        <w:t>Extratjänsterna är dessvärre både ineffektiva och dyra. De skapar inlåsningseffekter och tränger undan riktiga jobb, och de människor som står längst ifrån arbetsmarknaden får inte det stöd som de behöver. Varje jobb som har kommit till efter extratjänsterna har kostat skat</w:t>
      </w:r>
      <w:r w:rsidR="005A1D5B">
        <w:t xml:space="preserve">tebetalarna ungefär 30 miljoner </w:t>
      </w:r>
      <w:r w:rsidRPr="00AE298D">
        <w:t xml:space="preserve">kronor. Enligt Arbetsförmedlingen kommer den totala kostnaden för extratjänsterna att ha dubblerats inom två år. Liberalerna kan inte acceptera att </w:t>
      </w:r>
      <w:r w:rsidR="005A1D5B">
        <w:t xml:space="preserve">Sverige fortsätter att spendera </w:t>
      </w:r>
      <w:r w:rsidRPr="00AE298D">
        <w:t xml:space="preserve">miljarder i verkningslösa program. </w:t>
      </w:r>
      <w:r w:rsidRPr="00AE298D">
        <w:rPr>
          <w:i/>
        </w:rPr>
        <w:t xml:space="preserve">Därför avser vi </w:t>
      </w:r>
      <w:r w:rsidR="005A1D5B">
        <w:rPr>
          <w:i/>
        </w:rPr>
        <w:t xml:space="preserve">att </w:t>
      </w:r>
      <w:r w:rsidRPr="00AE298D">
        <w:rPr>
          <w:i/>
        </w:rPr>
        <w:t xml:space="preserve">avskaffa extratjänsterna, introduktionsjobben och moderna beredskapsjobb, vilket stärker statens </w:t>
      </w:r>
      <w:r w:rsidR="005A1D5B">
        <w:rPr>
          <w:i/>
        </w:rPr>
        <w:t xml:space="preserve">finanser med 8 583 miljoner </w:t>
      </w:r>
      <w:r w:rsidRPr="00AE298D">
        <w:rPr>
          <w:i/>
        </w:rPr>
        <w:t>kronor under anslag 1:3.</w:t>
      </w:r>
    </w:p>
    <w:p w:rsidRPr="00AE298D" w:rsidR="005C5AA1" w:rsidP="005C5AA1" w:rsidRDefault="005C5AA1" w14:paraId="75074770" w14:textId="17030BF5">
      <w:r w:rsidRPr="00AE298D">
        <w:t>Det är positivt att regeringen minskat antal</w:t>
      </w:r>
      <w:r w:rsidR="005A1D5B">
        <w:t>et</w:t>
      </w:r>
      <w:r w:rsidRPr="00AE298D">
        <w:t xml:space="preserve"> arbetsmarknadsprogram under introduktionsjobb. Dessvärre är även introduktionsjobb kostsamma och ineffektiva. Liberalerna vill därför satsa på det arbetsmarknadsprogram som faktiskt genererar riktiga jobbtillfällen, förbereder deltagaren för arbetslivet och som dessutom innebär ökade skatteintäkter för samhället (RUT dnr 2018:1324). Därför vill vi utveckla </w:t>
      </w:r>
      <w:r w:rsidRPr="00AE298D">
        <w:lastRenderedPageBreak/>
        <w:t xml:space="preserve">nystartsjobben till Nystartsjobb+ som är enklare för arbetsgivaren att tillämpa med ett lägre lönetak, 18 000 i stället för dagens 20 000, vilket minskar kostnaden för befintliga nystartsjobb med </w:t>
      </w:r>
      <w:r w:rsidRPr="00AE298D">
        <w:rPr>
          <w:i/>
        </w:rPr>
        <w:t>403 miljoner under anslag 1:12</w:t>
      </w:r>
      <w:r w:rsidRPr="00AE298D">
        <w:t>. Vidare föreslår vi att subventions</w:t>
      </w:r>
      <w:r w:rsidR="00FF0E62">
        <w:softHyphen/>
      </w:r>
      <w:r w:rsidRPr="00AE298D">
        <w:t xml:space="preserve">graden höjs i takt med hur länge en person varit arbetslös. Detta förslag berör dock inte stöden till personer med funktionsnedsättning. För att införa Nystartsjobb+ höjs på detta utgiftsområde anslag </w:t>
      </w:r>
      <w:r w:rsidRPr="00AE298D">
        <w:rPr>
          <w:i/>
        </w:rPr>
        <w:t>1:</w:t>
      </w:r>
      <w:r w:rsidR="005A1D5B">
        <w:rPr>
          <w:i/>
        </w:rPr>
        <w:t xml:space="preserve">12 med sammantaget 222 miljoner </w:t>
      </w:r>
      <w:r w:rsidRPr="00AE298D">
        <w:rPr>
          <w:i/>
        </w:rPr>
        <w:t>kronor 2019</w:t>
      </w:r>
      <w:r w:rsidRPr="00AE298D">
        <w:t xml:space="preserve">. Ett problem med nystartsjobben, och flera andra arbetsmarknadsprogram, är att det är en stor överrepresentation av män. Fler än dubbelt så många män deltar i ett nystartsjobb (Arbetsförmedlingen 2018). Samtidigt som vi ser hur sysselsättningsgraden minskat mellan könen bland inrikes födda, så går det i motsatt riktning för utrikesfödda kvinnor och män. Liberalerna vill skapa fler möjligheter för kvinnor </w:t>
      </w:r>
      <w:r w:rsidR="00135639">
        <w:t xml:space="preserve">att ta sig </w:t>
      </w:r>
      <w:r w:rsidRPr="00AE298D">
        <w:t xml:space="preserve">in på arbetsmarknaden. Nyanlända kvinnor är underrepresenterade på arbetsmarknaden och därför vill Liberalerna verka för att fler företag erbjuder fler nystartsanställningar för nyanlända kvinnor. För det ändamålet avsätter Liberalerna </w:t>
      </w:r>
      <w:r w:rsidRPr="00AE298D">
        <w:rPr>
          <w:i/>
        </w:rPr>
        <w:t>640 miljoner under anslag 1:12</w:t>
      </w:r>
      <w:r w:rsidRPr="00AE298D">
        <w:t>, vilket motsvarar ci</w:t>
      </w:r>
      <w:r w:rsidR="00135639">
        <w:t>rka 5 000 nystartsjobb.</w:t>
      </w:r>
    </w:p>
    <w:p w:rsidRPr="00AE298D" w:rsidR="005C5AA1" w:rsidP="005C5AA1" w:rsidRDefault="005C5AA1" w14:paraId="334C795E" w14:textId="77777777">
      <w:r w:rsidRPr="00AE298D">
        <w:t>Vi vill också utveckla RUT-reformen, som bidragit till att framförallt utrikes födda kvinnor fått jobb med egen lön. Många nya företag har även startats av främst kvinnor som i dag är arbetsgivare till tiotusentals kvinnor som tack vare reformen fått sitt första jobb. Liberalerna vill bredda RUT-avdraget till fler tjänster och tredubbla taket i RUT-avdraget. Detta beskrivs utförligare i skatteavsnittet i denna motion.</w:t>
      </w:r>
    </w:p>
    <w:p w:rsidRPr="00AE298D" w:rsidR="005C5AA1" w:rsidP="005C5AA1" w:rsidRDefault="005C5AA1" w14:paraId="17D8D15C" w14:textId="57D46429">
      <w:r w:rsidRPr="00AE298D">
        <w:t>Olika former av vuxenutbildningar krävs också för att rusta människor att komma ut i jobb. Dessa förslag presenteras närmare under utgiftsområde 16 i denna motion. Sveriges arbetsmarknad kommer att bli mer rörlig de närmaste åren till följd av utvecklad teknik och fortsatt globalisering. Liberalerna föreslår därför en rad olika förslag i denna budgetmotion samt i partiets kompetens-, företags-, arbetsmarknads- och utbildningsmotion kring hur vi kan uppmuntra det livslånga lärandet och möjliggöra för fler arbetstagare att fylla på sin kompetens och byta yrkesbana. Det behövs större flexibilitet och fler möjligheter att komplettera sin</w:t>
      </w:r>
      <w:r w:rsidR="00135639">
        <w:t xml:space="preserve"> utbildning högre upp i åldern.</w:t>
      </w:r>
    </w:p>
    <w:p w:rsidRPr="00AE298D" w:rsidR="005C5AA1" w:rsidP="005C5AA1" w:rsidRDefault="005C5AA1" w14:paraId="73E47176" w14:textId="3DF71531">
      <w:r w:rsidRPr="00AE298D">
        <w:t>Det ska löna sig att ar</w:t>
      </w:r>
      <w:r w:rsidR="00135639">
        <w:t>beta och det gäller även för dem</w:t>
      </w:r>
      <w:r w:rsidRPr="00AE298D">
        <w:t xml:space="preserve"> med försörjningsstöd. Alliansregeringen införde 2014 en jobbstimulans inom det ekonomiska biståndet så att en person med försörjningsstöd under två år får behålla 25 procent av en inkomstökning. På så sätt ökar drivkraften att gå från bidrag till arbete. Liberalerna föreslår </w:t>
      </w:r>
      <w:r w:rsidRPr="00AE298D">
        <w:lastRenderedPageBreak/>
        <w:t>att jobbstimulansen nu utökas till 50 procent. Det innebär att marginaleffekten sjunker påtagligt till 50 procent och att det därmed lönar sig att arbeta deltid och ta ett extrajobb. Detta innebär ökade kostnader för försörjningsstöd, vilket behandlas under utgiftsområde 25.</w:t>
      </w:r>
    </w:p>
    <w:p w:rsidRPr="00AE298D" w:rsidR="005C5AA1" w:rsidP="005C5AA1" w:rsidRDefault="005C5AA1" w14:paraId="1DE1C12B" w14:textId="01C9936F">
      <w:r w:rsidRPr="00AE298D">
        <w:t xml:space="preserve">Samhället ska ha höga förväntningar på egenförsörjning och vi vill att motprestation för försörjningsstöd ska bli obligatoriskt i kommunerna. Det kan handla om ett aktivitetskrav på arbetsföra människor med försörjningsstöd, att genomföra praktik, </w:t>
      </w:r>
      <w:r w:rsidR="00135639">
        <w:t xml:space="preserve">att </w:t>
      </w:r>
      <w:r w:rsidRPr="00AE298D">
        <w:t>läsa SFI eller att man som arbetssökande ska söka arbete utanför kommungränsen. Det finns redan i dag en möjlighet för kommuner att ställa sådana krav på motprestation för att erhålla försörjningsstöd, men alltför få tillämpar den möjligheten.</w:t>
      </w:r>
    </w:p>
    <w:p w:rsidRPr="00AE298D" w:rsidR="005C5AA1" w:rsidP="005C5AA1" w:rsidRDefault="005C5AA1" w14:paraId="78BC477D" w14:textId="2E8D6B63">
      <w:pPr>
        <w:rPr>
          <w:i/>
        </w:rPr>
      </w:pPr>
      <w:r w:rsidRPr="00AE298D">
        <w:t>Liberalerna vill öka tryggheten i omställning genom en obligatorisk arbetslöshets</w:t>
      </w:r>
      <w:r w:rsidR="00FF0E62">
        <w:softHyphen/>
      </w:r>
      <w:r w:rsidRPr="00AE298D">
        <w:t>försäkring. Som enskilda åtgärder innebär sannolikt en obligatorisk arbetslöshetsför</w:t>
      </w:r>
      <w:r w:rsidR="00FF0E62">
        <w:softHyphen/>
      </w:r>
      <w:r w:rsidRPr="00AE298D">
        <w:t>säkring och ett högre tak i försäkringen en något dämpad sysselsättning. Därför bör en reformering av arbetslöshetsförsäkringen kombineras med reformer som ökar sysselsättningen. I skarp kontrast till detta har regeringen skapat reformer som trycker tillbaka sysselsättningen. Liberalerna har därför inte kunnat acceptera regeringens tidigare höjning av taket i a-kassan. För att stärka arbetslinjen i arbetslöshets</w:t>
      </w:r>
      <w:r w:rsidR="00FF0E62">
        <w:softHyphen/>
      </w:r>
      <w:bookmarkStart w:name="_GoBack" w:id="1"/>
      <w:bookmarkEnd w:id="1"/>
      <w:r w:rsidRPr="00AE298D">
        <w:t xml:space="preserve">försäkringen och värna dess roll som omställningsförsäkring föreslår Liberalerna i denna motion att taket i arbetslöshetsförsäkringen under de 100 första dagarna av arbetslösheten uppgår till 760 kronor per dag. Därefter bör taket uppgå till 680 kronor per dag. </w:t>
      </w:r>
      <w:r w:rsidRPr="00AE298D">
        <w:rPr>
          <w:i/>
        </w:rPr>
        <w:t>Detta beräknas sammantaget, genom effekt på bland annat anslag 1:2 inom detta utgiftsområde, stärka det finansiel</w:t>
      </w:r>
      <w:r w:rsidR="00135639">
        <w:rPr>
          <w:i/>
        </w:rPr>
        <w:t xml:space="preserve">la sparandet med 1 700 miljoner </w:t>
      </w:r>
      <w:r w:rsidRPr="00AE298D">
        <w:rPr>
          <w:i/>
        </w:rPr>
        <w:t xml:space="preserve">kronor 2019. Som en konsekvensändring av återinförandet av den bortre tidsgränsen i sjukförsäkringen </w:t>
      </w:r>
      <w:r w:rsidR="00135639">
        <w:rPr>
          <w:i/>
        </w:rPr>
        <w:t>höjs</w:t>
      </w:r>
      <w:r w:rsidRPr="00AE298D">
        <w:rPr>
          <w:i/>
        </w:rPr>
        <w:t xml:space="preserve"> anslag 1:2</w:t>
      </w:r>
      <w:r w:rsidR="00135639">
        <w:rPr>
          <w:i/>
        </w:rPr>
        <w:t xml:space="preserve"> med 1 800 miljoner </w:t>
      </w:r>
      <w:r w:rsidRPr="00AE298D">
        <w:rPr>
          <w:i/>
        </w:rPr>
        <w:t>k</w:t>
      </w:r>
      <w:r w:rsidR="00135639">
        <w:rPr>
          <w:i/>
        </w:rPr>
        <w:t>ronor. Därtill avvisas fortfar</w:t>
      </w:r>
      <w:r w:rsidRPr="00AE298D">
        <w:rPr>
          <w:i/>
        </w:rPr>
        <w:t>ande på samma anslag en förlängd arbetslöshetsförsäkring för deltidsarbetand</w:t>
      </w:r>
      <w:r w:rsidR="00135639">
        <w:rPr>
          <w:i/>
        </w:rPr>
        <w:t xml:space="preserve">e på 99 miljoner </w:t>
      </w:r>
      <w:r w:rsidRPr="00AE298D">
        <w:rPr>
          <w:i/>
        </w:rPr>
        <w:t xml:space="preserve">kronor, </w:t>
      </w:r>
      <w:r w:rsidR="00135639">
        <w:rPr>
          <w:i/>
        </w:rPr>
        <w:t>och dessutom</w:t>
      </w:r>
      <w:r w:rsidRPr="00AE298D">
        <w:rPr>
          <w:i/>
        </w:rPr>
        <w:t xml:space="preserve"> avvis</w:t>
      </w:r>
      <w:r w:rsidR="00135639">
        <w:rPr>
          <w:i/>
        </w:rPr>
        <w:t xml:space="preserve">as </w:t>
      </w:r>
      <w:r w:rsidRPr="00AE298D">
        <w:rPr>
          <w:i/>
        </w:rPr>
        <w:t>borttagande av karensdag i a-kassan samt en utvecklingsersättningsminskning till följd av inträdesjobb som minskar anslag 1:</w:t>
      </w:r>
      <w:r w:rsidR="00135639">
        <w:rPr>
          <w:i/>
        </w:rPr>
        <w:t>2 med 30 respektive 37 miljoner kronor för år 2019.</w:t>
      </w:r>
    </w:p>
    <w:p w:rsidRPr="00AE298D" w:rsidR="005C5AA1" w:rsidP="005C5AA1" w:rsidRDefault="005C5AA1" w14:paraId="6A0F8171" w14:textId="5431AE0D">
      <w:r w:rsidRPr="00AE298D">
        <w:rPr>
          <w:i/>
        </w:rPr>
        <w:t xml:space="preserve">För att påskynda införandet av en obligatorisk a-kassa tillför Liberalerna </w:t>
      </w:r>
      <w:r w:rsidR="00135639">
        <w:rPr>
          <w:i/>
        </w:rPr>
        <w:t xml:space="preserve">10 miljoner </w:t>
      </w:r>
      <w:r w:rsidRPr="00AE298D">
        <w:rPr>
          <w:i/>
        </w:rPr>
        <w:t>kronor för år 2019 under anslag 1:2 så att det skyndsamt kan utredas hur Sveriges löntagare kan omfattas av en heltäckande arbetslöshetsförsäkring.</w:t>
      </w:r>
      <w:r w:rsidRPr="00AE298D">
        <w:t xml:space="preserve"> En obligatorisk a-kassa skulle framförallt gynna utsatta arbetstagare som inte har kännedom om regelverket (SOU 2008:54).</w:t>
      </w:r>
    </w:p>
    <w:p w:rsidRPr="00AE298D" w:rsidR="005C5AA1" w:rsidP="005C5AA1" w:rsidRDefault="005C5AA1" w14:paraId="6FE5AFC7" w14:textId="09688EDA">
      <w:r w:rsidRPr="00AE298D">
        <w:lastRenderedPageBreak/>
        <w:t>Alltför många personer med funktionsnedsättning saknar jobb att gå till och det finns behov av olika insatser för att stötta individer att hitta sin plats på arbetsmarknaden. De olika anställningsstöden för personer med funktionsnedsättning spelar en viktig roll för att individen ska kunna komma i jobb och få vara delaktig i den gemenskap som jobbet kan ge. Vi är positiva till regeringens tidigare höjning av höjt tak för lönebidragen men avvisar fler anställningar med lönebidrag och en fortsatt utbyggnad av Samhall. Samhall har förändrats under de senaste åren och antalet personer med psykisk funktionsnedsättning, ofta till följd av långvarig psykisk ohälsa och missbruk</w:t>
      </w:r>
      <w:r w:rsidR="00135639">
        <w:t>,</w:t>
      </w:r>
      <w:r w:rsidRPr="00AE298D">
        <w:t xml:space="preserve"> har ökat dramatiskt inom Samhall (RUT dnr 2018:1578). Under det senaste decenniet har även andelen utrikes födda ökat från ungefär en fjärdedel 2007 till knappt hälften 2018. Liberalerna anser att Samhall har ett mycket viktigt uppdrag men verksamheten behöver renodlas så att personer som verkligen behöver hjälp kan få det. Det är endast 60 procent inom Samhall som kommer från en prioriterad grupp, det vill säga personer med någon form av psykisk eller fysisk funktionsnedsättning, vilket behöver öka för att Samhall ska förbli ändamålsenligt. Liberalerna vill därför förändra direktiven till Samhall. Direktiven från den nya myndigheten efter Arbetsförmedlingen behöver förtydliga vilka personer som bör omfattas av Samhall. Det ska ej vara personer som har låg kompetens på grund av bristande utbildning eller färdigheter. </w:t>
      </w:r>
      <w:r w:rsidRPr="00AE298D">
        <w:rPr>
          <w:i/>
        </w:rPr>
        <w:t>Mot bakgrund av en renodling av Samhalls uppdrag minskas därmed anslag 1:4 med 490 </w:t>
      </w:r>
      <w:r w:rsidR="00000A3F">
        <w:rPr>
          <w:i/>
        </w:rPr>
        <w:t xml:space="preserve">miljoner </w:t>
      </w:r>
      <w:r w:rsidRPr="00AE298D">
        <w:rPr>
          <w:i/>
        </w:rPr>
        <w:t>kronor.</w:t>
      </w:r>
    </w:p>
    <w:p w:rsidRPr="00AE298D" w:rsidR="005C5AA1" w:rsidP="005C5AA1" w:rsidRDefault="005C5AA1" w14:paraId="59955C6D" w14:textId="5F18D412">
      <w:pPr>
        <w:rPr>
          <w:i/>
        </w:rPr>
      </w:pPr>
      <w:r w:rsidRPr="00AE298D">
        <w:t>Liberalerna vill göra det enklare för arbetstagare att tipsa Arbetsmiljöverket när arbetsplatser misslyckas med att följa föreskrifter och lagar. Vi vill dessutom att skyddsombud och arbetsgivare får ökad förståelse och utbildning kring sexuella trakasserier så att skyddsombud</w:t>
      </w:r>
      <w:r w:rsidR="00000A3F">
        <w:t xml:space="preserve"> </w:t>
      </w:r>
      <w:r w:rsidRPr="00AE298D">
        <w:t>direkt kan anmäla arbetsplatser och arbetsgivare till Arbetsmiljöverket samt så att arbetsgivare kan arbeta preventivt. Liberalerna vill skapa en enhet som uteslutande arbetar med psykisk ohälsa, trakasserier och diskriminering på arbetsplatser hos Arbetsmiljöverket. Den ska jobba nära DO och underlätta för anmälningar och information</w:t>
      </w:r>
      <w:r w:rsidR="00000A3F">
        <w:t>.</w:t>
      </w:r>
      <w:r w:rsidRPr="00AE298D">
        <w:t xml:space="preserve"> </w:t>
      </w:r>
      <w:r w:rsidRPr="00AE298D">
        <w:rPr>
          <w:i/>
        </w:rPr>
        <w:t>För det ändamålet avsätter vi 25 miljoner 2019 under anslag 2:1. Samtidigt återgår vi till den tidigare anslagsnivån för anställning av arbetsmiljöinspektörer, vilket minskar anslag 2:1 med 25 miljoner 2019.</w:t>
      </w:r>
    </w:p>
    <w:p w:rsidRPr="00AE298D" w:rsidR="005C5AA1" w:rsidP="005C5AA1" w:rsidRDefault="005C5AA1" w14:paraId="5207BA9B" w14:textId="1ED12B17">
      <w:pPr>
        <w:rPr>
          <w:i/>
        </w:rPr>
      </w:pPr>
      <w:r w:rsidRPr="00AE298D">
        <w:t xml:space="preserve">Liberalerna har i partiets arbetsmarknadsmotion yrkat för att införa en proportionalitetsprincip för stridsåtgärder samt förändringar inom arbetsrätten som sannolikt kommer att anstränga Arbetsdomstolens resurser. Det i kombination med att det tar alldeles för lång tid att behandla arbetstvister har föranlett </w:t>
      </w:r>
      <w:r w:rsidR="00000A3F">
        <w:t xml:space="preserve">att </w:t>
      </w:r>
      <w:r w:rsidRPr="00AE298D">
        <w:t>Liberalerna vil</w:t>
      </w:r>
      <w:r w:rsidR="00000A3F">
        <w:t>l</w:t>
      </w:r>
      <w:r w:rsidRPr="00AE298D">
        <w:t xml:space="preserve"> tillföra ytterligare medel. </w:t>
      </w:r>
      <w:r w:rsidRPr="00AE298D">
        <w:rPr>
          <w:i/>
        </w:rPr>
        <w:t>Vi tillskjuter 10 miljoner för 2019 till Arbetsdomstolen under 2:2.</w:t>
      </w:r>
    </w:p>
    <w:p w:rsidRPr="00AE298D" w:rsidR="005C5AA1" w:rsidP="005C5AA1" w:rsidRDefault="005C5AA1" w14:paraId="0D8EB390" w14:textId="209690E0">
      <w:pPr>
        <w:rPr>
          <w:i/>
        </w:rPr>
      </w:pPr>
      <w:r w:rsidRPr="00AE298D">
        <w:t xml:space="preserve">Liberalerna anser inte att det är en rimlig åtgärd att CSN-lån ska gå till körkort. Det är en privat marknad </w:t>
      </w:r>
      <w:r w:rsidR="00000A3F">
        <w:t xml:space="preserve">som </w:t>
      </w:r>
      <w:r w:rsidRPr="00AE298D">
        <w:t xml:space="preserve">staten inte ska blanda sig i. Liberalerna avsätter hellre ökat studiemedel åt akademiska utbildningar som långsiktigt resulterar i ökade skatteintäkter. </w:t>
      </w:r>
      <w:r w:rsidRPr="00AE298D">
        <w:rPr>
          <w:i/>
        </w:rPr>
        <w:t>Därför avvisar vi regeringens satsning om 151 miljoner till anslag 1:13 år 2019. Vi avvisar helt anslaget Arbetslivspolitik 2:5, vilket innebär en budgetförstärkning på 25 mil</w:t>
      </w:r>
      <w:r w:rsidR="00000A3F">
        <w:rPr>
          <w:i/>
        </w:rPr>
        <w:t xml:space="preserve">joner </w:t>
      </w:r>
      <w:r w:rsidRPr="00AE298D">
        <w:rPr>
          <w:i/>
        </w:rPr>
        <w:t>kronor för år 2019.</w:t>
      </w:r>
    </w:p>
    <w:p w:rsidRPr="00AE298D" w:rsidR="005C5AA1" w:rsidP="005C5AA1" w:rsidRDefault="005C5AA1" w14:paraId="368B5A54" w14:textId="77777777">
      <w:pPr>
        <w:rPr>
          <w:i/>
        </w:rPr>
      </w:pPr>
      <w:r w:rsidRPr="00AE298D">
        <w:t xml:space="preserve">Liberalerna minskar anslaget till förstärkt arbetsträning som insats i etableringsprogrammet. </w:t>
      </w:r>
      <w:r w:rsidRPr="00AE298D">
        <w:rPr>
          <w:i/>
        </w:rPr>
        <w:t>Detta ger en budgetförstärkning på 54 miljoner kronor under anslag 1:3.</w:t>
      </w:r>
    </w:p>
    <w:p w:rsidRPr="00AE298D" w:rsidR="005C5AA1" w:rsidP="005C5AA1" w:rsidRDefault="005C5AA1" w14:paraId="1B151924" w14:textId="0A441227">
      <w:pPr>
        <w:rPr>
          <w:i/>
        </w:rPr>
      </w:pPr>
      <w:r w:rsidRPr="00AE298D">
        <w:t xml:space="preserve">Liberalernas förslag i övriga delar av denna motion ger följdändringar också på detta område. </w:t>
      </w:r>
      <w:r w:rsidRPr="00AE298D">
        <w:rPr>
          <w:i/>
        </w:rPr>
        <w:t>Som en konsekvens av förslaget om slopad löneskatt för äldre ökar utgifterna under anslag 1:2 med 10 miljoner kronor. Som en konsekvens av förslagen om koldioxid- och energiskatt samt läckageskatt minskar utgifterna under ansl</w:t>
      </w:r>
      <w:r w:rsidR="00000A3F">
        <w:rPr>
          <w:i/>
        </w:rPr>
        <w:t>ag 1:2 med 4 miljoner kronor.</w:t>
      </w:r>
    </w:p>
    <w:p w:rsidRPr="00AE298D" w:rsidR="005C5AA1" w:rsidP="005C5AA1" w:rsidRDefault="005C5AA1" w14:paraId="13723EA4" w14:textId="77777777">
      <w:pPr>
        <w:rPr>
          <w:i/>
        </w:rPr>
      </w:pPr>
      <w:r w:rsidRPr="00AE298D">
        <w:t xml:space="preserve">Liberalerna föreslår slutligen att pris- och löneuppräkningen justeras ned med 20 procent årligen. </w:t>
      </w:r>
      <w:r w:rsidRPr="00AE298D">
        <w:rPr>
          <w:i/>
        </w:rPr>
        <w:t>På detta utgiftsområde påverkas anslag 1:1, 1:5 och 2:1.</w:t>
      </w:r>
    </w:p>
    <w:p w:rsidR="003C5C34" w:rsidP="00FF0E62" w:rsidRDefault="00A52755" w14:paraId="5FC47670" w14:textId="3EBFF5A9">
      <w:pPr>
        <w:pStyle w:val="Tabellrubrik"/>
        <w:keepNext/>
        <w:spacing w:before="300"/>
        <w:rPr>
          <w:bCs/>
        </w:rPr>
      </w:pPr>
      <w:r w:rsidRPr="00AE298D">
        <w:rPr>
          <w:bCs/>
        </w:rPr>
        <w:t>Anslagsförslag 2019 för utgiftsområde 14 Arbetsmarknad och arbetsliv</w:t>
      </w:r>
    </w:p>
    <w:p w:rsidRPr="00A52755" w:rsidR="00A52755" w:rsidP="00A52755" w:rsidRDefault="00A52755" w14:paraId="6540204C" w14:textId="19104B42">
      <w:pPr>
        <w:pStyle w:val="Tabellunderrubrik"/>
        <w:keepNext/>
      </w:pPr>
      <w:r w:rsidRPr="00A52755">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77"/>
        <w:gridCol w:w="4132"/>
        <w:gridCol w:w="1598"/>
        <w:gridCol w:w="1598"/>
      </w:tblGrid>
      <w:tr w:rsidRPr="00AE298D" w:rsidR="003C5C34" w:rsidTr="00A52755" w14:paraId="3B2F80C6" w14:textId="77777777">
        <w:trPr>
          <w:cantSplit/>
          <w:tblHeader/>
        </w:trPr>
        <w:tc>
          <w:tcPr>
            <w:tcW w:w="1177" w:type="dxa"/>
            <w:tcBorders>
              <w:top w:val="single" w:color="auto" w:sz="4" w:space="0"/>
              <w:bottom w:val="single" w:color="auto" w:sz="4" w:space="0"/>
            </w:tcBorders>
            <w:noWrap/>
            <w:hideMark/>
          </w:tcPr>
          <w:p w:rsidRPr="00A52755" w:rsidR="003C5C34" w:rsidP="00A52755" w:rsidRDefault="003C5C34" w14:paraId="5A8D5CD4" w14:textId="77777777">
            <w:pPr>
              <w:spacing w:before="80" w:line="240" w:lineRule="exact"/>
              <w:ind w:firstLine="0"/>
              <w:rPr>
                <w:b/>
                <w:bCs/>
                <w:sz w:val="20"/>
                <w:szCs w:val="20"/>
              </w:rPr>
            </w:pPr>
            <w:r w:rsidRPr="00A52755">
              <w:rPr>
                <w:b/>
                <w:bCs/>
                <w:sz w:val="20"/>
                <w:szCs w:val="20"/>
              </w:rPr>
              <w:t>Ramanslag</w:t>
            </w:r>
          </w:p>
        </w:tc>
        <w:tc>
          <w:tcPr>
            <w:tcW w:w="4132" w:type="dxa"/>
            <w:tcBorders>
              <w:top w:val="single" w:color="auto" w:sz="4" w:space="0"/>
              <w:bottom w:val="single" w:color="auto" w:sz="4" w:space="0"/>
            </w:tcBorders>
            <w:noWrap/>
            <w:hideMark/>
          </w:tcPr>
          <w:p w:rsidRPr="00A52755" w:rsidR="003C5C34" w:rsidP="00A52755" w:rsidRDefault="003C5C34" w14:paraId="7C2F1F3B" w14:textId="77777777">
            <w:pPr>
              <w:spacing w:before="80" w:line="240" w:lineRule="exact"/>
              <w:ind w:firstLine="0"/>
              <w:rPr>
                <w:b/>
                <w:bCs/>
                <w:sz w:val="20"/>
                <w:szCs w:val="20"/>
              </w:rPr>
            </w:pPr>
          </w:p>
        </w:tc>
        <w:tc>
          <w:tcPr>
            <w:tcW w:w="1598" w:type="dxa"/>
            <w:tcBorders>
              <w:top w:val="single" w:color="auto" w:sz="4" w:space="0"/>
              <w:bottom w:val="single" w:color="auto" w:sz="4" w:space="0"/>
            </w:tcBorders>
            <w:noWrap/>
            <w:hideMark/>
          </w:tcPr>
          <w:p w:rsidRPr="00A52755" w:rsidR="003C5C34" w:rsidP="00A52755" w:rsidRDefault="003C5C34" w14:paraId="36CE220E" w14:textId="77777777">
            <w:pPr>
              <w:spacing w:before="80" w:line="240" w:lineRule="exact"/>
              <w:ind w:firstLine="0"/>
              <w:jc w:val="right"/>
              <w:rPr>
                <w:b/>
                <w:bCs/>
                <w:sz w:val="20"/>
                <w:szCs w:val="20"/>
              </w:rPr>
            </w:pPr>
            <w:r w:rsidRPr="00A52755">
              <w:rPr>
                <w:b/>
                <w:bCs/>
                <w:sz w:val="20"/>
                <w:szCs w:val="20"/>
              </w:rPr>
              <w:t>Regeringens förslag</w:t>
            </w:r>
          </w:p>
        </w:tc>
        <w:tc>
          <w:tcPr>
            <w:tcW w:w="1598" w:type="dxa"/>
            <w:tcBorders>
              <w:top w:val="single" w:color="auto" w:sz="4" w:space="0"/>
              <w:bottom w:val="single" w:color="auto" w:sz="4" w:space="0"/>
            </w:tcBorders>
            <w:noWrap/>
            <w:hideMark/>
          </w:tcPr>
          <w:p w:rsidRPr="00A52755" w:rsidR="003C5C34" w:rsidP="00A52755" w:rsidRDefault="003C5C34" w14:paraId="1CFD443C" w14:textId="77777777">
            <w:pPr>
              <w:spacing w:before="80" w:line="240" w:lineRule="exact"/>
              <w:ind w:firstLine="0"/>
              <w:jc w:val="right"/>
              <w:rPr>
                <w:b/>
                <w:bCs/>
                <w:sz w:val="20"/>
                <w:szCs w:val="20"/>
              </w:rPr>
            </w:pPr>
            <w:r w:rsidRPr="00A52755">
              <w:rPr>
                <w:b/>
                <w:bCs/>
                <w:sz w:val="20"/>
                <w:szCs w:val="20"/>
              </w:rPr>
              <w:t>Avvikelse från regeringen (L)</w:t>
            </w:r>
          </w:p>
        </w:tc>
      </w:tr>
      <w:tr w:rsidRPr="00AE298D" w:rsidR="003C5C34" w:rsidTr="00A52755" w14:paraId="5CCA0979" w14:textId="77777777">
        <w:trPr>
          <w:cantSplit/>
        </w:trPr>
        <w:tc>
          <w:tcPr>
            <w:tcW w:w="1177" w:type="dxa"/>
            <w:tcBorders>
              <w:top w:val="single" w:color="auto" w:sz="4" w:space="0"/>
            </w:tcBorders>
            <w:noWrap/>
            <w:hideMark/>
          </w:tcPr>
          <w:p w:rsidRPr="00A52755" w:rsidR="003C5C34" w:rsidP="00A52755" w:rsidRDefault="003C5C34" w14:paraId="286BF0A4" w14:textId="77777777">
            <w:pPr>
              <w:spacing w:before="80" w:line="240" w:lineRule="exact"/>
              <w:ind w:firstLine="0"/>
              <w:rPr>
                <w:sz w:val="20"/>
                <w:szCs w:val="20"/>
              </w:rPr>
            </w:pPr>
            <w:r w:rsidRPr="00A52755">
              <w:rPr>
                <w:sz w:val="20"/>
                <w:szCs w:val="20"/>
              </w:rPr>
              <w:t>1:1</w:t>
            </w:r>
          </w:p>
        </w:tc>
        <w:tc>
          <w:tcPr>
            <w:tcW w:w="4132" w:type="dxa"/>
            <w:tcBorders>
              <w:top w:val="single" w:color="auto" w:sz="4" w:space="0"/>
            </w:tcBorders>
            <w:noWrap/>
            <w:hideMark/>
          </w:tcPr>
          <w:p w:rsidRPr="00A52755" w:rsidR="003C5C34" w:rsidP="00A52755" w:rsidRDefault="003C5C34" w14:paraId="4FFB8CB5" w14:textId="77777777">
            <w:pPr>
              <w:spacing w:before="80" w:line="240" w:lineRule="exact"/>
              <w:ind w:firstLine="0"/>
              <w:rPr>
                <w:sz w:val="20"/>
                <w:szCs w:val="20"/>
              </w:rPr>
            </w:pPr>
            <w:r w:rsidRPr="00A52755">
              <w:rPr>
                <w:sz w:val="20"/>
                <w:szCs w:val="20"/>
              </w:rPr>
              <w:t>Arbetsförmedlingens förvaltningskostnader</w:t>
            </w:r>
          </w:p>
        </w:tc>
        <w:tc>
          <w:tcPr>
            <w:tcW w:w="1598" w:type="dxa"/>
            <w:tcBorders>
              <w:top w:val="single" w:color="auto" w:sz="4" w:space="0"/>
            </w:tcBorders>
            <w:noWrap/>
            <w:hideMark/>
          </w:tcPr>
          <w:p w:rsidRPr="00A52755" w:rsidR="003C5C34" w:rsidP="00A52755" w:rsidRDefault="003C5C34" w14:paraId="0051E063" w14:textId="3EE54326">
            <w:pPr>
              <w:spacing w:before="80" w:line="240" w:lineRule="exact"/>
              <w:ind w:firstLine="0"/>
              <w:jc w:val="right"/>
              <w:rPr>
                <w:sz w:val="20"/>
                <w:szCs w:val="20"/>
              </w:rPr>
            </w:pPr>
            <w:r w:rsidRPr="00A52755">
              <w:rPr>
                <w:sz w:val="20"/>
                <w:szCs w:val="20"/>
              </w:rPr>
              <w:t>8</w:t>
            </w:r>
            <w:r w:rsidR="00EA4EB4">
              <w:rPr>
                <w:sz w:val="20"/>
                <w:szCs w:val="20"/>
              </w:rPr>
              <w:t> </w:t>
            </w:r>
            <w:r w:rsidRPr="00A52755">
              <w:rPr>
                <w:sz w:val="20"/>
                <w:szCs w:val="20"/>
              </w:rPr>
              <w:t>512</w:t>
            </w:r>
            <w:r w:rsidR="00EA4EB4">
              <w:rPr>
                <w:sz w:val="20"/>
                <w:szCs w:val="20"/>
              </w:rPr>
              <w:t> </w:t>
            </w:r>
            <w:r w:rsidRPr="00A52755">
              <w:rPr>
                <w:sz w:val="20"/>
                <w:szCs w:val="20"/>
              </w:rPr>
              <w:t>871</w:t>
            </w:r>
          </w:p>
        </w:tc>
        <w:tc>
          <w:tcPr>
            <w:tcW w:w="1598" w:type="dxa"/>
            <w:tcBorders>
              <w:top w:val="single" w:color="auto" w:sz="4" w:space="0"/>
            </w:tcBorders>
            <w:noWrap/>
            <w:hideMark/>
          </w:tcPr>
          <w:p w:rsidRPr="00A52755" w:rsidR="003C5C34" w:rsidP="00A52755" w:rsidRDefault="00EA4EB4" w14:paraId="6019E744" w14:textId="146AB2F1">
            <w:pPr>
              <w:spacing w:before="80" w:line="240" w:lineRule="exact"/>
              <w:ind w:firstLine="0"/>
              <w:jc w:val="right"/>
              <w:rPr>
                <w:sz w:val="20"/>
                <w:szCs w:val="20"/>
              </w:rPr>
            </w:pPr>
            <w:r>
              <w:rPr>
                <w:sz w:val="20"/>
                <w:szCs w:val="20"/>
              </w:rPr>
              <w:t>–</w:t>
            </w:r>
            <w:r w:rsidRPr="00A52755" w:rsidR="003C5C34">
              <w:rPr>
                <w:sz w:val="20"/>
                <w:szCs w:val="20"/>
              </w:rPr>
              <w:t>871</w:t>
            </w:r>
            <w:r>
              <w:rPr>
                <w:sz w:val="20"/>
                <w:szCs w:val="20"/>
              </w:rPr>
              <w:t> </w:t>
            </w:r>
            <w:r w:rsidRPr="00A52755" w:rsidR="003C5C34">
              <w:rPr>
                <w:sz w:val="20"/>
                <w:szCs w:val="20"/>
              </w:rPr>
              <w:t>000</w:t>
            </w:r>
          </w:p>
        </w:tc>
      </w:tr>
      <w:tr w:rsidRPr="00AE298D" w:rsidR="003C5C34" w:rsidTr="00A52755" w14:paraId="770366B8" w14:textId="77777777">
        <w:trPr>
          <w:cantSplit/>
        </w:trPr>
        <w:tc>
          <w:tcPr>
            <w:tcW w:w="1177" w:type="dxa"/>
            <w:noWrap/>
            <w:hideMark/>
          </w:tcPr>
          <w:p w:rsidRPr="00A52755" w:rsidR="003C5C34" w:rsidP="00A52755" w:rsidRDefault="003C5C34" w14:paraId="4DDA5327"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4BB4E419"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759F6041" w14:textId="2CE07A00">
            <w:pPr>
              <w:spacing w:before="80" w:line="240" w:lineRule="exact"/>
              <w:ind w:firstLine="0"/>
              <w:jc w:val="right"/>
              <w:rPr>
                <w:sz w:val="20"/>
                <w:szCs w:val="20"/>
              </w:rPr>
            </w:pPr>
            <w:r w:rsidRPr="00A52755">
              <w:rPr>
                <w:sz w:val="20"/>
                <w:szCs w:val="20"/>
              </w:rPr>
              <w:t>27</w:t>
            </w:r>
            <w:r w:rsidR="00EA4EB4">
              <w:rPr>
                <w:sz w:val="20"/>
                <w:szCs w:val="20"/>
              </w:rPr>
              <w:t> </w:t>
            </w:r>
            <w:r w:rsidRPr="00A52755">
              <w:rPr>
                <w:sz w:val="20"/>
                <w:szCs w:val="20"/>
              </w:rPr>
              <w:t>013</w:t>
            </w:r>
            <w:r w:rsidR="00EA4EB4">
              <w:rPr>
                <w:sz w:val="20"/>
                <w:szCs w:val="20"/>
              </w:rPr>
              <w:t> </w:t>
            </w:r>
            <w:r w:rsidRPr="00A52755">
              <w:rPr>
                <w:sz w:val="20"/>
                <w:szCs w:val="20"/>
              </w:rPr>
              <w:t>828</w:t>
            </w:r>
          </w:p>
        </w:tc>
        <w:tc>
          <w:tcPr>
            <w:tcW w:w="1598" w:type="dxa"/>
            <w:noWrap/>
            <w:hideMark/>
          </w:tcPr>
          <w:p w:rsidRPr="00A52755" w:rsidR="003C5C34" w:rsidP="00A52755" w:rsidRDefault="00EA4EB4" w14:paraId="7E3CA142" w14:textId="4E13AFB9">
            <w:pPr>
              <w:spacing w:before="80" w:line="240" w:lineRule="exact"/>
              <w:ind w:firstLine="0"/>
              <w:jc w:val="right"/>
              <w:rPr>
                <w:sz w:val="20"/>
                <w:szCs w:val="20"/>
              </w:rPr>
            </w:pPr>
            <w:r>
              <w:rPr>
                <w:sz w:val="20"/>
                <w:szCs w:val="20"/>
              </w:rPr>
              <w:t>–</w:t>
            </w:r>
            <w:r w:rsidRPr="00A52755" w:rsidR="003C5C34">
              <w:rPr>
                <w:sz w:val="20"/>
                <w:szCs w:val="20"/>
              </w:rPr>
              <w:t>50</w:t>
            </w:r>
            <w:r>
              <w:rPr>
                <w:sz w:val="20"/>
                <w:szCs w:val="20"/>
              </w:rPr>
              <w:t> </w:t>
            </w:r>
            <w:r w:rsidRPr="00A52755" w:rsidR="003C5C34">
              <w:rPr>
                <w:sz w:val="20"/>
                <w:szCs w:val="20"/>
              </w:rPr>
              <w:t>000</w:t>
            </w:r>
          </w:p>
        </w:tc>
      </w:tr>
      <w:tr w:rsidRPr="00AE298D" w:rsidR="003C5C34" w:rsidTr="00A52755" w14:paraId="399B3351" w14:textId="77777777">
        <w:trPr>
          <w:cantSplit/>
        </w:trPr>
        <w:tc>
          <w:tcPr>
            <w:tcW w:w="1177" w:type="dxa"/>
            <w:noWrap/>
            <w:hideMark/>
          </w:tcPr>
          <w:p w:rsidRPr="00A52755" w:rsidR="003C5C34" w:rsidP="00A52755" w:rsidRDefault="003C5C34" w14:paraId="5888A9E3" w14:textId="77777777">
            <w:pPr>
              <w:spacing w:before="80" w:line="240" w:lineRule="exact"/>
              <w:ind w:firstLine="0"/>
              <w:rPr>
                <w:sz w:val="20"/>
                <w:szCs w:val="20"/>
              </w:rPr>
            </w:pPr>
            <w:r w:rsidRPr="00A52755">
              <w:rPr>
                <w:sz w:val="20"/>
                <w:szCs w:val="20"/>
              </w:rPr>
              <w:t>1:3</w:t>
            </w:r>
          </w:p>
        </w:tc>
        <w:tc>
          <w:tcPr>
            <w:tcW w:w="4132" w:type="dxa"/>
            <w:noWrap/>
            <w:hideMark/>
          </w:tcPr>
          <w:p w:rsidRPr="00A52755" w:rsidR="003C5C34" w:rsidP="00A52755" w:rsidRDefault="003C5C34" w14:paraId="0DEA4BD9" w14:textId="77777777">
            <w:pPr>
              <w:spacing w:before="80" w:line="240" w:lineRule="exact"/>
              <w:ind w:firstLine="0"/>
              <w:rPr>
                <w:sz w:val="20"/>
                <w:szCs w:val="20"/>
              </w:rPr>
            </w:pPr>
            <w:r w:rsidRPr="00A52755">
              <w:rPr>
                <w:sz w:val="20"/>
                <w:szCs w:val="20"/>
              </w:rPr>
              <w:t>Kostnader för arbetsmarknadspolitiska program och insatser</w:t>
            </w:r>
          </w:p>
        </w:tc>
        <w:tc>
          <w:tcPr>
            <w:tcW w:w="1598" w:type="dxa"/>
            <w:noWrap/>
            <w:hideMark/>
          </w:tcPr>
          <w:p w:rsidRPr="00A52755" w:rsidR="003C5C34" w:rsidP="00A52755" w:rsidRDefault="003C5C34" w14:paraId="706C8A43" w14:textId="32EF310B">
            <w:pPr>
              <w:spacing w:before="80" w:line="240" w:lineRule="exact"/>
              <w:ind w:firstLine="0"/>
              <w:jc w:val="right"/>
              <w:rPr>
                <w:sz w:val="20"/>
                <w:szCs w:val="20"/>
              </w:rPr>
            </w:pPr>
            <w:r w:rsidRPr="00A52755">
              <w:rPr>
                <w:sz w:val="20"/>
                <w:szCs w:val="20"/>
              </w:rPr>
              <w:t>12</w:t>
            </w:r>
            <w:r w:rsidR="00EA4EB4">
              <w:rPr>
                <w:sz w:val="20"/>
                <w:szCs w:val="20"/>
              </w:rPr>
              <w:t> </w:t>
            </w:r>
            <w:r w:rsidRPr="00A52755">
              <w:rPr>
                <w:sz w:val="20"/>
                <w:szCs w:val="20"/>
              </w:rPr>
              <w:t>984</w:t>
            </w:r>
            <w:r w:rsidR="00EA4EB4">
              <w:rPr>
                <w:sz w:val="20"/>
                <w:szCs w:val="20"/>
              </w:rPr>
              <w:t> </w:t>
            </w:r>
            <w:r w:rsidRPr="00A52755">
              <w:rPr>
                <w:sz w:val="20"/>
                <w:szCs w:val="20"/>
              </w:rPr>
              <w:t>181</w:t>
            </w:r>
          </w:p>
        </w:tc>
        <w:tc>
          <w:tcPr>
            <w:tcW w:w="1598" w:type="dxa"/>
            <w:noWrap/>
            <w:hideMark/>
          </w:tcPr>
          <w:p w:rsidRPr="00A52755" w:rsidR="003C5C34" w:rsidP="00A52755" w:rsidRDefault="00EA4EB4" w14:paraId="0F0122A8" w14:textId="73C0F6D4">
            <w:pPr>
              <w:spacing w:before="80" w:line="240" w:lineRule="exact"/>
              <w:ind w:firstLine="0"/>
              <w:jc w:val="right"/>
              <w:rPr>
                <w:sz w:val="20"/>
                <w:szCs w:val="20"/>
              </w:rPr>
            </w:pPr>
            <w:r>
              <w:rPr>
                <w:sz w:val="20"/>
                <w:szCs w:val="20"/>
              </w:rPr>
              <w:t>–</w:t>
            </w:r>
            <w:r w:rsidRPr="00A52755" w:rsidR="003C5C34">
              <w:rPr>
                <w:sz w:val="20"/>
                <w:szCs w:val="20"/>
              </w:rPr>
              <w:t>8</w:t>
            </w:r>
            <w:r>
              <w:rPr>
                <w:sz w:val="20"/>
                <w:szCs w:val="20"/>
              </w:rPr>
              <w:t> </w:t>
            </w:r>
            <w:r w:rsidRPr="00A52755" w:rsidR="003C5C34">
              <w:rPr>
                <w:sz w:val="20"/>
                <w:szCs w:val="20"/>
              </w:rPr>
              <w:t>637</w:t>
            </w:r>
            <w:r>
              <w:rPr>
                <w:sz w:val="20"/>
                <w:szCs w:val="20"/>
              </w:rPr>
              <w:t> </w:t>
            </w:r>
            <w:r w:rsidRPr="00A52755" w:rsidR="003C5C34">
              <w:rPr>
                <w:sz w:val="20"/>
                <w:szCs w:val="20"/>
              </w:rPr>
              <w:t>333,333</w:t>
            </w:r>
          </w:p>
        </w:tc>
      </w:tr>
      <w:tr w:rsidRPr="00AE298D" w:rsidR="003C5C34" w:rsidTr="00A52755" w14:paraId="510B8BCD" w14:textId="77777777">
        <w:trPr>
          <w:cantSplit/>
        </w:trPr>
        <w:tc>
          <w:tcPr>
            <w:tcW w:w="1177" w:type="dxa"/>
            <w:noWrap/>
            <w:hideMark/>
          </w:tcPr>
          <w:p w:rsidRPr="00A52755" w:rsidR="003C5C34" w:rsidP="00A52755" w:rsidRDefault="003C5C34" w14:paraId="120C6B51" w14:textId="77777777">
            <w:pPr>
              <w:spacing w:before="80" w:line="240" w:lineRule="exact"/>
              <w:ind w:firstLine="0"/>
              <w:rPr>
                <w:sz w:val="20"/>
                <w:szCs w:val="20"/>
              </w:rPr>
            </w:pPr>
            <w:r w:rsidRPr="00A52755">
              <w:rPr>
                <w:sz w:val="20"/>
                <w:szCs w:val="20"/>
              </w:rPr>
              <w:t>1:4</w:t>
            </w:r>
          </w:p>
        </w:tc>
        <w:tc>
          <w:tcPr>
            <w:tcW w:w="4132" w:type="dxa"/>
            <w:noWrap/>
            <w:hideMark/>
          </w:tcPr>
          <w:p w:rsidRPr="00A52755" w:rsidR="003C5C34" w:rsidP="00A52755" w:rsidRDefault="003C5C34" w14:paraId="017DC172" w14:textId="77777777">
            <w:pPr>
              <w:spacing w:before="80" w:line="240" w:lineRule="exact"/>
              <w:ind w:firstLine="0"/>
              <w:rPr>
                <w:sz w:val="20"/>
                <w:szCs w:val="20"/>
              </w:rPr>
            </w:pPr>
            <w:r w:rsidRPr="00A52755">
              <w:rPr>
                <w:sz w:val="20"/>
                <w:szCs w:val="20"/>
              </w:rPr>
              <w:t>Lönebidrag och Samhall m.m.</w:t>
            </w:r>
          </w:p>
        </w:tc>
        <w:tc>
          <w:tcPr>
            <w:tcW w:w="1598" w:type="dxa"/>
            <w:noWrap/>
            <w:hideMark/>
          </w:tcPr>
          <w:p w:rsidRPr="00A52755" w:rsidR="003C5C34" w:rsidP="00A52755" w:rsidRDefault="003C5C34" w14:paraId="5072DCAC" w14:textId="77546EF9">
            <w:pPr>
              <w:spacing w:before="80" w:line="240" w:lineRule="exact"/>
              <w:ind w:firstLine="0"/>
              <w:jc w:val="right"/>
              <w:rPr>
                <w:sz w:val="20"/>
                <w:szCs w:val="20"/>
              </w:rPr>
            </w:pPr>
            <w:r w:rsidRPr="00A52755">
              <w:rPr>
                <w:sz w:val="20"/>
                <w:szCs w:val="20"/>
              </w:rPr>
              <w:t>18</w:t>
            </w:r>
            <w:r w:rsidR="00EA4EB4">
              <w:rPr>
                <w:sz w:val="20"/>
                <w:szCs w:val="20"/>
              </w:rPr>
              <w:t> </w:t>
            </w:r>
            <w:r w:rsidRPr="00A52755">
              <w:rPr>
                <w:sz w:val="20"/>
                <w:szCs w:val="20"/>
              </w:rPr>
              <w:t>810</w:t>
            </w:r>
            <w:r w:rsidR="00EA4EB4">
              <w:rPr>
                <w:sz w:val="20"/>
                <w:szCs w:val="20"/>
              </w:rPr>
              <w:t> </w:t>
            </w:r>
            <w:r w:rsidRPr="00A52755">
              <w:rPr>
                <w:sz w:val="20"/>
                <w:szCs w:val="20"/>
              </w:rPr>
              <w:t>364</w:t>
            </w:r>
          </w:p>
        </w:tc>
        <w:tc>
          <w:tcPr>
            <w:tcW w:w="1598" w:type="dxa"/>
            <w:noWrap/>
            <w:hideMark/>
          </w:tcPr>
          <w:p w:rsidRPr="00A52755" w:rsidR="003C5C34" w:rsidP="00A52755" w:rsidRDefault="00EA4EB4" w14:paraId="61889D68" w14:textId="29D4DFE4">
            <w:pPr>
              <w:spacing w:before="80" w:line="240" w:lineRule="exact"/>
              <w:ind w:firstLine="0"/>
              <w:jc w:val="right"/>
              <w:rPr>
                <w:sz w:val="20"/>
                <w:szCs w:val="20"/>
              </w:rPr>
            </w:pPr>
            <w:r>
              <w:rPr>
                <w:sz w:val="20"/>
                <w:szCs w:val="20"/>
              </w:rPr>
              <w:t>–</w:t>
            </w:r>
            <w:r w:rsidRPr="00A52755" w:rsidR="003C5C34">
              <w:rPr>
                <w:sz w:val="20"/>
                <w:szCs w:val="20"/>
              </w:rPr>
              <w:t>490</w:t>
            </w:r>
            <w:r>
              <w:rPr>
                <w:sz w:val="20"/>
                <w:szCs w:val="20"/>
              </w:rPr>
              <w:t> </w:t>
            </w:r>
            <w:r w:rsidRPr="00A52755" w:rsidR="003C5C34">
              <w:rPr>
                <w:sz w:val="20"/>
                <w:szCs w:val="20"/>
              </w:rPr>
              <w:t>000</w:t>
            </w:r>
          </w:p>
        </w:tc>
      </w:tr>
      <w:tr w:rsidRPr="00AE298D" w:rsidR="003C5C34" w:rsidTr="00A52755" w14:paraId="12E44C41" w14:textId="77777777">
        <w:trPr>
          <w:cantSplit/>
        </w:trPr>
        <w:tc>
          <w:tcPr>
            <w:tcW w:w="1177" w:type="dxa"/>
            <w:noWrap/>
            <w:hideMark/>
          </w:tcPr>
          <w:p w:rsidRPr="00A52755" w:rsidR="003C5C34" w:rsidP="00A52755" w:rsidRDefault="003C5C34" w14:paraId="42FF1C54" w14:textId="77777777">
            <w:pPr>
              <w:spacing w:before="80" w:line="240" w:lineRule="exact"/>
              <w:ind w:firstLine="0"/>
              <w:rPr>
                <w:sz w:val="20"/>
                <w:szCs w:val="20"/>
              </w:rPr>
            </w:pPr>
            <w:r w:rsidRPr="00A52755">
              <w:rPr>
                <w:sz w:val="20"/>
                <w:szCs w:val="20"/>
              </w:rPr>
              <w:t>1:5</w:t>
            </w:r>
          </w:p>
        </w:tc>
        <w:tc>
          <w:tcPr>
            <w:tcW w:w="4132" w:type="dxa"/>
            <w:noWrap/>
            <w:hideMark/>
          </w:tcPr>
          <w:p w:rsidRPr="00A52755" w:rsidR="003C5C34" w:rsidP="00A52755" w:rsidRDefault="003C5C34" w14:paraId="4FEE88B9" w14:textId="77777777">
            <w:pPr>
              <w:spacing w:before="80" w:line="240" w:lineRule="exact"/>
              <w:ind w:firstLine="0"/>
              <w:rPr>
                <w:sz w:val="20"/>
                <w:szCs w:val="20"/>
              </w:rPr>
            </w:pPr>
            <w:r w:rsidRPr="00A52755">
              <w:rPr>
                <w:sz w:val="20"/>
                <w:szCs w:val="20"/>
              </w:rPr>
              <w:t>Rådet för Europeiska socialfonden i Sverige</w:t>
            </w:r>
          </w:p>
        </w:tc>
        <w:tc>
          <w:tcPr>
            <w:tcW w:w="1598" w:type="dxa"/>
            <w:noWrap/>
            <w:hideMark/>
          </w:tcPr>
          <w:p w:rsidRPr="00A52755" w:rsidR="003C5C34" w:rsidP="00A52755" w:rsidRDefault="003C5C34" w14:paraId="0D00029E" w14:textId="7FE17202">
            <w:pPr>
              <w:spacing w:before="80" w:line="240" w:lineRule="exact"/>
              <w:ind w:firstLine="0"/>
              <w:jc w:val="right"/>
              <w:rPr>
                <w:sz w:val="20"/>
                <w:szCs w:val="20"/>
              </w:rPr>
            </w:pPr>
            <w:r w:rsidRPr="00A52755">
              <w:rPr>
                <w:sz w:val="20"/>
                <w:szCs w:val="20"/>
              </w:rPr>
              <w:t>121</w:t>
            </w:r>
            <w:r w:rsidR="00EA4EB4">
              <w:rPr>
                <w:sz w:val="20"/>
                <w:szCs w:val="20"/>
              </w:rPr>
              <w:t> </w:t>
            </w:r>
            <w:r w:rsidRPr="00A52755">
              <w:rPr>
                <w:sz w:val="20"/>
                <w:szCs w:val="20"/>
              </w:rPr>
              <w:t>317</w:t>
            </w:r>
          </w:p>
        </w:tc>
        <w:tc>
          <w:tcPr>
            <w:tcW w:w="1598" w:type="dxa"/>
            <w:noWrap/>
            <w:hideMark/>
          </w:tcPr>
          <w:p w:rsidRPr="00A52755" w:rsidR="003C5C34" w:rsidP="00A52755" w:rsidRDefault="003C5C34" w14:paraId="54711FF8" w14:textId="77777777">
            <w:pPr>
              <w:spacing w:before="80" w:line="240" w:lineRule="exact"/>
              <w:ind w:firstLine="0"/>
              <w:jc w:val="right"/>
              <w:rPr>
                <w:sz w:val="20"/>
                <w:szCs w:val="20"/>
              </w:rPr>
            </w:pPr>
            <w:r w:rsidRPr="00A52755">
              <w:rPr>
                <w:sz w:val="20"/>
                <w:szCs w:val="20"/>
              </w:rPr>
              <w:t>0</w:t>
            </w:r>
          </w:p>
        </w:tc>
      </w:tr>
      <w:tr w:rsidRPr="00AE298D" w:rsidR="003C5C34" w:rsidTr="00A52755" w14:paraId="7897B29F" w14:textId="77777777">
        <w:trPr>
          <w:cantSplit/>
        </w:trPr>
        <w:tc>
          <w:tcPr>
            <w:tcW w:w="1177" w:type="dxa"/>
            <w:noWrap/>
            <w:hideMark/>
          </w:tcPr>
          <w:p w:rsidRPr="00A52755" w:rsidR="003C5C34" w:rsidP="00A52755" w:rsidRDefault="003C5C34" w14:paraId="5B4E2750" w14:textId="77777777">
            <w:pPr>
              <w:spacing w:before="80" w:line="240" w:lineRule="exact"/>
              <w:ind w:firstLine="0"/>
              <w:rPr>
                <w:sz w:val="20"/>
                <w:szCs w:val="20"/>
              </w:rPr>
            </w:pPr>
            <w:r w:rsidRPr="00A52755">
              <w:rPr>
                <w:sz w:val="20"/>
                <w:szCs w:val="20"/>
              </w:rPr>
              <w:t>1:6</w:t>
            </w:r>
          </w:p>
        </w:tc>
        <w:tc>
          <w:tcPr>
            <w:tcW w:w="4132" w:type="dxa"/>
            <w:noWrap/>
            <w:hideMark/>
          </w:tcPr>
          <w:p w:rsidRPr="00A52755" w:rsidR="003C5C34" w:rsidP="00A52755" w:rsidRDefault="003C5C34" w14:paraId="60470FC3" w14:textId="77777777">
            <w:pPr>
              <w:spacing w:before="80" w:line="240" w:lineRule="exact"/>
              <w:ind w:firstLine="0"/>
              <w:rPr>
                <w:sz w:val="20"/>
                <w:szCs w:val="20"/>
              </w:rPr>
            </w:pPr>
            <w:r w:rsidRPr="00A52755">
              <w:rPr>
                <w:sz w:val="20"/>
                <w:szCs w:val="20"/>
              </w:rPr>
              <w:t>Europeiska socialfonden m.m. för perioden 2014–2020</w:t>
            </w:r>
          </w:p>
        </w:tc>
        <w:tc>
          <w:tcPr>
            <w:tcW w:w="1598" w:type="dxa"/>
            <w:noWrap/>
            <w:hideMark/>
          </w:tcPr>
          <w:p w:rsidRPr="00A52755" w:rsidR="003C5C34" w:rsidP="00A52755" w:rsidRDefault="003C5C34" w14:paraId="213494AB" w14:textId="6C21E45F">
            <w:pPr>
              <w:spacing w:before="80" w:line="240" w:lineRule="exact"/>
              <w:ind w:firstLine="0"/>
              <w:jc w:val="right"/>
              <w:rPr>
                <w:sz w:val="20"/>
                <w:szCs w:val="20"/>
              </w:rPr>
            </w:pPr>
            <w:r w:rsidRPr="00A52755">
              <w:rPr>
                <w:sz w:val="20"/>
                <w:szCs w:val="20"/>
              </w:rPr>
              <w:t>1</w:t>
            </w:r>
            <w:r w:rsidR="00EA4EB4">
              <w:rPr>
                <w:sz w:val="20"/>
                <w:szCs w:val="20"/>
              </w:rPr>
              <w:t> </w:t>
            </w:r>
            <w:r w:rsidRPr="00A52755">
              <w:rPr>
                <w:sz w:val="20"/>
                <w:szCs w:val="20"/>
              </w:rPr>
              <w:t>523</w:t>
            </w:r>
            <w:r w:rsidR="00EA4EB4">
              <w:rPr>
                <w:sz w:val="20"/>
                <w:szCs w:val="20"/>
              </w:rPr>
              <w:t> </w:t>
            </w:r>
            <w:r w:rsidRPr="00A52755">
              <w:rPr>
                <w:sz w:val="20"/>
                <w:szCs w:val="20"/>
              </w:rPr>
              <w:t>500</w:t>
            </w:r>
          </w:p>
        </w:tc>
        <w:tc>
          <w:tcPr>
            <w:tcW w:w="1598" w:type="dxa"/>
            <w:noWrap/>
            <w:hideMark/>
          </w:tcPr>
          <w:p w:rsidRPr="00A52755" w:rsidR="003C5C34" w:rsidP="00A52755" w:rsidRDefault="003C5C34" w14:paraId="79381C04" w14:textId="77777777">
            <w:pPr>
              <w:spacing w:before="80" w:line="240" w:lineRule="exact"/>
              <w:ind w:firstLine="0"/>
              <w:jc w:val="right"/>
              <w:rPr>
                <w:sz w:val="20"/>
                <w:szCs w:val="20"/>
              </w:rPr>
            </w:pPr>
          </w:p>
        </w:tc>
      </w:tr>
      <w:tr w:rsidRPr="00AE298D" w:rsidR="003C5C34" w:rsidTr="00A52755" w14:paraId="19F280C4" w14:textId="77777777">
        <w:trPr>
          <w:cantSplit/>
        </w:trPr>
        <w:tc>
          <w:tcPr>
            <w:tcW w:w="1177" w:type="dxa"/>
            <w:noWrap/>
            <w:hideMark/>
          </w:tcPr>
          <w:p w:rsidRPr="00A52755" w:rsidR="003C5C34" w:rsidP="00A52755" w:rsidRDefault="003C5C34" w14:paraId="6EAC70A0" w14:textId="77777777">
            <w:pPr>
              <w:spacing w:before="80" w:line="240" w:lineRule="exact"/>
              <w:ind w:firstLine="0"/>
              <w:rPr>
                <w:sz w:val="20"/>
                <w:szCs w:val="20"/>
              </w:rPr>
            </w:pPr>
            <w:r w:rsidRPr="00A52755">
              <w:rPr>
                <w:sz w:val="20"/>
                <w:szCs w:val="20"/>
              </w:rPr>
              <w:t>1:7</w:t>
            </w:r>
          </w:p>
        </w:tc>
        <w:tc>
          <w:tcPr>
            <w:tcW w:w="4132" w:type="dxa"/>
            <w:noWrap/>
            <w:hideMark/>
          </w:tcPr>
          <w:p w:rsidRPr="00A52755" w:rsidR="003C5C34" w:rsidP="00A52755" w:rsidRDefault="003C5C34" w14:paraId="6869957F" w14:textId="77777777">
            <w:pPr>
              <w:spacing w:before="80" w:line="240" w:lineRule="exact"/>
              <w:ind w:firstLine="0"/>
              <w:rPr>
                <w:sz w:val="20"/>
                <w:szCs w:val="20"/>
              </w:rPr>
            </w:pPr>
            <w:r w:rsidRPr="00A52755">
              <w:rPr>
                <w:sz w:val="20"/>
                <w:szCs w:val="20"/>
              </w:rPr>
              <w:t>Institutet för arbetsmarknads- och utbildningspolitisk utvärdering</w:t>
            </w:r>
          </w:p>
        </w:tc>
        <w:tc>
          <w:tcPr>
            <w:tcW w:w="1598" w:type="dxa"/>
            <w:noWrap/>
            <w:hideMark/>
          </w:tcPr>
          <w:p w:rsidRPr="00A52755" w:rsidR="003C5C34" w:rsidP="00A52755" w:rsidRDefault="003C5C34" w14:paraId="35990E37" w14:textId="0A05759D">
            <w:pPr>
              <w:spacing w:before="80" w:line="240" w:lineRule="exact"/>
              <w:ind w:firstLine="0"/>
              <w:jc w:val="right"/>
              <w:rPr>
                <w:sz w:val="20"/>
                <w:szCs w:val="20"/>
              </w:rPr>
            </w:pPr>
            <w:r w:rsidRPr="00A52755">
              <w:rPr>
                <w:sz w:val="20"/>
                <w:szCs w:val="20"/>
              </w:rPr>
              <w:t>41</w:t>
            </w:r>
            <w:r w:rsidR="00EA4EB4">
              <w:rPr>
                <w:sz w:val="20"/>
                <w:szCs w:val="20"/>
              </w:rPr>
              <w:t> </w:t>
            </w:r>
            <w:r w:rsidRPr="00A52755">
              <w:rPr>
                <w:sz w:val="20"/>
                <w:szCs w:val="20"/>
              </w:rPr>
              <w:t>444</w:t>
            </w:r>
          </w:p>
        </w:tc>
        <w:tc>
          <w:tcPr>
            <w:tcW w:w="1598" w:type="dxa"/>
            <w:noWrap/>
            <w:hideMark/>
          </w:tcPr>
          <w:p w:rsidRPr="00A52755" w:rsidR="003C5C34" w:rsidP="00A52755" w:rsidRDefault="003C5C34" w14:paraId="4BC32F18" w14:textId="77777777">
            <w:pPr>
              <w:spacing w:before="80" w:line="240" w:lineRule="exact"/>
              <w:ind w:firstLine="0"/>
              <w:jc w:val="right"/>
              <w:rPr>
                <w:sz w:val="20"/>
                <w:szCs w:val="20"/>
              </w:rPr>
            </w:pPr>
          </w:p>
        </w:tc>
      </w:tr>
      <w:tr w:rsidRPr="00AE298D" w:rsidR="003C5C34" w:rsidTr="00A52755" w14:paraId="7997E460" w14:textId="77777777">
        <w:trPr>
          <w:cantSplit/>
        </w:trPr>
        <w:tc>
          <w:tcPr>
            <w:tcW w:w="1177" w:type="dxa"/>
            <w:noWrap/>
            <w:hideMark/>
          </w:tcPr>
          <w:p w:rsidRPr="00A52755" w:rsidR="003C5C34" w:rsidP="00A52755" w:rsidRDefault="003C5C34" w14:paraId="074298E7" w14:textId="77777777">
            <w:pPr>
              <w:spacing w:before="80" w:line="240" w:lineRule="exact"/>
              <w:ind w:firstLine="0"/>
              <w:rPr>
                <w:sz w:val="20"/>
                <w:szCs w:val="20"/>
              </w:rPr>
            </w:pPr>
            <w:r w:rsidRPr="00A52755">
              <w:rPr>
                <w:sz w:val="20"/>
                <w:szCs w:val="20"/>
              </w:rPr>
              <w:t>1:8</w:t>
            </w:r>
          </w:p>
        </w:tc>
        <w:tc>
          <w:tcPr>
            <w:tcW w:w="4132" w:type="dxa"/>
            <w:noWrap/>
            <w:hideMark/>
          </w:tcPr>
          <w:p w:rsidRPr="00A52755" w:rsidR="003C5C34" w:rsidP="00A52755" w:rsidRDefault="003C5C34" w14:paraId="20F08427" w14:textId="77777777">
            <w:pPr>
              <w:spacing w:before="80" w:line="240" w:lineRule="exact"/>
              <w:ind w:firstLine="0"/>
              <w:rPr>
                <w:sz w:val="20"/>
                <w:szCs w:val="20"/>
              </w:rPr>
            </w:pPr>
            <w:r w:rsidRPr="00A52755">
              <w:rPr>
                <w:sz w:val="20"/>
                <w:szCs w:val="20"/>
              </w:rPr>
              <w:t>Inspektionen för arbetslöshetsförsäkringen</w:t>
            </w:r>
          </w:p>
        </w:tc>
        <w:tc>
          <w:tcPr>
            <w:tcW w:w="1598" w:type="dxa"/>
            <w:noWrap/>
            <w:hideMark/>
          </w:tcPr>
          <w:p w:rsidRPr="00A52755" w:rsidR="003C5C34" w:rsidP="00A52755" w:rsidRDefault="003C5C34" w14:paraId="460A826A" w14:textId="09DBC6D3">
            <w:pPr>
              <w:spacing w:before="80" w:line="240" w:lineRule="exact"/>
              <w:ind w:firstLine="0"/>
              <w:jc w:val="right"/>
              <w:rPr>
                <w:sz w:val="20"/>
                <w:szCs w:val="20"/>
              </w:rPr>
            </w:pPr>
            <w:r w:rsidRPr="00A52755">
              <w:rPr>
                <w:sz w:val="20"/>
                <w:szCs w:val="20"/>
              </w:rPr>
              <w:t>72</w:t>
            </w:r>
            <w:r w:rsidR="00EA4EB4">
              <w:rPr>
                <w:sz w:val="20"/>
                <w:szCs w:val="20"/>
              </w:rPr>
              <w:t> </w:t>
            </w:r>
            <w:r w:rsidRPr="00A52755">
              <w:rPr>
                <w:sz w:val="20"/>
                <w:szCs w:val="20"/>
              </w:rPr>
              <w:t>469</w:t>
            </w:r>
          </w:p>
        </w:tc>
        <w:tc>
          <w:tcPr>
            <w:tcW w:w="1598" w:type="dxa"/>
            <w:noWrap/>
            <w:hideMark/>
          </w:tcPr>
          <w:p w:rsidRPr="00A52755" w:rsidR="003C5C34" w:rsidP="00A52755" w:rsidRDefault="003C5C34" w14:paraId="1C3A09D5" w14:textId="77777777">
            <w:pPr>
              <w:spacing w:before="80" w:line="240" w:lineRule="exact"/>
              <w:ind w:firstLine="0"/>
              <w:jc w:val="right"/>
              <w:rPr>
                <w:sz w:val="20"/>
                <w:szCs w:val="20"/>
              </w:rPr>
            </w:pPr>
            <w:r w:rsidRPr="00A52755">
              <w:rPr>
                <w:sz w:val="20"/>
                <w:szCs w:val="20"/>
              </w:rPr>
              <w:t>0</w:t>
            </w:r>
          </w:p>
        </w:tc>
      </w:tr>
      <w:tr w:rsidRPr="00AE298D" w:rsidR="003C5C34" w:rsidTr="00A52755" w14:paraId="7240DF4C" w14:textId="77777777">
        <w:trPr>
          <w:cantSplit/>
        </w:trPr>
        <w:tc>
          <w:tcPr>
            <w:tcW w:w="1177" w:type="dxa"/>
            <w:noWrap/>
            <w:hideMark/>
          </w:tcPr>
          <w:p w:rsidRPr="00A52755" w:rsidR="003C5C34" w:rsidP="00A52755" w:rsidRDefault="003C5C34" w14:paraId="53213953" w14:textId="77777777">
            <w:pPr>
              <w:spacing w:before="80" w:line="240" w:lineRule="exact"/>
              <w:ind w:firstLine="0"/>
              <w:rPr>
                <w:sz w:val="20"/>
                <w:szCs w:val="20"/>
              </w:rPr>
            </w:pPr>
            <w:r w:rsidRPr="00A52755">
              <w:rPr>
                <w:sz w:val="20"/>
                <w:szCs w:val="20"/>
              </w:rPr>
              <w:t>1:9</w:t>
            </w:r>
          </w:p>
        </w:tc>
        <w:tc>
          <w:tcPr>
            <w:tcW w:w="4132" w:type="dxa"/>
            <w:noWrap/>
            <w:hideMark/>
          </w:tcPr>
          <w:p w:rsidRPr="00A52755" w:rsidR="003C5C34" w:rsidP="00A52755" w:rsidRDefault="003C5C34" w14:paraId="3CA10822" w14:textId="77777777">
            <w:pPr>
              <w:spacing w:before="80" w:line="240" w:lineRule="exact"/>
              <w:ind w:firstLine="0"/>
              <w:rPr>
                <w:sz w:val="20"/>
                <w:szCs w:val="20"/>
              </w:rPr>
            </w:pPr>
            <w:r w:rsidRPr="00A52755">
              <w:rPr>
                <w:sz w:val="20"/>
                <w:szCs w:val="20"/>
              </w:rPr>
              <w:t>Bidrag till administration av grundbeloppet</w:t>
            </w:r>
          </w:p>
        </w:tc>
        <w:tc>
          <w:tcPr>
            <w:tcW w:w="1598" w:type="dxa"/>
            <w:noWrap/>
            <w:hideMark/>
          </w:tcPr>
          <w:p w:rsidRPr="00A52755" w:rsidR="003C5C34" w:rsidP="00A52755" w:rsidRDefault="003C5C34" w14:paraId="08C1D82C" w14:textId="2E502915">
            <w:pPr>
              <w:spacing w:before="80" w:line="240" w:lineRule="exact"/>
              <w:ind w:firstLine="0"/>
              <w:jc w:val="right"/>
              <w:rPr>
                <w:sz w:val="20"/>
                <w:szCs w:val="20"/>
              </w:rPr>
            </w:pPr>
            <w:r w:rsidRPr="00A52755">
              <w:rPr>
                <w:sz w:val="20"/>
                <w:szCs w:val="20"/>
              </w:rPr>
              <w:t>57</w:t>
            </w:r>
            <w:r w:rsidR="00EA4EB4">
              <w:rPr>
                <w:sz w:val="20"/>
                <w:szCs w:val="20"/>
              </w:rPr>
              <w:t> </w:t>
            </w:r>
            <w:r w:rsidRPr="00A52755">
              <w:rPr>
                <w:sz w:val="20"/>
                <w:szCs w:val="20"/>
              </w:rPr>
              <w:t>022</w:t>
            </w:r>
          </w:p>
        </w:tc>
        <w:tc>
          <w:tcPr>
            <w:tcW w:w="1598" w:type="dxa"/>
            <w:noWrap/>
            <w:hideMark/>
          </w:tcPr>
          <w:p w:rsidRPr="00A52755" w:rsidR="003C5C34" w:rsidP="00A52755" w:rsidRDefault="003C5C34" w14:paraId="0F8EBEF8" w14:textId="77777777">
            <w:pPr>
              <w:spacing w:before="80" w:line="240" w:lineRule="exact"/>
              <w:ind w:firstLine="0"/>
              <w:jc w:val="right"/>
              <w:rPr>
                <w:sz w:val="20"/>
                <w:szCs w:val="20"/>
              </w:rPr>
            </w:pPr>
            <w:r w:rsidRPr="00A52755">
              <w:rPr>
                <w:sz w:val="20"/>
                <w:szCs w:val="20"/>
              </w:rPr>
              <w:t>0</w:t>
            </w:r>
          </w:p>
        </w:tc>
      </w:tr>
      <w:tr w:rsidRPr="00AE298D" w:rsidR="003C5C34" w:rsidTr="00A52755" w14:paraId="6E5145C7" w14:textId="77777777">
        <w:trPr>
          <w:cantSplit/>
        </w:trPr>
        <w:tc>
          <w:tcPr>
            <w:tcW w:w="1177" w:type="dxa"/>
            <w:noWrap/>
            <w:hideMark/>
          </w:tcPr>
          <w:p w:rsidRPr="00A52755" w:rsidR="003C5C34" w:rsidP="00A52755" w:rsidRDefault="003C5C34" w14:paraId="3DC35115" w14:textId="77777777">
            <w:pPr>
              <w:spacing w:before="80" w:line="240" w:lineRule="exact"/>
              <w:ind w:firstLine="0"/>
              <w:rPr>
                <w:sz w:val="20"/>
                <w:szCs w:val="20"/>
              </w:rPr>
            </w:pPr>
            <w:r w:rsidRPr="00A52755">
              <w:rPr>
                <w:sz w:val="20"/>
                <w:szCs w:val="20"/>
              </w:rPr>
              <w:t>1:10</w:t>
            </w:r>
          </w:p>
        </w:tc>
        <w:tc>
          <w:tcPr>
            <w:tcW w:w="4132" w:type="dxa"/>
            <w:noWrap/>
            <w:hideMark/>
          </w:tcPr>
          <w:p w:rsidRPr="00A52755" w:rsidR="003C5C34" w:rsidP="00A52755" w:rsidRDefault="003C5C34" w14:paraId="090A70D1" w14:textId="77777777">
            <w:pPr>
              <w:spacing w:before="80" w:line="240" w:lineRule="exact"/>
              <w:ind w:firstLine="0"/>
              <w:rPr>
                <w:sz w:val="20"/>
                <w:szCs w:val="20"/>
              </w:rPr>
            </w:pPr>
            <w:r w:rsidRPr="00A52755">
              <w:rPr>
                <w:sz w:val="20"/>
                <w:szCs w:val="20"/>
              </w:rPr>
              <w:t>Bidrag till Stiftelsen Utbildning Nordkalotten</w:t>
            </w:r>
          </w:p>
        </w:tc>
        <w:tc>
          <w:tcPr>
            <w:tcW w:w="1598" w:type="dxa"/>
            <w:noWrap/>
            <w:hideMark/>
          </w:tcPr>
          <w:p w:rsidRPr="00A52755" w:rsidR="003C5C34" w:rsidP="00A52755" w:rsidRDefault="003C5C34" w14:paraId="7096C1C3" w14:textId="7DF8A203">
            <w:pPr>
              <w:spacing w:before="80" w:line="240" w:lineRule="exact"/>
              <w:ind w:firstLine="0"/>
              <w:jc w:val="right"/>
              <w:rPr>
                <w:sz w:val="20"/>
                <w:szCs w:val="20"/>
              </w:rPr>
            </w:pPr>
            <w:r w:rsidRPr="00A52755">
              <w:rPr>
                <w:sz w:val="20"/>
                <w:szCs w:val="20"/>
              </w:rPr>
              <w:t>8</w:t>
            </w:r>
            <w:r w:rsidR="00EA4EB4">
              <w:rPr>
                <w:sz w:val="20"/>
                <w:szCs w:val="20"/>
              </w:rPr>
              <w:t> </w:t>
            </w:r>
            <w:r w:rsidRPr="00A52755">
              <w:rPr>
                <w:sz w:val="20"/>
                <w:szCs w:val="20"/>
              </w:rPr>
              <w:t>303</w:t>
            </w:r>
          </w:p>
        </w:tc>
        <w:tc>
          <w:tcPr>
            <w:tcW w:w="1598" w:type="dxa"/>
            <w:noWrap/>
            <w:hideMark/>
          </w:tcPr>
          <w:p w:rsidRPr="00A52755" w:rsidR="003C5C34" w:rsidP="00A52755" w:rsidRDefault="003C5C34" w14:paraId="62944CC0" w14:textId="77777777">
            <w:pPr>
              <w:spacing w:before="80" w:line="240" w:lineRule="exact"/>
              <w:ind w:firstLine="0"/>
              <w:jc w:val="right"/>
              <w:rPr>
                <w:sz w:val="20"/>
                <w:szCs w:val="20"/>
              </w:rPr>
            </w:pPr>
          </w:p>
        </w:tc>
      </w:tr>
      <w:tr w:rsidRPr="00AE298D" w:rsidR="003C5C34" w:rsidTr="00A52755" w14:paraId="7AE12F7A" w14:textId="77777777">
        <w:trPr>
          <w:cantSplit/>
        </w:trPr>
        <w:tc>
          <w:tcPr>
            <w:tcW w:w="1177" w:type="dxa"/>
            <w:noWrap/>
            <w:hideMark/>
          </w:tcPr>
          <w:p w:rsidRPr="00A52755" w:rsidR="003C5C34" w:rsidP="00A52755" w:rsidRDefault="003C5C34" w14:paraId="3EEECFF0" w14:textId="77777777">
            <w:pPr>
              <w:spacing w:before="80" w:line="240" w:lineRule="exact"/>
              <w:ind w:firstLine="0"/>
              <w:rPr>
                <w:sz w:val="20"/>
                <w:szCs w:val="20"/>
              </w:rPr>
            </w:pPr>
            <w:r w:rsidRPr="00A52755">
              <w:rPr>
                <w:sz w:val="20"/>
                <w:szCs w:val="20"/>
              </w:rPr>
              <w:t>1:11</w:t>
            </w:r>
          </w:p>
        </w:tc>
        <w:tc>
          <w:tcPr>
            <w:tcW w:w="4132" w:type="dxa"/>
            <w:noWrap/>
            <w:hideMark/>
          </w:tcPr>
          <w:p w:rsidRPr="00A52755" w:rsidR="003C5C34" w:rsidP="00A52755" w:rsidRDefault="003C5C34" w14:paraId="6AAC12B6" w14:textId="77777777">
            <w:pPr>
              <w:spacing w:before="80" w:line="240" w:lineRule="exact"/>
              <w:ind w:firstLine="0"/>
              <w:rPr>
                <w:sz w:val="20"/>
                <w:szCs w:val="20"/>
              </w:rPr>
            </w:pPr>
            <w:r w:rsidRPr="00A52755">
              <w:rPr>
                <w:sz w:val="20"/>
                <w:szCs w:val="20"/>
              </w:rPr>
              <w:t>Bidrag till lönegarantiersättning</w:t>
            </w:r>
          </w:p>
        </w:tc>
        <w:tc>
          <w:tcPr>
            <w:tcW w:w="1598" w:type="dxa"/>
            <w:noWrap/>
            <w:hideMark/>
          </w:tcPr>
          <w:p w:rsidRPr="00A52755" w:rsidR="003C5C34" w:rsidP="00A52755" w:rsidRDefault="003C5C34" w14:paraId="6656B8DD" w14:textId="548FD4A0">
            <w:pPr>
              <w:spacing w:before="80" w:line="240" w:lineRule="exact"/>
              <w:ind w:firstLine="0"/>
              <w:jc w:val="right"/>
              <w:rPr>
                <w:sz w:val="20"/>
                <w:szCs w:val="20"/>
              </w:rPr>
            </w:pPr>
            <w:r w:rsidRPr="00A52755">
              <w:rPr>
                <w:sz w:val="20"/>
                <w:szCs w:val="20"/>
              </w:rPr>
              <w:t>1</w:t>
            </w:r>
            <w:r w:rsidR="00EA4EB4">
              <w:rPr>
                <w:sz w:val="20"/>
                <w:szCs w:val="20"/>
              </w:rPr>
              <w:t> </w:t>
            </w:r>
            <w:r w:rsidRPr="00A52755">
              <w:rPr>
                <w:sz w:val="20"/>
                <w:szCs w:val="20"/>
              </w:rPr>
              <w:t>650</w:t>
            </w:r>
            <w:r w:rsidR="00EA4EB4">
              <w:rPr>
                <w:sz w:val="20"/>
                <w:szCs w:val="20"/>
              </w:rPr>
              <w:t> </w:t>
            </w:r>
            <w:r w:rsidRPr="00A52755">
              <w:rPr>
                <w:sz w:val="20"/>
                <w:szCs w:val="20"/>
              </w:rPr>
              <w:t>000</w:t>
            </w:r>
          </w:p>
        </w:tc>
        <w:tc>
          <w:tcPr>
            <w:tcW w:w="1598" w:type="dxa"/>
            <w:noWrap/>
            <w:hideMark/>
          </w:tcPr>
          <w:p w:rsidRPr="00A52755" w:rsidR="003C5C34" w:rsidP="00A52755" w:rsidRDefault="003C5C34" w14:paraId="27FEF3F1" w14:textId="77777777">
            <w:pPr>
              <w:spacing w:before="80" w:line="240" w:lineRule="exact"/>
              <w:ind w:firstLine="0"/>
              <w:jc w:val="right"/>
              <w:rPr>
                <w:sz w:val="20"/>
                <w:szCs w:val="20"/>
              </w:rPr>
            </w:pPr>
          </w:p>
        </w:tc>
      </w:tr>
      <w:tr w:rsidRPr="00AE298D" w:rsidR="003C5C34" w:rsidTr="00A52755" w14:paraId="117A7568" w14:textId="77777777">
        <w:trPr>
          <w:cantSplit/>
        </w:trPr>
        <w:tc>
          <w:tcPr>
            <w:tcW w:w="1177" w:type="dxa"/>
            <w:noWrap/>
            <w:hideMark/>
          </w:tcPr>
          <w:p w:rsidRPr="00A52755" w:rsidR="003C5C34" w:rsidP="00A52755" w:rsidRDefault="003C5C34" w14:paraId="2BE74DBD" w14:textId="77777777">
            <w:pPr>
              <w:spacing w:before="80" w:line="240" w:lineRule="exact"/>
              <w:ind w:firstLine="0"/>
              <w:rPr>
                <w:sz w:val="20"/>
                <w:szCs w:val="20"/>
              </w:rPr>
            </w:pPr>
            <w:r w:rsidRPr="00A52755">
              <w:rPr>
                <w:sz w:val="20"/>
                <w:szCs w:val="20"/>
              </w:rPr>
              <w:t>1:12</w:t>
            </w:r>
          </w:p>
        </w:tc>
        <w:tc>
          <w:tcPr>
            <w:tcW w:w="4132" w:type="dxa"/>
            <w:noWrap/>
            <w:hideMark/>
          </w:tcPr>
          <w:p w:rsidRPr="00A52755" w:rsidR="003C5C34" w:rsidP="00A52755" w:rsidRDefault="003C5C34" w14:paraId="639E0D38" w14:textId="77777777">
            <w:pPr>
              <w:spacing w:before="80" w:line="240" w:lineRule="exact"/>
              <w:ind w:firstLine="0"/>
              <w:rPr>
                <w:sz w:val="20"/>
                <w:szCs w:val="20"/>
              </w:rPr>
            </w:pPr>
            <w:r w:rsidRPr="00A52755">
              <w:rPr>
                <w:sz w:val="20"/>
                <w:szCs w:val="20"/>
              </w:rPr>
              <w:t>Nystartsjobb och stöd för yrkesintroduktionsanställningar</w:t>
            </w:r>
          </w:p>
        </w:tc>
        <w:tc>
          <w:tcPr>
            <w:tcW w:w="1598" w:type="dxa"/>
            <w:noWrap/>
            <w:hideMark/>
          </w:tcPr>
          <w:p w:rsidRPr="00A52755" w:rsidR="003C5C34" w:rsidP="00A52755" w:rsidRDefault="003C5C34" w14:paraId="416E1B13" w14:textId="3863B170">
            <w:pPr>
              <w:spacing w:before="80" w:line="240" w:lineRule="exact"/>
              <w:ind w:firstLine="0"/>
              <w:jc w:val="right"/>
              <w:rPr>
                <w:sz w:val="20"/>
                <w:szCs w:val="20"/>
              </w:rPr>
            </w:pPr>
            <w:r w:rsidRPr="00A52755">
              <w:rPr>
                <w:sz w:val="20"/>
                <w:szCs w:val="20"/>
              </w:rPr>
              <w:t>4</w:t>
            </w:r>
            <w:r w:rsidR="00EA4EB4">
              <w:rPr>
                <w:sz w:val="20"/>
                <w:szCs w:val="20"/>
              </w:rPr>
              <w:t> </w:t>
            </w:r>
            <w:r w:rsidRPr="00A52755">
              <w:rPr>
                <w:sz w:val="20"/>
                <w:szCs w:val="20"/>
              </w:rPr>
              <w:t>914</w:t>
            </w:r>
            <w:r w:rsidR="00EA4EB4">
              <w:rPr>
                <w:sz w:val="20"/>
                <w:szCs w:val="20"/>
              </w:rPr>
              <w:t> </w:t>
            </w:r>
            <w:r w:rsidRPr="00A52755">
              <w:rPr>
                <w:sz w:val="20"/>
                <w:szCs w:val="20"/>
              </w:rPr>
              <w:t>213</w:t>
            </w:r>
          </w:p>
        </w:tc>
        <w:tc>
          <w:tcPr>
            <w:tcW w:w="1598" w:type="dxa"/>
            <w:noWrap/>
            <w:hideMark/>
          </w:tcPr>
          <w:p w:rsidRPr="00A52755" w:rsidR="003C5C34" w:rsidP="00A52755" w:rsidRDefault="003C5C34" w14:paraId="381179CD" w14:textId="3051C21B">
            <w:pPr>
              <w:spacing w:before="80" w:line="240" w:lineRule="exact"/>
              <w:ind w:firstLine="0"/>
              <w:jc w:val="right"/>
              <w:rPr>
                <w:sz w:val="20"/>
                <w:szCs w:val="20"/>
              </w:rPr>
            </w:pPr>
            <w:r w:rsidRPr="00A52755">
              <w:rPr>
                <w:sz w:val="20"/>
                <w:szCs w:val="20"/>
              </w:rPr>
              <w:t>459</w:t>
            </w:r>
            <w:r w:rsidR="00EA4EB4">
              <w:rPr>
                <w:sz w:val="20"/>
                <w:szCs w:val="20"/>
              </w:rPr>
              <w:t> </w:t>
            </w:r>
            <w:r w:rsidRPr="00A52755">
              <w:rPr>
                <w:sz w:val="20"/>
                <w:szCs w:val="20"/>
              </w:rPr>
              <w:t>000</w:t>
            </w:r>
          </w:p>
        </w:tc>
      </w:tr>
      <w:tr w:rsidRPr="00AE298D" w:rsidR="003C5C34" w:rsidTr="00A52755" w14:paraId="3811836E" w14:textId="77777777">
        <w:trPr>
          <w:cantSplit/>
        </w:trPr>
        <w:tc>
          <w:tcPr>
            <w:tcW w:w="1177" w:type="dxa"/>
            <w:noWrap/>
            <w:hideMark/>
          </w:tcPr>
          <w:p w:rsidRPr="00A52755" w:rsidR="003C5C34" w:rsidP="00A52755" w:rsidRDefault="003C5C34" w14:paraId="21F6D8A5" w14:textId="77777777">
            <w:pPr>
              <w:spacing w:before="80" w:line="240" w:lineRule="exact"/>
              <w:ind w:firstLine="0"/>
              <w:rPr>
                <w:sz w:val="20"/>
                <w:szCs w:val="20"/>
              </w:rPr>
            </w:pPr>
            <w:r w:rsidRPr="00A52755">
              <w:rPr>
                <w:sz w:val="20"/>
                <w:szCs w:val="20"/>
              </w:rPr>
              <w:t>1:13</w:t>
            </w:r>
          </w:p>
        </w:tc>
        <w:tc>
          <w:tcPr>
            <w:tcW w:w="4132" w:type="dxa"/>
            <w:noWrap/>
            <w:hideMark/>
          </w:tcPr>
          <w:p w:rsidRPr="00A52755" w:rsidR="003C5C34" w:rsidP="00A52755" w:rsidRDefault="003C5C34" w14:paraId="15E1FED2" w14:textId="77777777">
            <w:pPr>
              <w:spacing w:before="80" w:line="240" w:lineRule="exact"/>
              <w:ind w:firstLine="0"/>
              <w:rPr>
                <w:sz w:val="20"/>
                <w:szCs w:val="20"/>
              </w:rPr>
            </w:pPr>
            <w:r w:rsidRPr="00A52755">
              <w:rPr>
                <w:sz w:val="20"/>
                <w:szCs w:val="20"/>
              </w:rPr>
              <w:t>Lån till körkort</w:t>
            </w:r>
          </w:p>
        </w:tc>
        <w:tc>
          <w:tcPr>
            <w:tcW w:w="1598" w:type="dxa"/>
            <w:noWrap/>
            <w:hideMark/>
          </w:tcPr>
          <w:p w:rsidRPr="00A52755" w:rsidR="003C5C34" w:rsidP="00A52755" w:rsidRDefault="003C5C34" w14:paraId="19F97FB4" w14:textId="37EFA650">
            <w:pPr>
              <w:spacing w:before="80" w:line="240" w:lineRule="exact"/>
              <w:ind w:firstLine="0"/>
              <w:jc w:val="right"/>
              <w:rPr>
                <w:sz w:val="20"/>
                <w:szCs w:val="20"/>
              </w:rPr>
            </w:pPr>
            <w:r w:rsidRPr="00A52755">
              <w:rPr>
                <w:sz w:val="20"/>
                <w:szCs w:val="20"/>
              </w:rPr>
              <w:t>151</w:t>
            </w:r>
            <w:r w:rsidR="00EA4EB4">
              <w:rPr>
                <w:sz w:val="20"/>
                <w:szCs w:val="20"/>
              </w:rPr>
              <w:t> </w:t>
            </w:r>
            <w:r w:rsidRPr="00A52755">
              <w:rPr>
                <w:sz w:val="20"/>
                <w:szCs w:val="20"/>
              </w:rPr>
              <w:t>466</w:t>
            </w:r>
          </w:p>
        </w:tc>
        <w:tc>
          <w:tcPr>
            <w:tcW w:w="1598" w:type="dxa"/>
            <w:noWrap/>
            <w:hideMark/>
          </w:tcPr>
          <w:p w:rsidRPr="00A52755" w:rsidR="003C5C34" w:rsidP="00A52755" w:rsidRDefault="00EA4EB4" w14:paraId="13A4E5D3" w14:textId="21E5382C">
            <w:pPr>
              <w:spacing w:before="80" w:line="240" w:lineRule="exact"/>
              <w:ind w:firstLine="0"/>
              <w:jc w:val="right"/>
              <w:rPr>
                <w:sz w:val="20"/>
                <w:szCs w:val="20"/>
              </w:rPr>
            </w:pPr>
            <w:r>
              <w:rPr>
                <w:sz w:val="20"/>
                <w:szCs w:val="20"/>
              </w:rPr>
              <w:t>–</w:t>
            </w:r>
            <w:r w:rsidRPr="00A52755" w:rsidR="003C5C34">
              <w:rPr>
                <w:sz w:val="20"/>
                <w:szCs w:val="20"/>
              </w:rPr>
              <w:t>151</w:t>
            </w:r>
            <w:r>
              <w:rPr>
                <w:sz w:val="20"/>
                <w:szCs w:val="20"/>
              </w:rPr>
              <w:t> </w:t>
            </w:r>
            <w:r w:rsidRPr="00A52755" w:rsidR="003C5C34">
              <w:rPr>
                <w:sz w:val="20"/>
                <w:szCs w:val="20"/>
              </w:rPr>
              <w:t>000</w:t>
            </w:r>
          </w:p>
        </w:tc>
      </w:tr>
      <w:tr w:rsidRPr="00AE298D" w:rsidR="003C5C34" w:rsidTr="00A52755" w14:paraId="44E5A22E" w14:textId="77777777">
        <w:trPr>
          <w:cantSplit/>
        </w:trPr>
        <w:tc>
          <w:tcPr>
            <w:tcW w:w="1177" w:type="dxa"/>
            <w:noWrap/>
            <w:hideMark/>
          </w:tcPr>
          <w:p w:rsidRPr="00A52755" w:rsidR="003C5C34" w:rsidP="00A52755" w:rsidRDefault="003C5C34" w14:paraId="12EBDA25" w14:textId="77777777">
            <w:pPr>
              <w:spacing w:before="80" w:line="240" w:lineRule="exact"/>
              <w:ind w:firstLine="0"/>
              <w:rPr>
                <w:sz w:val="20"/>
                <w:szCs w:val="20"/>
              </w:rPr>
            </w:pPr>
            <w:r w:rsidRPr="00A52755">
              <w:rPr>
                <w:sz w:val="20"/>
                <w:szCs w:val="20"/>
              </w:rPr>
              <w:t>2:1</w:t>
            </w:r>
          </w:p>
        </w:tc>
        <w:tc>
          <w:tcPr>
            <w:tcW w:w="4132" w:type="dxa"/>
            <w:noWrap/>
            <w:hideMark/>
          </w:tcPr>
          <w:p w:rsidRPr="00A52755" w:rsidR="003C5C34" w:rsidP="00A52755" w:rsidRDefault="003C5C34" w14:paraId="7D1C8658" w14:textId="77777777">
            <w:pPr>
              <w:spacing w:before="80" w:line="240" w:lineRule="exact"/>
              <w:ind w:firstLine="0"/>
              <w:rPr>
                <w:sz w:val="20"/>
                <w:szCs w:val="20"/>
              </w:rPr>
            </w:pPr>
            <w:r w:rsidRPr="00A52755">
              <w:rPr>
                <w:sz w:val="20"/>
                <w:szCs w:val="20"/>
              </w:rPr>
              <w:t>Arbetsmiljöverket</w:t>
            </w:r>
          </w:p>
        </w:tc>
        <w:tc>
          <w:tcPr>
            <w:tcW w:w="1598" w:type="dxa"/>
            <w:noWrap/>
            <w:hideMark/>
          </w:tcPr>
          <w:p w:rsidRPr="00A52755" w:rsidR="003C5C34" w:rsidP="00A52755" w:rsidRDefault="003C5C34" w14:paraId="4A5AD40E" w14:textId="29E394B6">
            <w:pPr>
              <w:spacing w:before="80" w:line="240" w:lineRule="exact"/>
              <w:ind w:firstLine="0"/>
              <w:jc w:val="right"/>
              <w:rPr>
                <w:sz w:val="20"/>
                <w:szCs w:val="20"/>
              </w:rPr>
            </w:pPr>
            <w:r w:rsidRPr="00A52755">
              <w:rPr>
                <w:sz w:val="20"/>
                <w:szCs w:val="20"/>
              </w:rPr>
              <w:t>767</w:t>
            </w:r>
            <w:r w:rsidR="00EA4EB4">
              <w:rPr>
                <w:sz w:val="20"/>
                <w:szCs w:val="20"/>
              </w:rPr>
              <w:t> </w:t>
            </w:r>
            <w:r w:rsidRPr="00A52755">
              <w:rPr>
                <w:sz w:val="20"/>
                <w:szCs w:val="20"/>
              </w:rPr>
              <w:t>594</w:t>
            </w:r>
          </w:p>
        </w:tc>
        <w:tc>
          <w:tcPr>
            <w:tcW w:w="1598" w:type="dxa"/>
            <w:noWrap/>
            <w:hideMark/>
          </w:tcPr>
          <w:p w:rsidRPr="00A52755" w:rsidR="003C5C34" w:rsidP="00A52755" w:rsidRDefault="00EA4EB4" w14:paraId="1986011E" w14:textId="0C79121C">
            <w:pPr>
              <w:spacing w:before="80" w:line="240" w:lineRule="exact"/>
              <w:ind w:firstLine="0"/>
              <w:jc w:val="right"/>
              <w:rPr>
                <w:sz w:val="20"/>
                <w:szCs w:val="20"/>
              </w:rPr>
            </w:pPr>
            <w:r>
              <w:rPr>
                <w:sz w:val="20"/>
                <w:szCs w:val="20"/>
              </w:rPr>
              <w:t>–</w:t>
            </w:r>
            <w:r w:rsidRPr="00A52755" w:rsidR="003C5C34">
              <w:rPr>
                <w:sz w:val="20"/>
                <w:szCs w:val="20"/>
              </w:rPr>
              <w:t>1</w:t>
            </w:r>
            <w:r>
              <w:rPr>
                <w:sz w:val="20"/>
                <w:szCs w:val="20"/>
              </w:rPr>
              <w:t> </w:t>
            </w:r>
            <w:r w:rsidRPr="00A52755" w:rsidR="003C5C34">
              <w:rPr>
                <w:sz w:val="20"/>
                <w:szCs w:val="20"/>
              </w:rPr>
              <w:t>000</w:t>
            </w:r>
          </w:p>
        </w:tc>
      </w:tr>
      <w:tr w:rsidRPr="00AE298D" w:rsidR="003C5C34" w:rsidTr="00A52755" w14:paraId="0AAFCA8D" w14:textId="77777777">
        <w:trPr>
          <w:cantSplit/>
        </w:trPr>
        <w:tc>
          <w:tcPr>
            <w:tcW w:w="1177" w:type="dxa"/>
            <w:noWrap/>
            <w:hideMark/>
          </w:tcPr>
          <w:p w:rsidRPr="00A52755" w:rsidR="003C5C34" w:rsidP="00A52755" w:rsidRDefault="003C5C34" w14:paraId="388BA716" w14:textId="77777777">
            <w:pPr>
              <w:spacing w:before="80" w:line="240" w:lineRule="exact"/>
              <w:ind w:firstLine="0"/>
              <w:rPr>
                <w:sz w:val="20"/>
                <w:szCs w:val="20"/>
              </w:rPr>
            </w:pPr>
            <w:r w:rsidRPr="00A52755">
              <w:rPr>
                <w:sz w:val="20"/>
                <w:szCs w:val="20"/>
              </w:rPr>
              <w:t>2:2</w:t>
            </w:r>
          </w:p>
        </w:tc>
        <w:tc>
          <w:tcPr>
            <w:tcW w:w="4132" w:type="dxa"/>
            <w:noWrap/>
            <w:hideMark/>
          </w:tcPr>
          <w:p w:rsidRPr="00A52755" w:rsidR="003C5C34" w:rsidP="00A52755" w:rsidRDefault="003C5C34" w14:paraId="6095D1CE" w14:textId="77777777">
            <w:pPr>
              <w:spacing w:before="80" w:line="240" w:lineRule="exact"/>
              <w:ind w:firstLine="0"/>
              <w:rPr>
                <w:sz w:val="20"/>
                <w:szCs w:val="20"/>
              </w:rPr>
            </w:pPr>
            <w:r w:rsidRPr="00A52755">
              <w:rPr>
                <w:sz w:val="20"/>
                <w:szCs w:val="20"/>
              </w:rPr>
              <w:t>Arbetsdomstolen</w:t>
            </w:r>
          </w:p>
        </w:tc>
        <w:tc>
          <w:tcPr>
            <w:tcW w:w="1598" w:type="dxa"/>
            <w:noWrap/>
            <w:hideMark/>
          </w:tcPr>
          <w:p w:rsidRPr="00A52755" w:rsidR="003C5C34" w:rsidP="00A52755" w:rsidRDefault="003C5C34" w14:paraId="6E9EAB5E" w14:textId="3AC321BA">
            <w:pPr>
              <w:spacing w:before="80" w:line="240" w:lineRule="exact"/>
              <w:ind w:firstLine="0"/>
              <w:jc w:val="right"/>
              <w:rPr>
                <w:sz w:val="20"/>
                <w:szCs w:val="20"/>
              </w:rPr>
            </w:pPr>
            <w:r w:rsidRPr="00A52755">
              <w:rPr>
                <w:sz w:val="20"/>
                <w:szCs w:val="20"/>
              </w:rPr>
              <w:t>34</w:t>
            </w:r>
            <w:r w:rsidR="00EA4EB4">
              <w:rPr>
                <w:sz w:val="20"/>
                <w:szCs w:val="20"/>
              </w:rPr>
              <w:t> </w:t>
            </w:r>
            <w:r w:rsidRPr="00A52755">
              <w:rPr>
                <w:sz w:val="20"/>
                <w:szCs w:val="20"/>
              </w:rPr>
              <w:t>688</w:t>
            </w:r>
          </w:p>
        </w:tc>
        <w:tc>
          <w:tcPr>
            <w:tcW w:w="1598" w:type="dxa"/>
            <w:noWrap/>
            <w:hideMark/>
          </w:tcPr>
          <w:p w:rsidRPr="00A52755" w:rsidR="003C5C34" w:rsidP="00A52755" w:rsidRDefault="003C5C34" w14:paraId="582125B1" w14:textId="53E1B3C4">
            <w:pPr>
              <w:spacing w:before="80" w:line="240" w:lineRule="exact"/>
              <w:ind w:firstLine="0"/>
              <w:jc w:val="right"/>
              <w:rPr>
                <w:sz w:val="20"/>
                <w:szCs w:val="20"/>
              </w:rPr>
            </w:pPr>
            <w:r w:rsidRPr="00A52755">
              <w:rPr>
                <w:sz w:val="20"/>
                <w:szCs w:val="20"/>
              </w:rPr>
              <w:t>10</w:t>
            </w:r>
            <w:r w:rsidR="00EA4EB4">
              <w:rPr>
                <w:sz w:val="20"/>
                <w:szCs w:val="20"/>
              </w:rPr>
              <w:t> </w:t>
            </w:r>
            <w:r w:rsidRPr="00A52755">
              <w:rPr>
                <w:sz w:val="20"/>
                <w:szCs w:val="20"/>
              </w:rPr>
              <w:t>000</w:t>
            </w:r>
          </w:p>
        </w:tc>
      </w:tr>
      <w:tr w:rsidRPr="00AE298D" w:rsidR="003C5C34" w:rsidTr="00A52755" w14:paraId="47080391" w14:textId="77777777">
        <w:trPr>
          <w:cantSplit/>
        </w:trPr>
        <w:tc>
          <w:tcPr>
            <w:tcW w:w="1177" w:type="dxa"/>
            <w:noWrap/>
            <w:hideMark/>
          </w:tcPr>
          <w:p w:rsidRPr="00A52755" w:rsidR="003C5C34" w:rsidP="00A52755" w:rsidRDefault="003C5C34" w14:paraId="14FA2F22" w14:textId="77777777">
            <w:pPr>
              <w:spacing w:before="80" w:line="240" w:lineRule="exact"/>
              <w:ind w:firstLine="0"/>
              <w:rPr>
                <w:sz w:val="20"/>
                <w:szCs w:val="20"/>
              </w:rPr>
            </w:pPr>
            <w:r w:rsidRPr="00A52755">
              <w:rPr>
                <w:sz w:val="20"/>
                <w:szCs w:val="20"/>
              </w:rPr>
              <w:t>2:3</w:t>
            </w:r>
          </w:p>
        </w:tc>
        <w:tc>
          <w:tcPr>
            <w:tcW w:w="4132" w:type="dxa"/>
            <w:noWrap/>
            <w:hideMark/>
          </w:tcPr>
          <w:p w:rsidRPr="00A52755" w:rsidR="003C5C34" w:rsidP="00A52755" w:rsidRDefault="003C5C34" w14:paraId="5CEEEFC2" w14:textId="77777777">
            <w:pPr>
              <w:spacing w:before="80" w:line="240" w:lineRule="exact"/>
              <w:ind w:firstLine="0"/>
              <w:rPr>
                <w:sz w:val="20"/>
                <w:szCs w:val="20"/>
              </w:rPr>
            </w:pPr>
            <w:r w:rsidRPr="00A52755">
              <w:rPr>
                <w:sz w:val="20"/>
                <w:szCs w:val="20"/>
              </w:rPr>
              <w:t>Internationella arbetsorganisationen (ILO)</w:t>
            </w:r>
          </w:p>
        </w:tc>
        <w:tc>
          <w:tcPr>
            <w:tcW w:w="1598" w:type="dxa"/>
            <w:noWrap/>
            <w:hideMark/>
          </w:tcPr>
          <w:p w:rsidRPr="00A52755" w:rsidR="003C5C34" w:rsidP="00A52755" w:rsidRDefault="003C5C34" w14:paraId="5570DF75" w14:textId="1F619599">
            <w:pPr>
              <w:spacing w:before="80" w:line="240" w:lineRule="exact"/>
              <w:ind w:firstLine="0"/>
              <w:jc w:val="right"/>
              <w:rPr>
                <w:sz w:val="20"/>
                <w:szCs w:val="20"/>
              </w:rPr>
            </w:pPr>
            <w:r w:rsidRPr="00A52755">
              <w:rPr>
                <w:sz w:val="20"/>
                <w:szCs w:val="20"/>
              </w:rPr>
              <w:t>33</w:t>
            </w:r>
            <w:r w:rsidR="00EA4EB4">
              <w:rPr>
                <w:sz w:val="20"/>
                <w:szCs w:val="20"/>
              </w:rPr>
              <w:t> </w:t>
            </w:r>
            <w:r w:rsidRPr="00A52755">
              <w:rPr>
                <w:sz w:val="20"/>
                <w:szCs w:val="20"/>
              </w:rPr>
              <w:t>722</w:t>
            </w:r>
          </w:p>
        </w:tc>
        <w:tc>
          <w:tcPr>
            <w:tcW w:w="1598" w:type="dxa"/>
            <w:noWrap/>
            <w:hideMark/>
          </w:tcPr>
          <w:p w:rsidRPr="00A52755" w:rsidR="003C5C34" w:rsidP="00A52755" w:rsidRDefault="003C5C34" w14:paraId="6639809D" w14:textId="77777777">
            <w:pPr>
              <w:spacing w:before="80" w:line="240" w:lineRule="exact"/>
              <w:ind w:firstLine="0"/>
              <w:jc w:val="right"/>
              <w:rPr>
                <w:sz w:val="20"/>
                <w:szCs w:val="20"/>
              </w:rPr>
            </w:pPr>
          </w:p>
        </w:tc>
      </w:tr>
      <w:tr w:rsidRPr="00AE298D" w:rsidR="003C5C34" w:rsidTr="00A52755" w14:paraId="11FEA611" w14:textId="77777777">
        <w:trPr>
          <w:cantSplit/>
        </w:trPr>
        <w:tc>
          <w:tcPr>
            <w:tcW w:w="1177" w:type="dxa"/>
            <w:noWrap/>
            <w:hideMark/>
          </w:tcPr>
          <w:p w:rsidRPr="00A52755" w:rsidR="003C5C34" w:rsidP="00A52755" w:rsidRDefault="003C5C34" w14:paraId="197DA72C" w14:textId="77777777">
            <w:pPr>
              <w:spacing w:before="80" w:line="240" w:lineRule="exact"/>
              <w:ind w:firstLine="0"/>
              <w:rPr>
                <w:sz w:val="20"/>
                <w:szCs w:val="20"/>
              </w:rPr>
            </w:pPr>
            <w:r w:rsidRPr="00A52755">
              <w:rPr>
                <w:sz w:val="20"/>
                <w:szCs w:val="20"/>
              </w:rPr>
              <w:t>2:4</w:t>
            </w:r>
          </w:p>
        </w:tc>
        <w:tc>
          <w:tcPr>
            <w:tcW w:w="4132" w:type="dxa"/>
            <w:noWrap/>
            <w:hideMark/>
          </w:tcPr>
          <w:p w:rsidRPr="00A52755" w:rsidR="003C5C34" w:rsidP="00A52755" w:rsidRDefault="003C5C34" w14:paraId="04830021" w14:textId="77777777">
            <w:pPr>
              <w:spacing w:before="80" w:line="240" w:lineRule="exact"/>
              <w:ind w:firstLine="0"/>
              <w:rPr>
                <w:sz w:val="20"/>
                <w:szCs w:val="20"/>
              </w:rPr>
            </w:pPr>
            <w:r w:rsidRPr="00A52755">
              <w:rPr>
                <w:sz w:val="20"/>
                <w:szCs w:val="20"/>
              </w:rPr>
              <w:t>Medlingsinstitutet</w:t>
            </w:r>
          </w:p>
        </w:tc>
        <w:tc>
          <w:tcPr>
            <w:tcW w:w="1598" w:type="dxa"/>
            <w:noWrap/>
            <w:hideMark/>
          </w:tcPr>
          <w:p w:rsidRPr="00A52755" w:rsidR="003C5C34" w:rsidP="00A52755" w:rsidRDefault="003C5C34" w14:paraId="30A8ADDB" w14:textId="71470412">
            <w:pPr>
              <w:spacing w:before="80" w:line="240" w:lineRule="exact"/>
              <w:ind w:firstLine="0"/>
              <w:jc w:val="right"/>
              <w:rPr>
                <w:sz w:val="20"/>
                <w:szCs w:val="20"/>
              </w:rPr>
            </w:pPr>
            <w:r w:rsidRPr="00A52755">
              <w:rPr>
                <w:sz w:val="20"/>
                <w:szCs w:val="20"/>
              </w:rPr>
              <w:t>59</w:t>
            </w:r>
            <w:r w:rsidR="00EA4EB4">
              <w:rPr>
                <w:sz w:val="20"/>
                <w:szCs w:val="20"/>
              </w:rPr>
              <w:t> </w:t>
            </w:r>
            <w:r w:rsidRPr="00A52755">
              <w:rPr>
                <w:sz w:val="20"/>
                <w:szCs w:val="20"/>
              </w:rPr>
              <w:t>597</w:t>
            </w:r>
          </w:p>
        </w:tc>
        <w:tc>
          <w:tcPr>
            <w:tcW w:w="1598" w:type="dxa"/>
            <w:noWrap/>
            <w:hideMark/>
          </w:tcPr>
          <w:p w:rsidRPr="00A52755" w:rsidR="003C5C34" w:rsidP="00A52755" w:rsidRDefault="003C5C34" w14:paraId="5222896B" w14:textId="77777777">
            <w:pPr>
              <w:spacing w:before="80" w:line="240" w:lineRule="exact"/>
              <w:ind w:firstLine="0"/>
              <w:jc w:val="right"/>
              <w:rPr>
                <w:sz w:val="20"/>
                <w:szCs w:val="20"/>
              </w:rPr>
            </w:pPr>
            <w:r w:rsidRPr="00A52755">
              <w:rPr>
                <w:sz w:val="20"/>
                <w:szCs w:val="20"/>
              </w:rPr>
              <w:t>0</w:t>
            </w:r>
          </w:p>
        </w:tc>
      </w:tr>
      <w:tr w:rsidRPr="00AE298D" w:rsidR="003C5C34" w:rsidTr="00A52755" w14:paraId="72778A71" w14:textId="77777777">
        <w:trPr>
          <w:cantSplit/>
        </w:trPr>
        <w:tc>
          <w:tcPr>
            <w:tcW w:w="1177" w:type="dxa"/>
            <w:noWrap/>
            <w:hideMark/>
          </w:tcPr>
          <w:p w:rsidRPr="00A52755" w:rsidR="003C5C34" w:rsidP="00A52755" w:rsidRDefault="003C5C34" w14:paraId="713585A2" w14:textId="77777777">
            <w:pPr>
              <w:spacing w:before="80" w:line="240" w:lineRule="exact"/>
              <w:ind w:firstLine="0"/>
              <w:rPr>
                <w:sz w:val="20"/>
                <w:szCs w:val="20"/>
              </w:rPr>
            </w:pPr>
            <w:r w:rsidRPr="00A52755">
              <w:rPr>
                <w:sz w:val="20"/>
                <w:szCs w:val="20"/>
              </w:rPr>
              <w:t>2:5</w:t>
            </w:r>
          </w:p>
        </w:tc>
        <w:tc>
          <w:tcPr>
            <w:tcW w:w="4132" w:type="dxa"/>
            <w:noWrap/>
            <w:hideMark/>
          </w:tcPr>
          <w:p w:rsidRPr="00A52755" w:rsidR="003C5C34" w:rsidP="00A52755" w:rsidRDefault="003C5C34" w14:paraId="2D547F2E" w14:textId="77777777">
            <w:pPr>
              <w:spacing w:before="80" w:line="240" w:lineRule="exact"/>
              <w:ind w:firstLine="0"/>
              <w:rPr>
                <w:sz w:val="20"/>
                <w:szCs w:val="20"/>
              </w:rPr>
            </w:pPr>
            <w:r w:rsidRPr="00A52755">
              <w:rPr>
                <w:sz w:val="20"/>
                <w:szCs w:val="20"/>
              </w:rPr>
              <w:t>Arbetslivspolitik</w:t>
            </w:r>
          </w:p>
        </w:tc>
        <w:tc>
          <w:tcPr>
            <w:tcW w:w="1598" w:type="dxa"/>
            <w:noWrap/>
            <w:hideMark/>
          </w:tcPr>
          <w:p w:rsidRPr="00A52755" w:rsidR="003C5C34" w:rsidP="00A52755" w:rsidRDefault="003C5C34" w14:paraId="1D9FCDC5" w14:textId="56350C3B">
            <w:pPr>
              <w:spacing w:before="80" w:line="240" w:lineRule="exact"/>
              <w:ind w:firstLine="0"/>
              <w:jc w:val="right"/>
              <w:rPr>
                <w:sz w:val="20"/>
                <w:szCs w:val="20"/>
              </w:rPr>
            </w:pPr>
            <w:r w:rsidRPr="00A52755">
              <w:rPr>
                <w:sz w:val="20"/>
                <w:szCs w:val="20"/>
              </w:rPr>
              <w:t>25</w:t>
            </w:r>
            <w:r w:rsidR="00EA4EB4">
              <w:rPr>
                <w:sz w:val="20"/>
                <w:szCs w:val="20"/>
              </w:rPr>
              <w:t> </w:t>
            </w:r>
            <w:r w:rsidRPr="00A52755">
              <w:rPr>
                <w:sz w:val="20"/>
                <w:szCs w:val="20"/>
              </w:rPr>
              <w:t>000</w:t>
            </w:r>
          </w:p>
        </w:tc>
        <w:tc>
          <w:tcPr>
            <w:tcW w:w="1598" w:type="dxa"/>
            <w:noWrap/>
            <w:hideMark/>
          </w:tcPr>
          <w:p w:rsidRPr="00A52755" w:rsidR="003C5C34" w:rsidP="00A52755" w:rsidRDefault="00EA4EB4" w14:paraId="16A5D20A" w14:textId="395E8DEE">
            <w:pPr>
              <w:spacing w:before="80" w:line="240" w:lineRule="exact"/>
              <w:ind w:firstLine="0"/>
              <w:jc w:val="right"/>
              <w:rPr>
                <w:sz w:val="20"/>
                <w:szCs w:val="20"/>
              </w:rPr>
            </w:pPr>
            <w:r>
              <w:rPr>
                <w:sz w:val="20"/>
                <w:szCs w:val="20"/>
              </w:rPr>
              <w:t>–</w:t>
            </w:r>
            <w:r w:rsidRPr="00A52755" w:rsidR="003C5C34">
              <w:rPr>
                <w:sz w:val="20"/>
                <w:szCs w:val="20"/>
              </w:rPr>
              <w:t>25</w:t>
            </w:r>
            <w:r>
              <w:rPr>
                <w:sz w:val="20"/>
                <w:szCs w:val="20"/>
              </w:rPr>
              <w:t> </w:t>
            </w:r>
            <w:r w:rsidRPr="00A52755" w:rsidR="003C5C34">
              <w:rPr>
                <w:sz w:val="20"/>
                <w:szCs w:val="20"/>
              </w:rPr>
              <w:t>000</w:t>
            </w:r>
          </w:p>
        </w:tc>
      </w:tr>
      <w:tr w:rsidRPr="00AE298D" w:rsidR="003C5C34" w:rsidTr="00A52755" w14:paraId="0047270A" w14:textId="77777777">
        <w:trPr>
          <w:cantSplit/>
        </w:trPr>
        <w:tc>
          <w:tcPr>
            <w:tcW w:w="1177" w:type="dxa"/>
            <w:noWrap/>
            <w:hideMark/>
          </w:tcPr>
          <w:p w:rsidRPr="00A52755" w:rsidR="003C5C34" w:rsidP="00A52755" w:rsidRDefault="003C5C34" w14:paraId="6F0715D2" w14:textId="77777777">
            <w:pPr>
              <w:spacing w:before="80" w:line="240" w:lineRule="exact"/>
              <w:ind w:firstLine="0"/>
              <w:rPr>
                <w:sz w:val="20"/>
                <w:szCs w:val="20"/>
              </w:rPr>
            </w:pPr>
            <w:r w:rsidRPr="00A52755">
              <w:rPr>
                <w:sz w:val="20"/>
                <w:szCs w:val="20"/>
              </w:rPr>
              <w:t>2:6</w:t>
            </w:r>
          </w:p>
        </w:tc>
        <w:tc>
          <w:tcPr>
            <w:tcW w:w="4132" w:type="dxa"/>
            <w:noWrap/>
            <w:hideMark/>
          </w:tcPr>
          <w:p w:rsidRPr="00A52755" w:rsidR="003C5C34" w:rsidP="00A52755" w:rsidRDefault="003C5C34" w14:paraId="7DDD1465" w14:textId="77777777">
            <w:pPr>
              <w:spacing w:before="80" w:line="240" w:lineRule="exact"/>
              <w:ind w:firstLine="0"/>
              <w:rPr>
                <w:sz w:val="20"/>
                <w:szCs w:val="20"/>
              </w:rPr>
            </w:pPr>
            <w:r w:rsidRPr="00A52755">
              <w:rPr>
                <w:sz w:val="20"/>
                <w:szCs w:val="20"/>
              </w:rPr>
              <w:t>Myndigheten för arbetsmiljökunskap</w:t>
            </w:r>
          </w:p>
        </w:tc>
        <w:tc>
          <w:tcPr>
            <w:tcW w:w="1598" w:type="dxa"/>
            <w:noWrap/>
            <w:hideMark/>
          </w:tcPr>
          <w:p w:rsidRPr="00A52755" w:rsidR="003C5C34" w:rsidP="00A52755" w:rsidRDefault="003C5C34" w14:paraId="25645151" w14:textId="7FC5E446">
            <w:pPr>
              <w:spacing w:before="80" w:line="240" w:lineRule="exact"/>
              <w:ind w:firstLine="0"/>
              <w:jc w:val="right"/>
              <w:rPr>
                <w:sz w:val="20"/>
                <w:szCs w:val="20"/>
              </w:rPr>
            </w:pPr>
            <w:r w:rsidRPr="00A52755">
              <w:rPr>
                <w:sz w:val="20"/>
                <w:szCs w:val="20"/>
              </w:rPr>
              <w:t>33</w:t>
            </w:r>
            <w:r w:rsidR="00EA4EB4">
              <w:rPr>
                <w:sz w:val="20"/>
                <w:szCs w:val="20"/>
              </w:rPr>
              <w:t> </w:t>
            </w:r>
            <w:r w:rsidRPr="00A52755">
              <w:rPr>
                <w:sz w:val="20"/>
                <w:szCs w:val="20"/>
              </w:rPr>
              <w:t>193</w:t>
            </w:r>
          </w:p>
        </w:tc>
        <w:tc>
          <w:tcPr>
            <w:tcW w:w="1598" w:type="dxa"/>
            <w:noWrap/>
            <w:hideMark/>
          </w:tcPr>
          <w:p w:rsidRPr="00A52755" w:rsidR="003C5C34" w:rsidP="00A52755" w:rsidRDefault="003C5C34" w14:paraId="14905630" w14:textId="77777777">
            <w:pPr>
              <w:spacing w:before="80" w:line="240" w:lineRule="exact"/>
              <w:ind w:firstLine="0"/>
              <w:jc w:val="right"/>
              <w:rPr>
                <w:sz w:val="20"/>
                <w:szCs w:val="20"/>
              </w:rPr>
            </w:pPr>
          </w:p>
        </w:tc>
      </w:tr>
      <w:tr w:rsidRPr="00AE298D" w:rsidR="003C5C34" w:rsidTr="00A52755" w14:paraId="44AEEA80" w14:textId="77777777">
        <w:trPr>
          <w:cantSplit/>
        </w:trPr>
        <w:tc>
          <w:tcPr>
            <w:tcW w:w="1177" w:type="dxa"/>
            <w:noWrap/>
            <w:hideMark/>
          </w:tcPr>
          <w:p w:rsidRPr="00A52755" w:rsidR="003C5C34" w:rsidP="00A52755" w:rsidRDefault="003C5C34" w14:paraId="44B15591" w14:textId="77777777">
            <w:pPr>
              <w:spacing w:before="80" w:line="240" w:lineRule="exact"/>
              <w:ind w:firstLine="0"/>
              <w:rPr>
                <w:sz w:val="20"/>
                <w:szCs w:val="20"/>
              </w:rPr>
            </w:pPr>
          </w:p>
        </w:tc>
        <w:tc>
          <w:tcPr>
            <w:tcW w:w="4132" w:type="dxa"/>
            <w:noWrap/>
            <w:hideMark/>
          </w:tcPr>
          <w:p w:rsidRPr="00A52755" w:rsidR="003C5C34" w:rsidP="00A52755" w:rsidRDefault="003C5C34" w14:paraId="622C7896" w14:textId="77777777">
            <w:pPr>
              <w:spacing w:before="80" w:line="240" w:lineRule="exact"/>
              <w:ind w:firstLine="0"/>
              <w:rPr>
                <w:sz w:val="20"/>
                <w:szCs w:val="20"/>
              </w:rPr>
            </w:pPr>
            <w:r w:rsidRPr="00A52755">
              <w:rPr>
                <w:sz w:val="20"/>
                <w:szCs w:val="20"/>
              </w:rPr>
              <w:t>Nya anslag</w:t>
            </w:r>
          </w:p>
        </w:tc>
        <w:tc>
          <w:tcPr>
            <w:tcW w:w="1598" w:type="dxa"/>
            <w:noWrap/>
            <w:hideMark/>
          </w:tcPr>
          <w:p w:rsidRPr="00A52755" w:rsidR="003C5C34" w:rsidP="00A52755" w:rsidRDefault="003C5C34" w14:paraId="5F1B03B5"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2A6A2234" w14:textId="77777777">
            <w:pPr>
              <w:spacing w:before="80" w:line="240" w:lineRule="exact"/>
              <w:ind w:firstLine="0"/>
              <w:jc w:val="right"/>
              <w:rPr>
                <w:sz w:val="20"/>
                <w:szCs w:val="20"/>
              </w:rPr>
            </w:pPr>
          </w:p>
        </w:tc>
      </w:tr>
      <w:tr w:rsidRPr="00AE298D" w:rsidR="003C5C34" w:rsidTr="00A52755" w14:paraId="38AE8B63" w14:textId="77777777">
        <w:trPr>
          <w:cantSplit/>
        </w:trPr>
        <w:tc>
          <w:tcPr>
            <w:tcW w:w="1177" w:type="dxa"/>
            <w:noWrap/>
            <w:hideMark/>
          </w:tcPr>
          <w:p w:rsidRPr="00A52755" w:rsidR="003C5C34" w:rsidP="00A52755" w:rsidRDefault="003C5C34" w14:paraId="05670087" w14:textId="77777777">
            <w:pPr>
              <w:spacing w:before="80" w:line="240" w:lineRule="exact"/>
              <w:ind w:firstLine="0"/>
              <w:rPr>
                <w:sz w:val="20"/>
                <w:szCs w:val="20"/>
              </w:rPr>
            </w:pPr>
            <w:r w:rsidRPr="00A52755">
              <w:rPr>
                <w:sz w:val="20"/>
                <w:szCs w:val="20"/>
              </w:rPr>
              <w:t>1:14</w:t>
            </w:r>
          </w:p>
        </w:tc>
        <w:tc>
          <w:tcPr>
            <w:tcW w:w="4132" w:type="dxa"/>
            <w:noWrap/>
            <w:hideMark/>
          </w:tcPr>
          <w:p w:rsidRPr="00A52755" w:rsidR="003C5C34" w:rsidP="00A52755" w:rsidRDefault="003C5C34" w14:paraId="5B8BEE38" w14:textId="77777777">
            <w:pPr>
              <w:spacing w:before="80" w:line="240" w:lineRule="exact"/>
              <w:ind w:firstLine="0"/>
              <w:rPr>
                <w:sz w:val="20"/>
                <w:szCs w:val="20"/>
              </w:rPr>
            </w:pPr>
            <w:r w:rsidRPr="00A52755">
              <w:rPr>
                <w:sz w:val="20"/>
                <w:szCs w:val="20"/>
              </w:rPr>
              <w:t>Inträdesjobb</w:t>
            </w:r>
          </w:p>
        </w:tc>
        <w:tc>
          <w:tcPr>
            <w:tcW w:w="1598" w:type="dxa"/>
            <w:noWrap/>
            <w:hideMark/>
          </w:tcPr>
          <w:p w:rsidRPr="00A52755" w:rsidR="003C5C34" w:rsidP="00A52755" w:rsidRDefault="003C5C34" w14:paraId="223EB682"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5AEC5CBC" w14:textId="03775976">
            <w:pPr>
              <w:spacing w:before="80" w:line="240" w:lineRule="exact"/>
              <w:ind w:firstLine="0"/>
              <w:jc w:val="right"/>
              <w:rPr>
                <w:sz w:val="20"/>
                <w:szCs w:val="20"/>
              </w:rPr>
            </w:pPr>
            <w:r w:rsidRPr="00A52755">
              <w:rPr>
                <w:sz w:val="20"/>
                <w:szCs w:val="20"/>
              </w:rPr>
              <w:t>554</w:t>
            </w:r>
            <w:r w:rsidR="00EA4EB4">
              <w:rPr>
                <w:sz w:val="20"/>
                <w:szCs w:val="20"/>
              </w:rPr>
              <w:t> </w:t>
            </w:r>
            <w:r w:rsidRPr="00A52755">
              <w:rPr>
                <w:sz w:val="20"/>
                <w:szCs w:val="20"/>
              </w:rPr>
              <w:t>000</w:t>
            </w:r>
          </w:p>
        </w:tc>
      </w:tr>
      <w:tr w:rsidRPr="00EA4EB4" w:rsidR="003C5C34" w:rsidTr="00A52755" w14:paraId="381566E1" w14:textId="77777777">
        <w:trPr>
          <w:cantSplit/>
        </w:trPr>
        <w:tc>
          <w:tcPr>
            <w:tcW w:w="1177" w:type="dxa"/>
            <w:noWrap/>
            <w:hideMark/>
          </w:tcPr>
          <w:p w:rsidRPr="00EA4EB4" w:rsidR="003C5C34" w:rsidP="00A52755" w:rsidRDefault="003C5C34" w14:paraId="1B262ECE" w14:textId="77777777">
            <w:pPr>
              <w:spacing w:before="80" w:line="240" w:lineRule="exact"/>
              <w:ind w:firstLine="0"/>
              <w:rPr>
                <w:b/>
                <w:sz w:val="20"/>
                <w:szCs w:val="20"/>
              </w:rPr>
            </w:pPr>
          </w:p>
        </w:tc>
        <w:tc>
          <w:tcPr>
            <w:tcW w:w="4132" w:type="dxa"/>
            <w:noWrap/>
            <w:hideMark/>
          </w:tcPr>
          <w:p w:rsidRPr="00EA4EB4" w:rsidR="003C5C34" w:rsidP="00A52755" w:rsidRDefault="003C5C34" w14:paraId="22DE6683" w14:textId="77777777">
            <w:pPr>
              <w:spacing w:before="80" w:line="240" w:lineRule="exact"/>
              <w:ind w:firstLine="0"/>
              <w:rPr>
                <w:b/>
                <w:sz w:val="20"/>
                <w:szCs w:val="20"/>
              </w:rPr>
            </w:pPr>
            <w:r w:rsidRPr="00EA4EB4">
              <w:rPr>
                <w:b/>
                <w:sz w:val="20"/>
                <w:szCs w:val="20"/>
              </w:rPr>
              <w:t>Summa</w:t>
            </w:r>
          </w:p>
        </w:tc>
        <w:tc>
          <w:tcPr>
            <w:tcW w:w="1598" w:type="dxa"/>
            <w:noWrap/>
            <w:hideMark/>
          </w:tcPr>
          <w:p w:rsidRPr="00EA4EB4" w:rsidR="003C5C34" w:rsidP="00A52755" w:rsidRDefault="003C5C34" w14:paraId="490F629E" w14:textId="4B3A6C2F">
            <w:pPr>
              <w:spacing w:before="80" w:line="240" w:lineRule="exact"/>
              <w:ind w:firstLine="0"/>
              <w:jc w:val="right"/>
              <w:rPr>
                <w:b/>
                <w:sz w:val="20"/>
                <w:szCs w:val="20"/>
              </w:rPr>
            </w:pPr>
            <w:r w:rsidRPr="00EA4EB4">
              <w:rPr>
                <w:b/>
                <w:sz w:val="20"/>
                <w:szCs w:val="20"/>
              </w:rPr>
              <w:t>76</w:t>
            </w:r>
            <w:r w:rsidR="00EA4EB4">
              <w:rPr>
                <w:b/>
                <w:sz w:val="20"/>
                <w:szCs w:val="20"/>
              </w:rPr>
              <w:t> </w:t>
            </w:r>
            <w:r w:rsidRPr="00EA4EB4">
              <w:rPr>
                <w:b/>
                <w:sz w:val="20"/>
                <w:szCs w:val="20"/>
              </w:rPr>
              <w:t>814</w:t>
            </w:r>
            <w:r w:rsidR="00EA4EB4">
              <w:rPr>
                <w:b/>
                <w:sz w:val="20"/>
                <w:szCs w:val="20"/>
              </w:rPr>
              <w:t> </w:t>
            </w:r>
            <w:r w:rsidRPr="00EA4EB4">
              <w:rPr>
                <w:b/>
                <w:sz w:val="20"/>
                <w:szCs w:val="20"/>
              </w:rPr>
              <w:t>772</w:t>
            </w:r>
          </w:p>
        </w:tc>
        <w:tc>
          <w:tcPr>
            <w:tcW w:w="1598" w:type="dxa"/>
            <w:noWrap/>
            <w:hideMark/>
          </w:tcPr>
          <w:p w:rsidRPr="00EA4EB4" w:rsidR="003C5C34" w:rsidP="00A52755" w:rsidRDefault="00EA4EB4" w14:paraId="6E47159F" w14:textId="64873356">
            <w:pPr>
              <w:spacing w:before="80" w:line="240" w:lineRule="exact"/>
              <w:ind w:firstLine="0"/>
              <w:jc w:val="right"/>
              <w:rPr>
                <w:b/>
                <w:sz w:val="20"/>
                <w:szCs w:val="20"/>
              </w:rPr>
            </w:pPr>
            <w:r w:rsidRPr="00EA4EB4">
              <w:rPr>
                <w:b/>
                <w:sz w:val="20"/>
                <w:szCs w:val="20"/>
              </w:rPr>
              <w:t>–</w:t>
            </w:r>
            <w:r w:rsidRPr="00EA4EB4" w:rsidR="003C5C34">
              <w:rPr>
                <w:b/>
                <w:sz w:val="20"/>
                <w:szCs w:val="20"/>
              </w:rPr>
              <w:t>9</w:t>
            </w:r>
            <w:r>
              <w:rPr>
                <w:b/>
                <w:sz w:val="20"/>
                <w:szCs w:val="20"/>
              </w:rPr>
              <w:t> </w:t>
            </w:r>
            <w:r w:rsidRPr="00EA4EB4" w:rsidR="003C5C34">
              <w:rPr>
                <w:b/>
                <w:sz w:val="20"/>
                <w:szCs w:val="20"/>
              </w:rPr>
              <w:t>202</w:t>
            </w:r>
            <w:r>
              <w:rPr>
                <w:b/>
                <w:sz w:val="20"/>
                <w:szCs w:val="20"/>
              </w:rPr>
              <w:t> </w:t>
            </w:r>
            <w:r w:rsidRPr="00EA4EB4" w:rsidR="003C5C34">
              <w:rPr>
                <w:b/>
                <w:sz w:val="20"/>
                <w:szCs w:val="20"/>
              </w:rPr>
              <w:t>333,333</w:t>
            </w:r>
          </w:p>
        </w:tc>
      </w:tr>
      <w:tr w:rsidRPr="00AE298D" w:rsidR="003C5C34" w:rsidTr="00A52755" w14:paraId="1D8856A2" w14:textId="77777777">
        <w:trPr>
          <w:cantSplit/>
        </w:trPr>
        <w:tc>
          <w:tcPr>
            <w:tcW w:w="1177" w:type="dxa"/>
            <w:noWrap/>
            <w:hideMark/>
          </w:tcPr>
          <w:p w:rsidRPr="00A52755" w:rsidR="003C5C34" w:rsidP="00A52755" w:rsidRDefault="003C5C34" w14:paraId="281891CB" w14:textId="77777777">
            <w:pPr>
              <w:spacing w:before="80" w:line="240" w:lineRule="exact"/>
              <w:ind w:firstLine="0"/>
              <w:rPr>
                <w:sz w:val="20"/>
                <w:szCs w:val="20"/>
              </w:rPr>
            </w:pPr>
          </w:p>
        </w:tc>
        <w:tc>
          <w:tcPr>
            <w:tcW w:w="4132" w:type="dxa"/>
            <w:noWrap/>
            <w:hideMark/>
          </w:tcPr>
          <w:p w:rsidRPr="00A52755" w:rsidR="003C5C34" w:rsidP="00A52755" w:rsidRDefault="003C5C34" w14:paraId="519DDA3C" w14:textId="77777777">
            <w:pPr>
              <w:spacing w:before="80" w:line="240" w:lineRule="exact"/>
              <w:ind w:firstLine="0"/>
              <w:rPr>
                <w:b/>
                <w:bCs/>
                <w:sz w:val="20"/>
                <w:szCs w:val="20"/>
              </w:rPr>
            </w:pPr>
            <w:r w:rsidRPr="00A52755">
              <w:rPr>
                <w:b/>
                <w:bCs/>
                <w:sz w:val="20"/>
                <w:szCs w:val="20"/>
              </w:rPr>
              <w:t>Specificering av anslagsförändringar</w:t>
            </w:r>
          </w:p>
        </w:tc>
        <w:tc>
          <w:tcPr>
            <w:tcW w:w="1598" w:type="dxa"/>
            <w:noWrap/>
            <w:hideMark/>
          </w:tcPr>
          <w:p w:rsidRPr="00A52755" w:rsidR="003C5C34" w:rsidP="00A52755" w:rsidRDefault="003C5C34" w14:paraId="2FCA0032" w14:textId="77777777">
            <w:pPr>
              <w:spacing w:before="80" w:line="240" w:lineRule="exact"/>
              <w:ind w:firstLine="0"/>
              <w:jc w:val="right"/>
              <w:rPr>
                <w:b/>
                <w:bCs/>
                <w:sz w:val="20"/>
                <w:szCs w:val="20"/>
              </w:rPr>
            </w:pPr>
          </w:p>
        </w:tc>
        <w:tc>
          <w:tcPr>
            <w:tcW w:w="1598" w:type="dxa"/>
            <w:noWrap/>
            <w:hideMark/>
          </w:tcPr>
          <w:p w:rsidRPr="00A52755" w:rsidR="003C5C34" w:rsidP="00A52755" w:rsidRDefault="003C5C34" w14:paraId="7376542E" w14:textId="77777777">
            <w:pPr>
              <w:spacing w:before="80" w:line="240" w:lineRule="exact"/>
              <w:ind w:firstLine="0"/>
              <w:jc w:val="right"/>
              <w:rPr>
                <w:sz w:val="20"/>
                <w:szCs w:val="20"/>
              </w:rPr>
            </w:pPr>
          </w:p>
        </w:tc>
      </w:tr>
      <w:tr w:rsidRPr="00AE298D" w:rsidR="003C5C34" w:rsidTr="00A52755" w14:paraId="1FE8DFB5" w14:textId="77777777">
        <w:trPr>
          <w:cantSplit/>
        </w:trPr>
        <w:tc>
          <w:tcPr>
            <w:tcW w:w="1177" w:type="dxa"/>
            <w:noWrap/>
            <w:hideMark/>
          </w:tcPr>
          <w:p w:rsidRPr="00A52755" w:rsidR="003C5C34" w:rsidP="00A52755" w:rsidRDefault="003C5C34" w14:paraId="12704A50" w14:textId="77777777">
            <w:pPr>
              <w:spacing w:before="80" w:line="240" w:lineRule="exact"/>
              <w:ind w:firstLine="0"/>
              <w:rPr>
                <w:sz w:val="20"/>
                <w:szCs w:val="20"/>
              </w:rPr>
            </w:pPr>
            <w:r w:rsidRPr="00A52755">
              <w:rPr>
                <w:sz w:val="20"/>
                <w:szCs w:val="20"/>
              </w:rPr>
              <w:t>1:1</w:t>
            </w:r>
          </w:p>
        </w:tc>
        <w:tc>
          <w:tcPr>
            <w:tcW w:w="4132" w:type="dxa"/>
            <w:noWrap/>
            <w:hideMark/>
          </w:tcPr>
          <w:p w:rsidRPr="00A52755" w:rsidR="003C5C34" w:rsidP="00A52755" w:rsidRDefault="003C5C34" w14:paraId="78DFA125" w14:textId="77777777">
            <w:pPr>
              <w:spacing w:before="80" w:line="240" w:lineRule="exact"/>
              <w:ind w:firstLine="0"/>
              <w:rPr>
                <w:sz w:val="20"/>
                <w:szCs w:val="20"/>
              </w:rPr>
            </w:pPr>
            <w:r w:rsidRPr="00A52755">
              <w:rPr>
                <w:sz w:val="20"/>
                <w:szCs w:val="20"/>
              </w:rPr>
              <w:t>Arbetsförmedlingens förvaltningskostnader</w:t>
            </w:r>
          </w:p>
        </w:tc>
        <w:tc>
          <w:tcPr>
            <w:tcW w:w="1598" w:type="dxa"/>
            <w:noWrap/>
            <w:hideMark/>
          </w:tcPr>
          <w:p w:rsidRPr="00A52755" w:rsidR="003C5C34" w:rsidP="00A52755" w:rsidRDefault="003C5C34" w14:paraId="36361096"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532725FB" w14:textId="2CDCE1A8">
            <w:pPr>
              <w:spacing w:before="80" w:line="240" w:lineRule="exact"/>
              <w:ind w:firstLine="0"/>
              <w:jc w:val="right"/>
              <w:rPr>
                <w:sz w:val="20"/>
                <w:szCs w:val="20"/>
              </w:rPr>
            </w:pPr>
            <w:r>
              <w:rPr>
                <w:sz w:val="20"/>
                <w:szCs w:val="20"/>
              </w:rPr>
              <w:t>–</w:t>
            </w:r>
            <w:r w:rsidRPr="00A52755" w:rsidR="003C5C34">
              <w:rPr>
                <w:sz w:val="20"/>
                <w:szCs w:val="20"/>
              </w:rPr>
              <w:t>851</w:t>
            </w:r>
            <w:r>
              <w:rPr>
                <w:sz w:val="20"/>
                <w:szCs w:val="20"/>
              </w:rPr>
              <w:t> </w:t>
            </w:r>
            <w:r w:rsidRPr="00A52755" w:rsidR="003C5C34">
              <w:rPr>
                <w:sz w:val="20"/>
                <w:szCs w:val="20"/>
              </w:rPr>
              <w:t>000</w:t>
            </w:r>
          </w:p>
        </w:tc>
      </w:tr>
      <w:tr w:rsidRPr="00AE298D" w:rsidR="003C5C34" w:rsidTr="00A52755" w14:paraId="481C27F2" w14:textId="77777777">
        <w:trPr>
          <w:cantSplit/>
        </w:trPr>
        <w:tc>
          <w:tcPr>
            <w:tcW w:w="1177" w:type="dxa"/>
            <w:noWrap/>
            <w:hideMark/>
          </w:tcPr>
          <w:p w:rsidRPr="00A52755" w:rsidR="003C5C34" w:rsidP="00A52755" w:rsidRDefault="003C5C34" w14:paraId="43DAEE35" w14:textId="77777777">
            <w:pPr>
              <w:spacing w:before="80" w:line="240" w:lineRule="exact"/>
              <w:ind w:firstLine="0"/>
              <w:rPr>
                <w:sz w:val="20"/>
                <w:szCs w:val="20"/>
              </w:rPr>
            </w:pPr>
            <w:r w:rsidRPr="00A52755">
              <w:rPr>
                <w:sz w:val="20"/>
                <w:szCs w:val="20"/>
              </w:rPr>
              <w:t>1:1</w:t>
            </w:r>
          </w:p>
        </w:tc>
        <w:tc>
          <w:tcPr>
            <w:tcW w:w="4132" w:type="dxa"/>
            <w:noWrap/>
            <w:hideMark/>
          </w:tcPr>
          <w:p w:rsidRPr="00A52755" w:rsidR="003C5C34" w:rsidP="00A52755" w:rsidRDefault="003C5C34" w14:paraId="40F13DB9" w14:textId="77777777">
            <w:pPr>
              <w:spacing w:before="80" w:line="240" w:lineRule="exact"/>
              <w:ind w:firstLine="0"/>
              <w:rPr>
                <w:sz w:val="20"/>
                <w:szCs w:val="20"/>
              </w:rPr>
            </w:pPr>
            <w:r w:rsidRPr="00A52755">
              <w:rPr>
                <w:sz w:val="20"/>
                <w:szCs w:val="20"/>
              </w:rPr>
              <w:t>Arbetsförmedlingens förvaltningskostnader</w:t>
            </w:r>
          </w:p>
        </w:tc>
        <w:tc>
          <w:tcPr>
            <w:tcW w:w="1598" w:type="dxa"/>
            <w:noWrap/>
            <w:hideMark/>
          </w:tcPr>
          <w:p w:rsidRPr="00A52755" w:rsidR="003C5C34" w:rsidP="00A52755" w:rsidRDefault="003C5C34" w14:paraId="01D9AD37"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16D6C3A4" w14:textId="580FDFF0">
            <w:pPr>
              <w:spacing w:before="80" w:line="240" w:lineRule="exact"/>
              <w:ind w:firstLine="0"/>
              <w:jc w:val="right"/>
              <w:rPr>
                <w:sz w:val="20"/>
                <w:szCs w:val="20"/>
              </w:rPr>
            </w:pPr>
            <w:r>
              <w:rPr>
                <w:sz w:val="20"/>
                <w:szCs w:val="20"/>
              </w:rPr>
              <w:t>–</w:t>
            </w:r>
            <w:r w:rsidRPr="00A52755" w:rsidR="003C5C34">
              <w:rPr>
                <w:sz w:val="20"/>
                <w:szCs w:val="20"/>
              </w:rPr>
              <w:t>20</w:t>
            </w:r>
            <w:r>
              <w:rPr>
                <w:sz w:val="20"/>
                <w:szCs w:val="20"/>
              </w:rPr>
              <w:t> </w:t>
            </w:r>
            <w:r w:rsidRPr="00A52755" w:rsidR="003C5C34">
              <w:rPr>
                <w:sz w:val="20"/>
                <w:szCs w:val="20"/>
              </w:rPr>
              <w:t>000</w:t>
            </w:r>
          </w:p>
        </w:tc>
      </w:tr>
      <w:tr w:rsidRPr="00AE298D" w:rsidR="003C5C34" w:rsidTr="00A52755" w14:paraId="0896D5E7" w14:textId="77777777">
        <w:trPr>
          <w:cantSplit/>
        </w:trPr>
        <w:tc>
          <w:tcPr>
            <w:tcW w:w="1177" w:type="dxa"/>
            <w:noWrap/>
            <w:hideMark/>
          </w:tcPr>
          <w:p w:rsidRPr="00A52755" w:rsidR="003C5C34" w:rsidP="00A52755" w:rsidRDefault="003C5C34" w14:paraId="7B3556B0"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484B8DBB"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15891913"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4793B516" w14:textId="165BFF3C">
            <w:pPr>
              <w:spacing w:before="80" w:line="240" w:lineRule="exact"/>
              <w:ind w:firstLine="0"/>
              <w:jc w:val="right"/>
              <w:rPr>
                <w:sz w:val="20"/>
                <w:szCs w:val="20"/>
              </w:rPr>
            </w:pPr>
            <w:r w:rsidRPr="00A52755">
              <w:rPr>
                <w:sz w:val="20"/>
                <w:szCs w:val="20"/>
              </w:rPr>
              <w:t>1</w:t>
            </w:r>
            <w:r w:rsidR="00EA4EB4">
              <w:rPr>
                <w:sz w:val="20"/>
                <w:szCs w:val="20"/>
              </w:rPr>
              <w:t> </w:t>
            </w:r>
            <w:r w:rsidRPr="00A52755">
              <w:rPr>
                <w:sz w:val="20"/>
                <w:szCs w:val="20"/>
              </w:rPr>
              <w:t>800</w:t>
            </w:r>
            <w:r w:rsidR="00EA4EB4">
              <w:rPr>
                <w:sz w:val="20"/>
                <w:szCs w:val="20"/>
              </w:rPr>
              <w:t> </w:t>
            </w:r>
            <w:r w:rsidRPr="00A52755">
              <w:rPr>
                <w:sz w:val="20"/>
                <w:szCs w:val="20"/>
              </w:rPr>
              <w:t>000</w:t>
            </w:r>
          </w:p>
        </w:tc>
      </w:tr>
      <w:tr w:rsidRPr="00AE298D" w:rsidR="003C5C34" w:rsidTr="00A52755" w14:paraId="32130357" w14:textId="77777777">
        <w:trPr>
          <w:cantSplit/>
        </w:trPr>
        <w:tc>
          <w:tcPr>
            <w:tcW w:w="1177" w:type="dxa"/>
            <w:noWrap/>
            <w:hideMark/>
          </w:tcPr>
          <w:p w:rsidRPr="00A52755" w:rsidR="003C5C34" w:rsidP="00A52755" w:rsidRDefault="003C5C34" w14:paraId="1D98A848"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047C8FD4"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39A657F0"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3D885433" w14:textId="1CB3DD8F">
            <w:pPr>
              <w:spacing w:before="80" w:line="240" w:lineRule="exact"/>
              <w:ind w:firstLine="0"/>
              <w:jc w:val="right"/>
              <w:rPr>
                <w:sz w:val="20"/>
                <w:szCs w:val="20"/>
              </w:rPr>
            </w:pPr>
            <w:r w:rsidRPr="00A52755">
              <w:rPr>
                <w:sz w:val="20"/>
                <w:szCs w:val="20"/>
              </w:rPr>
              <w:t>10</w:t>
            </w:r>
            <w:r w:rsidR="00EA4EB4">
              <w:rPr>
                <w:sz w:val="20"/>
                <w:szCs w:val="20"/>
              </w:rPr>
              <w:t> </w:t>
            </w:r>
            <w:r w:rsidRPr="00A52755">
              <w:rPr>
                <w:sz w:val="20"/>
                <w:szCs w:val="20"/>
              </w:rPr>
              <w:t>000</w:t>
            </w:r>
          </w:p>
        </w:tc>
      </w:tr>
      <w:tr w:rsidRPr="00AE298D" w:rsidR="003C5C34" w:rsidTr="00A52755" w14:paraId="55C793D0" w14:textId="77777777">
        <w:trPr>
          <w:cantSplit/>
        </w:trPr>
        <w:tc>
          <w:tcPr>
            <w:tcW w:w="1177" w:type="dxa"/>
            <w:noWrap/>
            <w:hideMark/>
          </w:tcPr>
          <w:p w:rsidRPr="00A52755" w:rsidR="003C5C34" w:rsidP="00A52755" w:rsidRDefault="003C5C34" w14:paraId="1E740024"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63362F41"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30BFCA13"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48B7FF3D" w14:textId="43DB293D">
            <w:pPr>
              <w:spacing w:before="80" w:line="240" w:lineRule="exact"/>
              <w:ind w:firstLine="0"/>
              <w:jc w:val="right"/>
              <w:rPr>
                <w:sz w:val="20"/>
                <w:szCs w:val="20"/>
              </w:rPr>
            </w:pPr>
            <w:r w:rsidRPr="00A52755">
              <w:rPr>
                <w:sz w:val="20"/>
                <w:szCs w:val="20"/>
              </w:rPr>
              <w:t>10</w:t>
            </w:r>
            <w:r w:rsidR="00EA4EB4">
              <w:rPr>
                <w:sz w:val="20"/>
                <w:szCs w:val="20"/>
              </w:rPr>
              <w:t> </w:t>
            </w:r>
            <w:r w:rsidRPr="00A52755">
              <w:rPr>
                <w:sz w:val="20"/>
                <w:szCs w:val="20"/>
              </w:rPr>
              <w:t>000</w:t>
            </w:r>
          </w:p>
        </w:tc>
      </w:tr>
      <w:tr w:rsidRPr="00AE298D" w:rsidR="003C5C34" w:rsidTr="00A52755" w14:paraId="091A027A" w14:textId="77777777">
        <w:trPr>
          <w:cantSplit/>
        </w:trPr>
        <w:tc>
          <w:tcPr>
            <w:tcW w:w="1177" w:type="dxa"/>
            <w:noWrap/>
            <w:hideMark/>
          </w:tcPr>
          <w:p w:rsidRPr="00A52755" w:rsidR="003C5C34" w:rsidP="00A52755" w:rsidRDefault="003C5C34" w14:paraId="647E656E"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6006291E"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67643CE9"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0B81AEC2" w14:textId="18FC47AA">
            <w:pPr>
              <w:spacing w:before="80" w:line="240" w:lineRule="exact"/>
              <w:ind w:firstLine="0"/>
              <w:jc w:val="right"/>
              <w:rPr>
                <w:sz w:val="20"/>
                <w:szCs w:val="20"/>
              </w:rPr>
            </w:pPr>
            <w:r>
              <w:rPr>
                <w:sz w:val="20"/>
                <w:szCs w:val="20"/>
              </w:rPr>
              <w:t>–</w:t>
            </w:r>
            <w:r w:rsidRPr="00A52755" w:rsidR="003C5C34">
              <w:rPr>
                <w:sz w:val="20"/>
                <w:szCs w:val="20"/>
              </w:rPr>
              <w:t>1</w:t>
            </w:r>
            <w:r>
              <w:rPr>
                <w:sz w:val="20"/>
                <w:szCs w:val="20"/>
              </w:rPr>
              <w:t> </w:t>
            </w:r>
            <w:r w:rsidRPr="00A52755" w:rsidR="003C5C34">
              <w:rPr>
                <w:sz w:val="20"/>
                <w:szCs w:val="20"/>
              </w:rPr>
              <w:t>700</w:t>
            </w:r>
            <w:r>
              <w:rPr>
                <w:sz w:val="20"/>
                <w:szCs w:val="20"/>
              </w:rPr>
              <w:t> </w:t>
            </w:r>
            <w:r w:rsidRPr="00A52755" w:rsidR="003C5C34">
              <w:rPr>
                <w:sz w:val="20"/>
                <w:szCs w:val="20"/>
              </w:rPr>
              <w:t>000</w:t>
            </w:r>
          </w:p>
        </w:tc>
      </w:tr>
      <w:tr w:rsidRPr="00AE298D" w:rsidR="003C5C34" w:rsidTr="00A52755" w14:paraId="2E0A22C2" w14:textId="77777777">
        <w:trPr>
          <w:cantSplit/>
        </w:trPr>
        <w:tc>
          <w:tcPr>
            <w:tcW w:w="1177" w:type="dxa"/>
            <w:noWrap/>
            <w:hideMark/>
          </w:tcPr>
          <w:p w:rsidRPr="00A52755" w:rsidR="003C5C34" w:rsidP="00A52755" w:rsidRDefault="003C5C34" w14:paraId="45DDA610"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63387FF0"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09910903"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1C135E02" w14:textId="7C032EB5">
            <w:pPr>
              <w:spacing w:before="80" w:line="240" w:lineRule="exact"/>
              <w:ind w:firstLine="0"/>
              <w:jc w:val="right"/>
              <w:rPr>
                <w:sz w:val="20"/>
                <w:szCs w:val="20"/>
              </w:rPr>
            </w:pPr>
            <w:r>
              <w:rPr>
                <w:sz w:val="20"/>
                <w:szCs w:val="20"/>
              </w:rPr>
              <w:t>–</w:t>
            </w:r>
            <w:r w:rsidRPr="00A52755" w:rsidR="003C5C34">
              <w:rPr>
                <w:sz w:val="20"/>
                <w:szCs w:val="20"/>
              </w:rPr>
              <w:t>99</w:t>
            </w:r>
            <w:r>
              <w:rPr>
                <w:sz w:val="20"/>
                <w:szCs w:val="20"/>
              </w:rPr>
              <w:t> </w:t>
            </w:r>
            <w:r w:rsidRPr="00A52755" w:rsidR="003C5C34">
              <w:rPr>
                <w:sz w:val="20"/>
                <w:szCs w:val="20"/>
              </w:rPr>
              <w:t>000</w:t>
            </w:r>
          </w:p>
        </w:tc>
      </w:tr>
      <w:tr w:rsidRPr="00AE298D" w:rsidR="003C5C34" w:rsidTr="00A52755" w14:paraId="19C77D87" w14:textId="77777777">
        <w:trPr>
          <w:cantSplit/>
        </w:trPr>
        <w:tc>
          <w:tcPr>
            <w:tcW w:w="1177" w:type="dxa"/>
            <w:noWrap/>
            <w:hideMark/>
          </w:tcPr>
          <w:p w:rsidRPr="00A52755" w:rsidR="003C5C34" w:rsidP="00A52755" w:rsidRDefault="003C5C34" w14:paraId="55E43083"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2E25E8BC"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7F5E3149"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5B95B82D" w14:textId="0491E758">
            <w:pPr>
              <w:spacing w:before="80" w:line="240" w:lineRule="exact"/>
              <w:ind w:firstLine="0"/>
              <w:jc w:val="right"/>
              <w:rPr>
                <w:sz w:val="20"/>
                <w:szCs w:val="20"/>
              </w:rPr>
            </w:pPr>
            <w:r>
              <w:rPr>
                <w:sz w:val="20"/>
                <w:szCs w:val="20"/>
              </w:rPr>
              <w:t>–</w:t>
            </w:r>
            <w:r w:rsidRPr="00A52755" w:rsidR="003C5C34">
              <w:rPr>
                <w:sz w:val="20"/>
                <w:szCs w:val="20"/>
              </w:rPr>
              <w:t>37</w:t>
            </w:r>
            <w:r>
              <w:rPr>
                <w:sz w:val="20"/>
                <w:szCs w:val="20"/>
              </w:rPr>
              <w:t> </w:t>
            </w:r>
            <w:r w:rsidRPr="00A52755" w:rsidR="003C5C34">
              <w:rPr>
                <w:sz w:val="20"/>
                <w:szCs w:val="20"/>
              </w:rPr>
              <w:t>000</w:t>
            </w:r>
          </w:p>
        </w:tc>
      </w:tr>
      <w:tr w:rsidRPr="00AE298D" w:rsidR="003C5C34" w:rsidTr="00A52755" w14:paraId="791C96C9" w14:textId="77777777">
        <w:trPr>
          <w:cantSplit/>
        </w:trPr>
        <w:tc>
          <w:tcPr>
            <w:tcW w:w="1177" w:type="dxa"/>
            <w:noWrap/>
            <w:hideMark/>
          </w:tcPr>
          <w:p w:rsidRPr="00A52755" w:rsidR="003C5C34" w:rsidP="00A52755" w:rsidRDefault="003C5C34" w14:paraId="15275C18"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2204B31A"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2957B0A2"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241FF592" w14:textId="68FC7EC0">
            <w:pPr>
              <w:spacing w:before="80" w:line="240" w:lineRule="exact"/>
              <w:ind w:firstLine="0"/>
              <w:jc w:val="right"/>
              <w:rPr>
                <w:sz w:val="20"/>
                <w:szCs w:val="20"/>
              </w:rPr>
            </w:pPr>
            <w:r>
              <w:rPr>
                <w:sz w:val="20"/>
                <w:szCs w:val="20"/>
              </w:rPr>
              <w:t>–</w:t>
            </w:r>
            <w:r w:rsidRPr="00A52755" w:rsidR="003C5C34">
              <w:rPr>
                <w:sz w:val="20"/>
                <w:szCs w:val="20"/>
              </w:rPr>
              <w:t>30</w:t>
            </w:r>
            <w:r>
              <w:rPr>
                <w:sz w:val="20"/>
                <w:szCs w:val="20"/>
              </w:rPr>
              <w:t> </w:t>
            </w:r>
            <w:r w:rsidRPr="00A52755" w:rsidR="003C5C34">
              <w:rPr>
                <w:sz w:val="20"/>
                <w:szCs w:val="20"/>
              </w:rPr>
              <w:t>000</w:t>
            </w:r>
          </w:p>
        </w:tc>
      </w:tr>
      <w:tr w:rsidRPr="00AE298D" w:rsidR="003C5C34" w:rsidTr="00A52755" w14:paraId="7073D18F" w14:textId="77777777">
        <w:trPr>
          <w:cantSplit/>
        </w:trPr>
        <w:tc>
          <w:tcPr>
            <w:tcW w:w="1177" w:type="dxa"/>
            <w:noWrap/>
            <w:hideMark/>
          </w:tcPr>
          <w:p w:rsidRPr="00A52755" w:rsidR="003C5C34" w:rsidP="00A52755" w:rsidRDefault="003C5C34" w14:paraId="58D1986D"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7BD16DBA"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2C6B7A7F"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324732C7" w14:textId="0B4D58AB">
            <w:pPr>
              <w:spacing w:before="80" w:line="240" w:lineRule="exact"/>
              <w:ind w:firstLine="0"/>
              <w:jc w:val="right"/>
              <w:rPr>
                <w:sz w:val="20"/>
                <w:szCs w:val="20"/>
              </w:rPr>
            </w:pPr>
            <w:r>
              <w:rPr>
                <w:sz w:val="20"/>
                <w:szCs w:val="20"/>
              </w:rPr>
              <w:t>–</w:t>
            </w:r>
            <w:r w:rsidRPr="00A52755" w:rsidR="003C5C34">
              <w:rPr>
                <w:sz w:val="20"/>
                <w:szCs w:val="20"/>
              </w:rPr>
              <w:t>2</w:t>
            </w:r>
            <w:r>
              <w:rPr>
                <w:sz w:val="20"/>
                <w:szCs w:val="20"/>
              </w:rPr>
              <w:t> </w:t>
            </w:r>
            <w:r w:rsidRPr="00A52755" w:rsidR="003C5C34">
              <w:rPr>
                <w:sz w:val="20"/>
                <w:szCs w:val="20"/>
              </w:rPr>
              <w:t>000</w:t>
            </w:r>
          </w:p>
        </w:tc>
      </w:tr>
      <w:tr w:rsidRPr="00AE298D" w:rsidR="003C5C34" w:rsidTr="00A52755" w14:paraId="79E48963" w14:textId="77777777">
        <w:trPr>
          <w:cantSplit/>
        </w:trPr>
        <w:tc>
          <w:tcPr>
            <w:tcW w:w="1177" w:type="dxa"/>
            <w:noWrap/>
            <w:hideMark/>
          </w:tcPr>
          <w:p w:rsidRPr="00A52755" w:rsidR="003C5C34" w:rsidP="00A52755" w:rsidRDefault="003C5C34" w14:paraId="263B4FEA"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4C758C50"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5494BDC4"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6940E6D6" w14:textId="65EB67FC">
            <w:pPr>
              <w:spacing w:before="80" w:line="240" w:lineRule="exact"/>
              <w:ind w:firstLine="0"/>
              <w:jc w:val="right"/>
              <w:rPr>
                <w:sz w:val="20"/>
                <w:szCs w:val="20"/>
              </w:rPr>
            </w:pPr>
            <w:r>
              <w:rPr>
                <w:sz w:val="20"/>
                <w:szCs w:val="20"/>
              </w:rPr>
              <w:t>–</w:t>
            </w:r>
            <w:r w:rsidRPr="00A52755" w:rsidR="003C5C34">
              <w:rPr>
                <w:sz w:val="20"/>
                <w:szCs w:val="20"/>
              </w:rPr>
              <w:t>1</w:t>
            </w:r>
            <w:r>
              <w:rPr>
                <w:sz w:val="20"/>
                <w:szCs w:val="20"/>
              </w:rPr>
              <w:t> </w:t>
            </w:r>
            <w:r w:rsidRPr="00A52755" w:rsidR="003C5C34">
              <w:rPr>
                <w:sz w:val="20"/>
                <w:szCs w:val="20"/>
              </w:rPr>
              <w:t>000</w:t>
            </w:r>
          </w:p>
        </w:tc>
      </w:tr>
      <w:tr w:rsidRPr="00AE298D" w:rsidR="003C5C34" w:rsidTr="00A52755" w14:paraId="27056569" w14:textId="77777777">
        <w:trPr>
          <w:cantSplit/>
        </w:trPr>
        <w:tc>
          <w:tcPr>
            <w:tcW w:w="1177" w:type="dxa"/>
            <w:noWrap/>
            <w:hideMark/>
          </w:tcPr>
          <w:p w:rsidRPr="00A52755" w:rsidR="003C5C34" w:rsidP="00A52755" w:rsidRDefault="003C5C34" w14:paraId="4F779F83" w14:textId="77777777">
            <w:pPr>
              <w:spacing w:before="80" w:line="240" w:lineRule="exact"/>
              <w:ind w:firstLine="0"/>
              <w:rPr>
                <w:sz w:val="20"/>
                <w:szCs w:val="20"/>
              </w:rPr>
            </w:pPr>
            <w:r w:rsidRPr="00A52755">
              <w:rPr>
                <w:sz w:val="20"/>
                <w:szCs w:val="20"/>
              </w:rPr>
              <w:t>1:2</w:t>
            </w:r>
          </w:p>
        </w:tc>
        <w:tc>
          <w:tcPr>
            <w:tcW w:w="4132" w:type="dxa"/>
            <w:noWrap/>
            <w:hideMark/>
          </w:tcPr>
          <w:p w:rsidRPr="00A52755" w:rsidR="003C5C34" w:rsidP="00A52755" w:rsidRDefault="003C5C34" w14:paraId="3B2F4ADE" w14:textId="77777777">
            <w:pPr>
              <w:spacing w:before="80" w:line="240" w:lineRule="exact"/>
              <w:ind w:firstLine="0"/>
              <w:rPr>
                <w:sz w:val="20"/>
                <w:szCs w:val="20"/>
              </w:rPr>
            </w:pPr>
            <w:r w:rsidRPr="00A52755">
              <w:rPr>
                <w:sz w:val="20"/>
                <w:szCs w:val="20"/>
              </w:rPr>
              <w:t>Bidrag till arbetslöshetsersättning och aktivitetsstöd</w:t>
            </w:r>
          </w:p>
        </w:tc>
        <w:tc>
          <w:tcPr>
            <w:tcW w:w="1598" w:type="dxa"/>
            <w:noWrap/>
            <w:hideMark/>
          </w:tcPr>
          <w:p w:rsidRPr="00A52755" w:rsidR="003C5C34" w:rsidP="00A52755" w:rsidRDefault="003C5C34" w14:paraId="2057FE2B"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6ABE7117" w14:textId="3290B160">
            <w:pPr>
              <w:spacing w:before="80" w:line="240" w:lineRule="exact"/>
              <w:ind w:firstLine="0"/>
              <w:jc w:val="right"/>
              <w:rPr>
                <w:sz w:val="20"/>
                <w:szCs w:val="20"/>
              </w:rPr>
            </w:pPr>
            <w:r>
              <w:rPr>
                <w:sz w:val="20"/>
                <w:szCs w:val="20"/>
              </w:rPr>
              <w:t>–</w:t>
            </w:r>
            <w:r w:rsidRPr="00A52755" w:rsidR="003C5C34">
              <w:rPr>
                <w:sz w:val="20"/>
                <w:szCs w:val="20"/>
              </w:rPr>
              <w:t>1</w:t>
            </w:r>
            <w:r>
              <w:rPr>
                <w:sz w:val="20"/>
                <w:szCs w:val="20"/>
              </w:rPr>
              <w:t> </w:t>
            </w:r>
            <w:r w:rsidRPr="00A52755" w:rsidR="003C5C34">
              <w:rPr>
                <w:sz w:val="20"/>
                <w:szCs w:val="20"/>
              </w:rPr>
              <w:t>000</w:t>
            </w:r>
          </w:p>
        </w:tc>
      </w:tr>
      <w:tr w:rsidRPr="00AE298D" w:rsidR="003C5C34" w:rsidTr="00A52755" w14:paraId="55E8DA0B" w14:textId="77777777">
        <w:trPr>
          <w:cantSplit/>
        </w:trPr>
        <w:tc>
          <w:tcPr>
            <w:tcW w:w="1177" w:type="dxa"/>
            <w:noWrap/>
            <w:hideMark/>
          </w:tcPr>
          <w:p w:rsidRPr="00A52755" w:rsidR="003C5C34" w:rsidP="00A52755" w:rsidRDefault="003C5C34" w14:paraId="15102FC2" w14:textId="77777777">
            <w:pPr>
              <w:spacing w:before="80" w:line="240" w:lineRule="exact"/>
              <w:ind w:firstLine="0"/>
              <w:rPr>
                <w:sz w:val="20"/>
                <w:szCs w:val="20"/>
              </w:rPr>
            </w:pPr>
            <w:r w:rsidRPr="00A52755">
              <w:rPr>
                <w:sz w:val="20"/>
                <w:szCs w:val="20"/>
              </w:rPr>
              <w:t>1:3</w:t>
            </w:r>
          </w:p>
        </w:tc>
        <w:tc>
          <w:tcPr>
            <w:tcW w:w="4132" w:type="dxa"/>
            <w:noWrap/>
            <w:hideMark/>
          </w:tcPr>
          <w:p w:rsidRPr="00A52755" w:rsidR="003C5C34" w:rsidP="00A52755" w:rsidRDefault="003C5C34" w14:paraId="2904EB50" w14:textId="77777777">
            <w:pPr>
              <w:spacing w:before="80" w:line="240" w:lineRule="exact"/>
              <w:ind w:firstLine="0"/>
              <w:rPr>
                <w:sz w:val="20"/>
                <w:szCs w:val="20"/>
              </w:rPr>
            </w:pPr>
            <w:r w:rsidRPr="00A52755">
              <w:rPr>
                <w:sz w:val="20"/>
                <w:szCs w:val="20"/>
              </w:rPr>
              <w:t>Kostnader för arbetsmarknadspolitiska program och insatser</w:t>
            </w:r>
          </w:p>
        </w:tc>
        <w:tc>
          <w:tcPr>
            <w:tcW w:w="1598" w:type="dxa"/>
            <w:noWrap/>
            <w:hideMark/>
          </w:tcPr>
          <w:p w:rsidRPr="00A52755" w:rsidR="003C5C34" w:rsidP="00A52755" w:rsidRDefault="003C5C34" w14:paraId="3CC41AA1"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4A3E5FAA" w14:textId="277805D0">
            <w:pPr>
              <w:spacing w:before="80" w:line="240" w:lineRule="exact"/>
              <w:ind w:firstLine="0"/>
              <w:jc w:val="right"/>
              <w:rPr>
                <w:sz w:val="20"/>
                <w:szCs w:val="20"/>
              </w:rPr>
            </w:pPr>
            <w:r>
              <w:rPr>
                <w:sz w:val="20"/>
                <w:szCs w:val="20"/>
              </w:rPr>
              <w:t>–</w:t>
            </w:r>
            <w:r w:rsidRPr="00A52755" w:rsidR="003C5C34">
              <w:rPr>
                <w:sz w:val="20"/>
                <w:szCs w:val="20"/>
              </w:rPr>
              <w:t>8</w:t>
            </w:r>
            <w:r>
              <w:rPr>
                <w:sz w:val="20"/>
                <w:szCs w:val="20"/>
              </w:rPr>
              <w:t> </w:t>
            </w:r>
            <w:r w:rsidRPr="00A52755" w:rsidR="003C5C34">
              <w:rPr>
                <w:sz w:val="20"/>
                <w:szCs w:val="20"/>
              </w:rPr>
              <w:t>583</w:t>
            </w:r>
            <w:r>
              <w:rPr>
                <w:sz w:val="20"/>
                <w:szCs w:val="20"/>
              </w:rPr>
              <w:t> </w:t>
            </w:r>
            <w:r w:rsidRPr="00A52755" w:rsidR="003C5C34">
              <w:rPr>
                <w:sz w:val="20"/>
                <w:szCs w:val="20"/>
              </w:rPr>
              <w:t>333,333</w:t>
            </w:r>
          </w:p>
        </w:tc>
      </w:tr>
      <w:tr w:rsidRPr="00AE298D" w:rsidR="003C5C34" w:rsidTr="00A52755" w14:paraId="1AE10259" w14:textId="77777777">
        <w:trPr>
          <w:cantSplit/>
        </w:trPr>
        <w:tc>
          <w:tcPr>
            <w:tcW w:w="1177" w:type="dxa"/>
            <w:noWrap/>
            <w:hideMark/>
          </w:tcPr>
          <w:p w:rsidRPr="00A52755" w:rsidR="003C5C34" w:rsidP="00A52755" w:rsidRDefault="003C5C34" w14:paraId="6101B74E" w14:textId="77777777">
            <w:pPr>
              <w:spacing w:before="80" w:line="240" w:lineRule="exact"/>
              <w:ind w:firstLine="0"/>
              <w:rPr>
                <w:sz w:val="20"/>
                <w:szCs w:val="20"/>
              </w:rPr>
            </w:pPr>
            <w:r w:rsidRPr="00A52755">
              <w:rPr>
                <w:sz w:val="20"/>
                <w:szCs w:val="20"/>
              </w:rPr>
              <w:t>1:3</w:t>
            </w:r>
          </w:p>
        </w:tc>
        <w:tc>
          <w:tcPr>
            <w:tcW w:w="4132" w:type="dxa"/>
            <w:noWrap/>
            <w:hideMark/>
          </w:tcPr>
          <w:p w:rsidRPr="00A52755" w:rsidR="003C5C34" w:rsidP="00A52755" w:rsidRDefault="003C5C34" w14:paraId="19E206FA" w14:textId="77777777">
            <w:pPr>
              <w:spacing w:before="80" w:line="240" w:lineRule="exact"/>
              <w:ind w:firstLine="0"/>
              <w:rPr>
                <w:sz w:val="20"/>
                <w:szCs w:val="20"/>
              </w:rPr>
            </w:pPr>
            <w:r w:rsidRPr="00A52755">
              <w:rPr>
                <w:sz w:val="20"/>
                <w:szCs w:val="20"/>
              </w:rPr>
              <w:t>Kostnader för arbetsmarknadspolitiska program och insatser</w:t>
            </w:r>
          </w:p>
        </w:tc>
        <w:tc>
          <w:tcPr>
            <w:tcW w:w="1598" w:type="dxa"/>
            <w:noWrap/>
            <w:hideMark/>
          </w:tcPr>
          <w:p w:rsidRPr="00A52755" w:rsidR="003C5C34" w:rsidP="00A52755" w:rsidRDefault="003C5C34" w14:paraId="0F325DEB"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1A49C396" w14:textId="66A0C682">
            <w:pPr>
              <w:spacing w:before="80" w:line="240" w:lineRule="exact"/>
              <w:ind w:firstLine="0"/>
              <w:jc w:val="right"/>
              <w:rPr>
                <w:sz w:val="20"/>
                <w:szCs w:val="20"/>
              </w:rPr>
            </w:pPr>
            <w:r>
              <w:rPr>
                <w:sz w:val="20"/>
                <w:szCs w:val="20"/>
              </w:rPr>
              <w:t>–</w:t>
            </w:r>
            <w:r w:rsidRPr="00A52755" w:rsidR="003C5C34">
              <w:rPr>
                <w:sz w:val="20"/>
                <w:szCs w:val="20"/>
              </w:rPr>
              <w:t>54</w:t>
            </w:r>
            <w:r>
              <w:rPr>
                <w:sz w:val="20"/>
                <w:szCs w:val="20"/>
              </w:rPr>
              <w:t> </w:t>
            </w:r>
            <w:r w:rsidRPr="00A52755" w:rsidR="003C5C34">
              <w:rPr>
                <w:sz w:val="20"/>
                <w:szCs w:val="20"/>
              </w:rPr>
              <w:t>000</w:t>
            </w:r>
          </w:p>
        </w:tc>
      </w:tr>
      <w:tr w:rsidRPr="00AE298D" w:rsidR="003C5C34" w:rsidTr="00A52755" w14:paraId="71E888DF" w14:textId="77777777">
        <w:trPr>
          <w:cantSplit/>
        </w:trPr>
        <w:tc>
          <w:tcPr>
            <w:tcW w:w="1177" w:type="dxa"/>
            <w:noWrap/>
            <w:hideMark/>
          </w:tcPr>
          <w:p w:rsidRPr="00A52755" w:rsidR="003C5C34" w:rsidP="00A52755" w:rsidRDefault="003C5C34" w14:paraId="4523D44B" w14:textId="77777777">
            <w:pPr>
              <w:spacing w:before="80" w:line="240" w:lineRule="exact"/>
              <w:ind w:firstLine="0"/>
              <w:rPr>
                <w:sz w:val="20"/>
                <w:szCs w:val="20"/>
              </w:rPr>
            </w:pPr>
            <w:r w:rsidRPr="00A52755">
              <w:rPr>
                <w:sz w:val="20"/>
                <w:szCs w:val="20"/>
              </w:rPr>
              <w:t>1:4</w:t>
            </w:r>
          </w:p>
        </w:tc>
        <w:tc>
          <w:tcPr>
            <w:tcW w:w="4132" w:type="dxa"/>
            <w:noWrap/>
            <w:hideMark/>
          </w:tcPr>
          <w:p w:rsidRPr="00A52755" w:rsidR="003C5C34" w:rsidP="00A52755" w:rsidRDefault="003C5C34" w14:paraId="0A94116C" w14:textId="77777777">
            <w:pPr>
              <w:spacing w:before="80" w:line="240" w:lineRule="exact"/>
              <w:ind w:firstLine="0"/>
              <w:rPr>
                <w:sz w:val="20"/>
                <w:szCs w:val="20"/>
              </w:rPr>
            </w:pPr>
            <w:r w:rsidRPr="00A52755">
              <w:rPr>
                <w:sz w:val="20"/>
                <w:szCs w:val="20"/>
              </w:rPr>
              <w:t>Lönebidrag och Samhall m.m.</w:t>
            </w:r>
          </w:p>
        </w:tc>
        <w:tc>
          <w:tcPr>
            <w:tcW w:w="1598" w:type="dxa"/>
            <w:noWrap/>
            <w:hideMark/>
          </w:tcPr>
          <w:p w:rsidRPr="00A52755" w:rsidR="003C5C34" w:rsidP="00A52755" w:rsidRDefault="003C5C34" w14:paraId="6D6D1D58"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0E0BB341" w14:textId="7C3014D4">
            <w:pPr>
              <w:spacing w:before="80" w:line="240" w:lineRule="exact"/>
              <w:ind w:firstLine="0"/>
              <w:jc w:val="right"/>
              <w:rPr>
                <w:sz w:val="20"/>
                <w:szCs w:val="20"/>
              </w:rPr>
            </w:pPr>
            <w:r>
              <w:rPr>
                <w:sz w:val="20"/>
                <w:szCs w:val="20"/>
              </w:rPr>
              <w:t>–</w:t>
            </w:r>
            <w:r w:rsidRPr="00A52755" w:rsidR="003C5C34">
              <w:rPr>
                <w:sz w:val="20"/>
                <w:szCs w:val="20"/>
              </w:rPr>
              <w:t>490</w:t>
            </w:r>
            <w:r>
              <w:rPr>
                <w:sz w:val="20"/>
                <w:szCs w:val="20"/>
              </w:rPr>
              <w:t> </w:t>
            </w:r>
            <w:r w:rsidRPr="00A52755" w:rsidR="003C5C34">
              <w:rPr>
                <w:sz w:val="20"/>
                <w:szCs w:val="20"/>
              </w:rPr>
              <w:t>000</w:t>
            </w:r>
          </w:p>
        </w:tc>
      </w:tr>
      <w:tr w:rsidRPr="00AE298D" w:rsidR="003C5C34" w:rsidTr="00A52755" w14:paraId="6233DDD4" w14:textId="77777777">
        <w:trPr>
          <w:cantSplit/>
        </w:trPr>
        <w:tc>
          <w:tcPr>
            <w:tcW w:w="1177" w:type="dxa"/>
            <w:noWrap/>
            <w:hideMark/>
          </w:tcPr>
          <w:p w:rsidRPr="00A52755" w:rsidR="003C5C34" w:rsidP="00A52755" w:rsidRDefault="003C5C34" w14:paraId="00D7BF10" w14:textId="77777777">
            <w:pPr>
              <w:spacing w:before="80" w:line="240" w:lineRule="exact"/>
              <w:ind w:firstLine="0"/>
              <w:rPr>
                <w:sz w:val="20"/>
                <w:szCs w:val="20"/>
              </w:rPr>
            </w:pPr>
            <w:r w:rsidRPr="00A52755">
              <w:rPr>
                <w:sz w:val="20"/>
                <w:szCs w:val="20"/>
              </w:rPr>
              <w:t>1:5</w:t>
            </w:r>
          </w:p>
        </w:tc>
        <w:tc>
          <w:tcPr>
            <w:tcW w:w="4132" w:type="dxa"/>
            <w:noWrap/>
            <w:hideMark/>
          </w:tcPr>
          <w:p w:rsidRPr="00A52755" w:rsidR="003C5C34" w:rsidP="00A52755" w:rsidRDefault="003C5C34" w14:paraId="6FC97997" w14:textId="77777777">
            <w:pPr>
              <w:spacing w:before="80" w:line="240" w:lineRule="exact"/>
              <w:ind w:firstLine="0"/>
              <w:rPr>
                <w:sz w:val="20"/>
                <w:szCs w:val="20"/>
              </w:rPr>
            </w:pPr>
            <w:r w:rsidRPr="00A52755">
              <w:rPr>
                <w:sz w:val="20"/>
                <w:szCs w:val="20"/>
              </w:rPr>
              <w:t>Rådet för Europeiska socialfonden i Sverige</w:t>
            </w:r>
          </w:p>
        </w:tc>
        <w:tc>
          <w:tcPr>
            <w:tcW w:w="1598" w:type="dxa"/>
            <w:noWrap/>
            <w:hideMark/>
          </w:tcPr>
          <w:p w:rsidRPr="00A52755" w:rsidR="003C5C34" w:rsidP="00A52755" w:rsidRDefault="003C5C34" w14:paraId="1F4A7937"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0718EC74" w14:textId="77777777">
            <w:pPr>
              <w:spacing w:before="80" w:line="240" w:lineRule="exact"/>
              <w:ind w:firstLine="0"/>
              <w:jc w:val="right"/>
              <w:rPr>
                <w:sz w:val="20"/>
                <w:szCs w:val="20"/>
              </w:rPr>
            </w:pPr>
            <w:r w:rsidRPr="00A52755">
              <w:rPr>
                <w:sz w:val="20"/>
                <w:szCs w:val="20"/>
              </w:rPr>
              <w:t>0</w:t>
            </w:r>
          </w:p>
        </w:tc>
      </w:tr>
      <w:tr w:rsidRPr="00AE298D" w:rsidR="003C5C34" w:rsidTr="00A52755" w14:paraId="05C5A608" w14:textId="77777777">
        <w:trPr>
          <w:cantSplit/>
        </w:trPr>
        <w:tc>
          <w:tcPr>
            <w:tcW w:w="1177" w:type="dxa"/>
            <w:noWrap/>
            <w:hideMark/>
          </w:tcPr>
          <w:p w:rsidRPr="00A52755" w:rsidR="003C5C34" w:rsidP="00A52755" w:rsidRDefault="003C5C34" w14:paraId="7AD1F6FD" w14:textId="77777777">
            <w:pPr>
              <w:spacing w:before="80" w:line="240" w:lineRule="exact"/>
              <w:ind w:firstLine="0"/>
              <w:rPr>
                <w:sz w:val="20"/>
                <w:szCs w:val="20"/>
              </w:rPr>
            </w:pPr>
            <w:r w:rsidRPr="00A52755">
              <w:rPr>
                <w:sz w:val="20"/>
                <w:szCs w:val="20"/>
              </w:rPr>
              <w:t>1:8</w:t>
            </w:r>
          </w:p>
        </w:tc>
        <w:tc>
          <w:tcPr>
            <w:tcW w:w="4132" w:type="dxa"/>
            <w:noWrap/>
            <w:hideMark/>
          </w:tcPr>
          <w:p w:rsidRPr="00A52755" w:rsidR="003C5C34" w:rsidP="00A52755" w:rsidRDefault="003C5C34" w14:paraId="63FD341B" w14:textId="77777777">
            <w:pPr>
              <w:spacing w:before="80" w:line="240" w:lineRule="exact"/>
              <w:ind w:firstLine="0"/>
              <w:rPr>
                <w:sz w:val="20"/>
                <w:szCs w:val="20"/>
              </w:rPr>
            </w:pPr>
            <w:r w:rsidRPr="00A52755">
              <w:rPr>
                <w:sz w:val="20"/>
                <w:szCs w:val="20"/>
              </w:rPr>
              <w:t>Inspektionen för arbetslöshetsförsäkringen</w:t>
            </w:r>
          </w:p>
        </w:tc>
        <w:tc>
          <w:tcPr>
            <w:tcW w:w="1598" w:type="dxa"/>
            <w:noWrap/>
            <w:hideMark/>
          </w:tcPr>
          <w:p w:rsidRPr="00A52755" w:rsidR="003C5C34" w:rsidP="00A52755" w:rsidRDefault="003C5C34" w14:paraId="03C4D4BE"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312223D6" w14:textId="77777777">
            <w:pPr>
              <w:spacing w:before="80" w:line="240" w:lineRule="exact"/>
              <w:ind w:firstLine="0"/>
              <w:jc w:val="right"/>
              <w:rPr>
                <w:sz w:val="20"/>
                <w:szCs w:val="20"/>
              </w:rPr>
            </w:pPr>
            <w:r w:rsidRPr="00A52755">
              <w:rPr>
                <w:sz w:val="20"/>
                <w:szCs w:val="20"/>
              </w:rPr>
              <w:t>0</w:t>
            </w:r>
          </w:p>
        </w:tc>
      </w:tr>
      <w:tr w:rsidRPr="00AE298D" w:rsidR="003C5C34" w:rsidTr="00A52755" w14:paraId="315EEAB8" w14:textId="77777777">
        <w:trPr>
          <w:cantSplit/>
        </w:trPr>
        <w:tc>
          <w:tcPr>
            <w:tcW w:w="1177" w:type="dxa"/>
            <w:noWrap/>
            <w:hideMark/>
          </w:tcPr>
          <w:p w:rsidRPr="00A52755" w:rsidR="003C5C34" w:rsidP="00A52755" w:rsidRDefault="003C5C34" w14:paraId="0A7F39DB" w14:textId="77777777">
            <w:pPr>
              <w:spacing w:before="80" w:line="240" w:lineRule="exact"/>
              <w:ind w:firstLine="0"/>
              <w:rPr>
                <w:sz w:val="20"/>
                <w:szCs w:val="20"/>
              </w:rPr>
            </w:pPr>
            <w:r w:rsidRPr="00A52755">
              <w:rPr>
                <w:sz w:val="20"/>
                <w:szCs w:val="20"/>
              </w:rPr>
              <w:t>1:9</w:t>
            </w:r>
          </w:p>
        </w:tc>
        <w:tc>
          <w:tcPr>
            <w:tcW w:w="4132" w:type="dxa"/>
            <w:noWrap/>
            <w:hideMark/>
          </w:tcPr>
          <w:p w:rsidRPr="00A52755" w:rsidR="003C5C34" w:rsidP="00A52755" w:rsidRDefault="003C5C34" w14:paraId="4DDB3BD5" w14:textId="77777777">
            <w:pPr>
              <w:spacing w:before="80" w:line="240" w:lineRule="exact"/>
              <w:ind w:firstLine="0"/>
              <w:rPr>
                <w:sz w:val="20"/>
                <w:szCs w:val="20"/>
              </w:rPr>
            </w:pPr>
            <w:r w:rsidRPr="00A52755">
              <w:rPr>
                <w:sz w:val="20"/>
                <w:szCs w:val="20"/>
              </w:rPr>
              <w:t>Bidrag till administration av grundbeloppet</w:t>
            </w:r>
          </w:p>
        </w:tc>
        <w:tc>
          <w:tcPr>
            <w:tcW w:w="1598" w:type="dxa"/>
            <w:noWrap/>
            <w:hideMark/>
          </w:tcPr>
          <w:p w:rsidRPr="00A52755" w:rsidR="003C5C34" w:rsidP="00A52755" w:rsidRDefault="003C5C34" w14:paraId="6E9339D6"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211EB052" w14:textId="77777777">
            <w:pPr>
              <w:spacing w:before="80" w:line="240" w:lineRule="exact"/>
              <w:ind w:firstLine="0"/>
              <w:jc w:val="right"/>
              <w:rPr>
                <w:sz w:val="20"/>
                <w:szCs w:val="20"/>
              </w:rPr>
            </w:pPr>
            <w:r w:rsidRPr="00A52755">
              <w:rPr>
                <w:sz w:val="20"/>
                <w:szCs w:val="20"/>
              </w:rPr>
              <w:t>0</w:t>
            </w:r>
          </w:p>
        </w:tc>
      </w:tr>
      <w:tr w:rsidRPr="00AE298D" w:rsidR="003C5C34" w:rsidTr="00A52755" w14:paraId="331EAA24" w14:textId="77777777">
        <w:trPr>
          <w:cantSplit/>
        </w:trPr>
        <w:tc>
          <w:tcPr>
            <w:tcW w:w="1177" w:type="dxa"/>
            <w:noWrap/>
            <w:hideMark/>
          </w:tcPr>
          <w:p w:rsidRPr="00A52755" w:rsidR="003C5C34" w:rsidP="00A52755" w:rsidRDefault="003C5C34" w14:paraId="215F5FC6" w14:textId="77777777">
            <w:pPr>
              <w:spacing w:before="80" w:line="240" w:lineRule="exact"/>
              <w:ind w:firstLine="0"/>
              <w:rPr>
                <w:sz w:val="20"/>
                <w:szCs w:val="20"/>
              </w:rPr>
            </w:pPr>
            <w:r w:rsidRPr="00A52755">
              <w:rPr>
                <w:sz w:val="20"/>
                <w:szCs w:val="20"/>
              </w:rPr>
              <w:t>1:12</w:t>
            </w:r>
          </w:p>
        </w:tc>
        <w:tc>
          <w:tcPr>
            <w:tcW w:w="4132" w:type="dxa"/>
            <w:noWrap/>
            <w:hideMark/>
          </w:tcPr>
          <w:p w:rsidRPr="00A52755" w:rsidR="003C5C34" w:rsidP="00A52755" w:rsidRDefault="003C5C34" w14:paraId="62E9FAFB" w14:textId="77777777">
            <w:pPr>
              <w:spacing w:before="80" w:line="240" w:lineRule="exact"/>
              <w:ind w:firstLine="0"/>
              <w:rPr>
                <w:sz w:val="20"/>
                <w:szCs w:val="20"/>
              </w:rPr>
            </w:pPr>
            <w:r w:rsidRPr="00A52755">
              <w:rPr>
                <w:sz w:val="20"/>
                <w:szCs w:val="20"/>
              </w:rPr>
              <w:t>Nystartsjobb och stöd för yrkesintroduktionsanställningar</w:t>
            </w:r>
          </w:p>
        </w:tc>
        <w:tc>
          <w:tcPr>
            <w:tcW w:w="1598" w:type="dxa"/>
            <w:noWrap/>
            <w:hideMark/>
          </w:tcPr>
          <w:p w:rsidRPr="00A52755" w:rsidR="003C5C34" w:rsidP="00A52755" w:rsidRDefault="003C5C34" w14:paraId="454E5709"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696DC4AA" w14:textId="6EF62FC2">
            <w:pPr>
              <w:spacing w:before="80" w:line="240" w:lineRule="exact"/>
              <w:ind w:firstLine="0"/>
              <w:jc w:val="right"/>
              <w:rPr>
                <w:sz w:val="20"/>
                <w:szCs w:val="20"/>
              </w:rPr>
            </w:pPr>
            <w:r w:rsidRPr="00A52755">
              <w:rPr>
                <w:sz w:val="20"/>
                <w:szCs w:val="20"/>
              </w:rPr>
              <w:t>640</w:t>
            </w:r>
            <w:r w:rsidR="00EA4EB4">
              <w:rPr>
                <w:sz w:val="20"/>
                <w:szCs w:val="20"/>
              </w:rPr>
              <w:t> </w:t>
            </w:r>
            <w:r w:rsidRPr="00A52755">
              <w:rPr>
                <w:sz w:val="20"/>
                <w:szCs w:val="20"/>
              </w:rPr>
              <w:t>000</w:t>
            </w:r>
          </w:p>
        </w:tc>
      </w:tr>
      <w:tr w:rsidRPr="00AE298D" w:rsidR="003C5C34" w:rsidTr="00A52755" w14:paraId="7F585584" w14:textId="77777777">
        <w:trPr>
          <w:cantSplit/>
        </w:trPr>
        <w:tc>
          <w:tcPr>
            <w:tcW w:w="1177" w:type="dxa"/>
            <w:noWrap/>
            <w:hideMark/>
          </w:tcPr>
          <w:p w:rsidRPr="00A52755" w:rsidR="003C5C34" w:rsidP="00A52755" w:rsidRDefault="003C5C34" w14:paraId="3A71EEA3" w14:textId="77777777">
            <w:pPr>
              <w:spacing w:before="80" w:line="240" w:lineRule="exact"/>
              <w:ind w:firstLine="0"/>
              <w:rPr>
                <w:sz w:val="20"/>
                <w:szCs w:val="20"/>
              </w:rPr>
            </w:pPr>
            <w:r w:rsidRPr="00A52755">
              <w:rPr>
                <w:sz w:val="20"/>
                <w:szCs w:val="20"/>
              </w:rPr>
              <w:t>1:12</w:t>
            </w:r>
          </w:p>
        </w:tc>
        <w:tc>
          <w:tcPr>
            <w:tcW w:w="4132" w:type="dxa"/>
            <w:noWrap/>
            <w:hideMark/>
          </w:tcPr>
          <w:p w:rsidRPr="00A52755" w:rsidR="003C5C34" w:rsidP="00A52755" w:rsidRDefault="003C5C34" w14:paraId="3FDCA899" w14:textId="77777777">
            <w:pPr>
              <w:spacing w:before="80" w:line="240" w:lineRule="exact"/>
              <w:ind w:firstLine="0"/>
              <w:rPr>
                <w:sz w:val="20"/>
                <w:szCs w:val="20"/>
              </w:rPr>
            </w:pPr>
            <w:r w:rsidRPr="00A52755">
              <w:rPr>
                <w:sz w:val="20"/>
                <w:szCs w:val="20"/>
              </w:rPr>
              <w:t>Nystartsjobb och stöd för yrkesintroduktionsanställningar</w:t>
            </w:r>
          </w:p>
        </w:tc>
        <w:tc>
          <w:tcPr>
            <w:tcW w:w="1598" w:type="dxa"/>
            <w:noWrap/>
            <w:hideMark/>
          </w:tcPr>
          <w:p w:rsidRPr="00A52755" w:rsidR="003C5C34" w:rsidP="00A52755" w:rsidRDefault="003C5C34" w14:paraId="0F3CD711"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2C1366B7" w14:textId="326A8865">
            <w:pPr>
              <w:spacing w:before="80" w:line="240" w:lineRule="exact"/>
              <w:ind w:firstLine="0"/>
              <w:jc w:val="right"/>
              <w:rPr>
                <w:sz w:val="20"/>
                <w:szCs w:val="20"/>
              </w:rPr>
            </w:pPr>
            <w:r w:rsidRPr="00A52755">
              <w:rPr>
                <w:sz w:val="20"/>
                <w:szCs w:val="20"/>
              </w:rPr>
              <w:t>222</w:t>
            </w:r>
            <w:r w:rsidR="00EA4EB4">
              <w:rPr>
                <w:sz w:val="20"/>
                <w:szCs w:val="20"/>
              </w:rPr>
              <w:t> </w:t>
            </w:r>
            <w:r w:rsidRPr="00A52755">
              <w:rPr>
                <w:sz w:val="20"/>
                <w:szCs w:val="20"/>
              </w:rPr>
              <w:t>000</w:t>
            </w:r>
          </w:p>
        </w:tc>
      </w:tr>
      <w:tr w:rsidRPr="00AE298D" w:rsidR="003C5C34" w:rsidTr="00A52755" w14:paraId="3D105597" w14:textId="77777777">
        <w:trPr>
          <w:cantSplit/>
        </w:trPr>
        <w:tc>
          <w:tcPr>
            <w:tcW w:w="1177" w:type="dxa"/>
            <w:noWrap/>
            <w:hideMark/>
          </w:tcPr>
          <w:p w:rsidRPr="00A52755" w:rsidR="003C5C34" w:rsidP="00A52755" w:rsidRDefault="003C5C34" w14:paraId="7AD59D63" w14:textId="77777777">
            <w:pPr>
              <w:spacing w:before="80" w:line="240" w:lineRule="exact"/>
              <w:ind w:firstLine="0"/>
              <w:rPr>
                <w:sz w:val="20"/>
                <w:szCs w:val="20"/>
              </w:rPr>
            </w:pPr>
            <w:r w:rsidRPr="00A52755">
              <w:rPr>
                <w:sz w:val="20"/>
                <w:szCs w:val="20"/>
              </w:rPr>
              <w:t>1:12</w:t>
            </w:r>
          </w:p>
        </w:tc>
        <w:tc>
          <w:tcPr>
            <w:tcW w:w="4132" w:type="dxa"/>
            <w:noWrap/>
            <w:hideMark/>
          </w:tcPr>
          <w:p w:rsidRPr="00A52755" w:rsidR="003C5C34" w:rsidP="00A52755" w:rsidRDefault="003C5C34" w14:paraId="7003E9A8" w14:textId="77777777">
            <w:pPr>
              <w:spacing w:before="80" w:line="240" w:lineRule="exact"/>
              <w:ind w:firstLine="0"/>
              <w:rPr>
                <w:sz w:val="20"/>
                <w:szCs w:val="20"/>
              </w:rPr>
            </w:pPr>
            <w:r w:rsidRPr="00A52755">
              <w:rPr>
                <w:sz w:val="20"/>
                <w:szCs w:val="20"/>
              </w:rPr>
              <w:t>Nystartsjobb och stöd för yrkesintroduktionsanställningar</w:t>
            </w:r>
          </w:p>
        </w:tc>
        <w:tc>
          <w:tcPr>
            <w:tcW w:w="1598" w:type="dxa"/>
            <w:noWrap/>
            <w:hideMark/>
          </w:tcPr>
          <w:p w:rsidRPr="00A52755" w:rsidR="003C5C34" w:rsidP="00A52755" w:rsidRDefault="003C5C34" w14:paraId="6127B443"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4B3B4D46" w14:textId="77777777">
            <w:pPr>
              <w:spacing w:before="80" w:line="240" w:lineRule="exact"/>
              <w:ind w:firstLine="0"/>
              <w:jc w:val="right"/>
              <w:rPr>
                <w:sz w:val="20"/>
                <w:szCs w:val="20"/>
              </w:rPr>
            </w:pPr>
          </w:p>
        </w:tc>
      </w:tr>
      <w:tr w:rsidRPr="00AE298D" w:rsidR="003C5C34" w:rsidTr="00A52755" w14:paraId="08AB7F3F" w14:textId="77777777">
        <w:trPr>
          <w:cantSplit/>
        </w:trPr>
        <w:tc>
          <w:tcPr>
            <w:tcW w:w="1177" w:type="dxa"/>
            <w:noWrap/>
            <w:hideMark/>
          </w:tcPr>
          <w:p w:rsidRPr="00A52755" w:rsidR="003C5C34" w:rsidP="00A52755" w:rsidRDefault="003C5C34" w14:paraId="36B04F8F" w14:textId="77777777">
            <w:pPr>
              <w:spacing w:before="80" w:line="240" w:lineRule="exact"/>
              <w:ind w:firstLine="0"/>
              <w:rPr>
                <w:sz w:val="20"/>
                <w:szCs w:val="20"/>
              </w:rPr>
            </w:pPr>
            <w:r w:rsidRPr="00A52755">
              <w:rPr>
                <w:sz w:val="20"/>
                <w:szCs w:val="20"/>
              </w:rPr>
              <w:t>1:12</w:t>
            </w:r>
          </w:p>
        </w:tc>
        <w:tc>
          <w:tcPr>
            <w:tcW w:w="4132" w:type="dxa"/>
            <w:noWrap/>
            <w:hideMark/>
          </w:tcPr>
          <w:p w:rsidRPr="00A52755" w:rsidR="003C5C34" w:rsidP="00A52755" w:rsidRDefault="003C5C34" w14:paraId="24E8E24A" w14:textId="77777777">
            <w:pPr>
              <w:spacing w:before="80" w:line="240" w:lineRule="exact"/>
              <w:ind w:firstLine="0"/>
              <w:rPr>
                <w:sz w:val="20"/>
                <w:szCs w:val="20"/>
              </w:rPr>
            </w:pPr>
            <w:r w:rsidRPr="00A52755">
              <w:rPr>
                <w:sz w:val="20"/>
                <w:szCs w:val="20"/>
              </w:rPr>
              <w:t>Nystartsjobb och stöd för yrkesintroduktionsanställningar</w:t>
            </w:r>
          </w:p>
        </w:tc>
        <w:tc>
          <w:tcPr>
            <w:tcW w:w="1598" w:type="dxa"/>
            <w:noWrap/>
            <w:hideMark/>
          </w:tcPr>
          <w:p w:rsidRPr="00A52755" w:rsidR="003C5C34" w:rsidP="00A52755" w:rsidRDefault="003C5C34" w14:paraId="153DF359"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04AD553C" w14:textId="6D839DA7">
            <w:pPr>
              <w:spacing w:before="80" w:line="240" w:lineRule="exact"/>
              <w:ind w:firstLine="0"/>
              <w:jc w:val="right"/>
              <w:rPr>
                <w:sz w:val="20"/>
                <w:szCs w:val="20"/>
              </w:rPr>
            </w:pPr>
            <w:r>
              <w:rPr>
                <w:sz w:val="20"/>
                <w:szCs w:val="20"/>
              </w:rPr>
              <w:t>–</w:t>
            </w:r>
            <w:r w:rsidRPr="00A52755" w:rsidR="003C5C34">
              <w:rPr>
                <w:sz w:val="20"/>
                <w:szCs w:val="20"/>
              </w:rPr>
              <w:t>403</w:t>
            </w:r>
            <w:r>
              <w:rPr>
                <w:sz w:val="20"/>
                <w:szCs w:val="20"/>
              </w:rPr>
              <w:t> </w:t>
            </w:r>
            <w:r w:rsidRPr="00A52755" w:rsidR="003C5C34">
              <w:rPr>
                <w:sz w:val="20"/>
                <w:szCs w:val="20"/>
              </w:rPr>
              <w:t>000</w:t>
            </w:r>
          </w:p>
        </w:tc>
      </w:tr>
      <w:tr w:rsidRPr="00AE298D" w:rsidR="003C5C34" w:rsidTr="00A52755" w14:paraId="3FBB6593" w14:textId="77777777">
        <w:trPr>
          <w:cantSplit/>
        </w:trPr>
        <w:tc>
          <w:tcPr>
            <w:tcW w:w="1177" w:type="dxa"/>
            <w:noWrap/>
            <w:hideMark/>
          </w:tcPr>
          <w:p w:rsidRPr="00A52755" w:rsidR="003C5C34" w:rsidP="00A52755" w:rsidRDefault="003C5C34" w14:paraId="363D39F4" w14:textId="77777777">
            <w:pPr>
              <w:spacing w:before="80" w:line="240" w:lineRule="exact"/>
              <w:ind w:firstLine="0"/>
              <w:rPr>
                <w:sz w:val="20"/>
                <w:szCs w:val="20"/>
              </w:rPr>
            </w:pPr>
            <w:r w:rsidRPr="00A52755">
              <w:rPr>
                <w:sz w:val="20"/>
                <w:szCs w:val="20"/>
              </w:rPr>
              <w:t>1:13</w:t>
            </w:r>
          </w:p>
        </w:tc>
        <w:tc>
          <w:tcPr>
            <w:tcW w:w="4132" w:type="dxa"/>
            <w:noWrap/>
            <w:hideMark/>
          </w:tcPr>
          <w:p w:rsidRPr="00A52755" w:rsidR="003C5C34" w:rsidP="00A52755" w:rsidRDefault="003C5C34" w14:paraId="65E5039B" w14:textId="77777777">
            <w:pPr>
              <w:spacing w:before="80" w:line="240" w:lineRule="exact"/>
              <w:ind w:firstLine="0"/>
              <w:rPr>
                <w:sz w:val="20"/>
                <w:szCs w:val="20"/>
              </w:rPr>
            </w:pPr>
            <w:r w:rsidRPr="00A52755">
              <w:rPr>
                <w:sz w:val="20"/>
                <w:szCs w:val="20"/>
              </w:rPr>
              <w:t>Lån till körkort</w:t>
            </w:r>
          </w:p>
        </w:tc>
        <w:tc>
          <w:tcPr>
            <w:tcW w:w="1598" w:type="dxa"/>
            <w:noWrap/>
            <w:hideMark/>
          </w:tcPr>
          <w:p w:rsidRPr="00A52755" w:rsidR="003C5C34" w:rsidP="00A52755" w:rsidRDefault="003C5C34" w14:paraId="1DC83378"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246B3420" w14:textId="5A9DA4B9">
            <w:pPr>
              <w:spacing w:before="80" w:line="240" w:lineRule="exact"/>
              <w:ind w:firstLine="0"/>
              <w:jc w:val="right"/>
              <w:rPr>
                <w:sz w:val="20"/>
                <w:szCs w:val="20"/>
              </w:rPr>
            </w:pPr>
            <w:r>
              <w:rPr>
                <w:sz w:val="20"/>
                <w:szCs w:val="20"/>
              </w:rPr>
              <w:t>–</w:t>
            </w:r>
            <w:r w:rsidRPr="00A52755" w:rsidR="003C5C34">
              <w:rPr>
                <w:sz w:val="20"/>
                <w:szCs w:val="20"/>
              </w:rPr>
              <w:t>151</w:t>
            </w:r>
            <w:r>
              <w:rPr>
                <w:sz w:val="20"/>
                <w:szCs w:val="20"/>
              </w:rPr>
              <w:t> </w:t>
            </w:r>
            <w:r w:rsidRPr="00A52755" w:rsidR="003C5C34">
              <w:rPr>
                <w:sz w:val="20"/>
                <w:szCs w:val="20"/>
              </w:rPr>
              <w:t>000</w:t>
            </w:r>
          </w:p>
        </w:tc>
      </w:tr>
      <w:tr w:rsidRPr="00AE298D" w:rsidR="003C5C34" w:rsidTr="00A52755" w14:paraId="45786BFD" w14:textId="77777777">
        <w:trPr>
          <w:cantSplit/>
        </w:trPr>
        <w:tc>
          <w:tcPr>
            <w:tcW w:w="1177" w:type="dxa"/>
            <w:noWrap/>
            <w:hideMark/>
          </w:tcPr>
          <w:p w:rsidRPr="00A52755" w:rsidR="003C5C34" w:rsidP="00A52755" w:rsidRDefault="003C5C34" w14:paraId="133489DA" w14:textId="77777777">
            <w:pPr>
              <w:spacing w:before="80" w:line="240" w:lineRule="exact"/>
              <w:ind w:firstLine="0"/>
              <w:rPr>
                <w:sz w:val="20"/>
                <w:szCs w:val="20"/>
              </w:rPr>
            </w:pPr>
            <w:r w:rsidRPr="00A52755">
              <w:rPr>
                <w:sz w:val="20"/>
                <w:szCs w:val="20"/>
              </w:rPr>
              <w:t>1:14</w:t>
            </w:r>
          </w:p>
        </w:tc>
        <w:tc>
          <w:tcPr>
            <w:tcW w:w="4132" w:type="dxa"/>
            <w:noWrap/>
            <w:hideMark/>
          </w:tcPr>
          <w:p w:rsidRPr="00A52755" w:rsidR="003C5C34" w:rsidP="00A52755" w:rsidRDefault="003C5C34" w14:paraId="619934AE" w14:textId="77777777">
            <w:pPr>
              <w:spacing w:before="80" w:line="240" w:lineRule="exact"/>
              <w:ind w:firstLine="0"/>
              <w:rPr>
                <w:sz w:val="20"/>
                <w:szCs w:val="20"/>
              </w:rPr>
            </w:pPr>
            <w:r w:rsidRPr="00A52755">
              <w:rPr>
                <w:sz w:val="20"/>
                <w:szCs w:val="20"/>
              </w:rPr>
              <w:t>Inträdesjobb</w:t>
            </w:r>
          </w:p>
        </w:tc>
        <w:tc>
          <w:tcPr>
            <w:tcW w:w="1598" w:type="dxa"/>
            <w:noWrap/>
            <w:hideMark/>
          </w:tcPr>
          <w:p w:rsidRPr="00A52755" w:rsidR="003C5C34" w:rsidP="00A52755" w:rsidRDefault="003C5C34" w14:paraId="4D86D1CC"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482B701A" w14:textId="1220E828">
            <w:pPr>
              <w:spacing w:before="80" w:line="240" w:lineRule="exact"/>
              <w:ind w:firstLine="0"/>
              <w:jc w:val="right"/>
              <w:rPr>
                <w:sz w:val="20"/>
                <w:szCs w:val="20"/>
              </w:rPr>
            </w:pPr>
            <w:r w:rsidRPr="00A52755">
              <w:rPr>
                <w:sz w:val="20"/>
                <w:szCs w:val="20"/>
              </w:rPr>
              <w:t>554</w:t>
            </w:r>
            <w:r w:rsidR="00EA4EB4">
              <w:rPr>
                <w:sz w:val="20"/>
                <w:szCs w:val="20"/>
              </w:rPr>
              <w:t> </w:t>
            </w:r>
            <w:r w:rsidRPr="00A52755">
              <w:rPr>
                <w:sz w:val="20"/>
                <w:szCs w:val="20"/>
              </w:rPr>
              <w:t>000</w:t>
            </w:r>
          </w:p>
        </w:tc>
      </w:tr>
      <w:tr w:rsidRPr="00AE298D" w:rsidR="003C5C34" w:rsidTr="00A52755" w14:paraId="5A9F17B4" w14:textId="77777777">
        <w:trPr>
          <w:cantSplit/>
        </w:trPr>
        <w:tc>
          <w:tcPr>
            <w:tcW w:w="1177" w:type="dxa"/>
            <w:noWrap/>
            <w:hideMark/>
          </w:tcPr>
          <w:p w:rsidRPr="00A52755" w:rsidR="003C5C34" w:rsidP="00A52755" w:rsidRDefault="003C5C34" w14:paraId="37D39AE2" w14:textId="77777777">
            <w:pPr>
              <w:spacing w:before="80" w:line="240" w:lineRule="exact"/>
              <w:ind w:firstLine="0"/>
              <w:rPr>
                <w:sz w:val="20"/>
                <w:szCs w:val="20"/>
              </w:rPr>
            </w:pPr>
            <w:r w:rsidRPr="00A52755">
              <w:rPr>
                <w:sz w:val="20"/>
                <w:szCs w:val="20"/>
              </w:rPr>
              <w:t>2:1</w:t>
            </w:r>
          </w:p>
        </w:tc>
        <w:tc>
          <w:tcPr>
            <w:tcW w:w="4132" w:type="dxa"/>
            <w:noWrap/>
            <w:hideMark/>
          </w:tcPr>
          <w:p w:rsidRPr="00A52755" w:rsidR="003C5C34" w:rsidP="00A52755" w:rsidRDefault="003C5C34" w14:paraId="4BE99F00" w14:textId="77777777">
            <w:pPr>
              <w:spacing w:before="80" w:line="240" w:lineRule="exact"/>
              <w:ind w:firstLine="0"/>
              <w:rPr>
                <w:sz w:val="20"/>
                <w:szCs w:val="20"/>
              </w:rPr>
            </w:pPr>
            <w:r w:rsidRPr="00A52755">
              <w:rPr>
                <w:sz w:val="20"/>
                <w:szCs w:val="20"/>
              </w:rPr>
              <w:t>Arbetsmiljöverket</w:t>
            </w:r>
          </w:p>
        </w:tc>
        <w:tc>
          <w:tcPr>
            <w:tcW w:w="1598" w:type="dxa"/>
            <w:noWrap/>
            <w:hideMark/>
          </w:tcPr>
          <w:p w:rsidRPr="00A52755" w:rsidR="003C5C34" w:rsidP="00A52755" w:rsidRDefault="003C5C34" w14:paraId="5C85A71A"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0E688410" w14:textId="52F51351">
            <w:pPr>
              <w:spacing w:before="80" w:line="240" w:lineRule="exact"/>
              <w:ind w:firstLine="0"/>
              <w:jc w:val="right"/>
              <w:rPr>
                <w:sz w:val="20"/>
                <w:szCs w:val="20"/>
              </w:rPr>
            </w:pPr>
            <w:r w:rsidRPr="00A52755">
              <w:rPr>
                <w:sz w:val="20"/>
                <w:szCs w:val="20"/>
              </w:rPr>
              <w:t>25</w:t>
            </w:r>
            <w:r w:rsidR="00EA4EB4">
              <w:rPr>
                <w:sz w:val="20"/>
                <w:szCs w:val="20"/>
              </w:rPr>
              <w:t> </w:t>
            </w:r>
            <w:r w:rsidRPr="00A52755">
              <w:rPr>
                <w:sz w:val="20"/>
                <w:szCs w:val="20"/>
              </w:rPr>
              <w:t>000</w:t>
            </w:r>
          </w:p>
        </w:tc>
      </w:tr>
      <w:tr w:rsidRPr="00AE298D" w:rsidR="003C5C34" w:rsidTr="00A52755" w14:paraId="322FEE82" w14:textId="77777777">
        <w:trPr>
          <w:cantSplit/>
        </w:trPr>
        <w:tc>
          <w:tcPr>
            <w:tcW w:w="1177" w:type="dxa"/>
            <w:noWrap/>
            <w:hideMark/>
          </w:tcPr>
          <w:p w:rsidRPr="00A52755" w:rsidR="003C5C34" w:rsidP="00A52755" w:rsidRDefault="003C5C34" w14:paraId="245D2F95" w14:textId="77777777">
            <w:pPr>
              <w:spacing w:before="80" w:line="240" w:lineRule="exact"/>
              <w:ind w:firstLine="0"/>
              <w:rPr>
                <w:sz w:val="20"/>
                <w:szCs w:val="20"/>
              </w:rPr>
            </w:pPr>
            <w:r w:rsidRPr="00A52755">
              <w:rPr>
                <w:sz w:val="20"/>
                <w:szCs w:val="20"/>
              </w:rPr>
              <w:t>2:1</w:t>
            </w:r>
          </w:p>
        </w:tc>
        <w:tc>
          <w:tcPr>
            <w:tcW w:w="4132" w:type="dxa"/>
            <w:noWrap/>
            <w:hideMark/>
          </w:tcPr>
          <w:p w:rsidRPr="00A52755" w:rsidR="003C5C34" w:rsidP="00A52755" w:rsidRDefault="003C5C34" w14:paraId="25F71CC8" w14:textId="77777777">
            <w:pPr>
              <w:spacing w:before="80" w:line="240" w:lineRule="exact"/>
              <w:ind w:firstLine="0"/>
              <w:rPr>
                <w:sz w:val="20"/>
                <w:szCs w:val="20"/>
              </w:rPr>
            </w:pPr>
            <w:r w:rsidRPr="00A52755">
              <w:rPr>
                <w:sz w:val="20"/>
                <w:szCs w:val="20"/>
              </w:rPr>
              <w:t>Arbetsmiljöverket</w:t>
            </w:r>
          </w:p>
        </w:tc>
        <w:tc>
          <w:tcPr>
            <w:tcW w:w="1598" w:type="dxa"/>
            <w:noWrap/>
            <w:hideMark/>
          </w:tcPr>
          <w:p w:rsidRPr="00A52755" w:rsidR="003C5C34" w:rsidP="00A52755" w:rsidRDefault="003C5C34" w14:paraId="1417DA3C"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721BDE66" w14:textId="577E559C">
            <w:pPr>
              <w:spacing w:before="80" w:line="240" w:lineRule="exact"/>
              <w:ind w:firstLine="0"/>
              <w:jc w:val="right"/>
              <w:rPr>
                <w:sz w:val="20"/>
                <w:szCs w:val="20"/>
              </w:rPr>
            </w:pPr>
            <w:r>
              <w:rPr>
                <w:sz w:val="20"/>
                <w:szCs w:val="20"/>
              </w:rPr>
              <w:t>–</w:t>
            </w:r>
            <w:r w:rsidRPr="00A52755" w:rsidR="003C5C34">
              <w:rPr>
                <w:sz w:val="20"/>
                <w:szCs w:val="20"/>
              </w:rPr>
              <w:t>25</w:t>
            </w:r>
            <w:r>
              <w:rPr>
                <w:sz w:val="20"/>
                <w:szCs w:val="20"/>
              </w:rPr>
              <w:t> </w:t>
            </w:r>
            <w:r w:rsidRPr="00A52755" w:rsidR="003C5C34">
              <w:rPr>
                <w:sz w:val="20"/>
                <w:szCs w:val="20"/>
              </w:rPr>
              <w:t>000</w:t>
            </w:r>
          </w:p>
        </w:tc>
      </w:tr>
      <w:tr w:rsidRPr="00AE298D" w:rsidR="003C5C34" w:rsidTr="00A52755" w14:paraId="1AEF276A" w14:textId="77777777">
        <w:trPr>
          <w:cantSplit/>
        </w:trPr>
        <w:tc>
          <w:tcPr>
            <w:tcW w:w="1177" w:type="dxa"/>
            <w:noWrap/>
            <w:hideMark/>
          </w:tcPr>
          <w:p w:rsidRPr="00A52755" w:rsidR="003C5C34" w:rsidP="00A52755" w:rsidRDefault="003C5C34" w14:paraId="73DDCA04" w14:textId="77777777">
            <w:pPr>
              <w:spacing w:before="80" w:line="240" w:lineRule="exact"/>
              <w:ind w:firstLine="0"/>
              <w:rPr>
                <w:sz w:val="20"/>
                <w:szCs w:val="20"/>
              </w:rPr>
            </w:pPr>
            <w:r w:rsidRPr="00A52755">
              <w:rPr>
                <w:sz w:val="20"/>
                <w:szCs w:val="20"/>
              </w:rPr>
              <w:t>2:1</w:t>
            </w:r>
          </w:p>
        </w:tc>
        <w:tc>
          <w:tcPr>
            <w:tcW w:w="4132" w:type="dxa"/>
            <w:noWrap/>
            <w:hideMark/>
          </w:tcPr>
          <w:p w:rsidRPr="00A52755" w:rsidR="003C5C34" w:rsidP="00A52755" w:rsidRDefault="003C5C34" w14:paraId="1E9BDEA9" w14:textId="77777777">
            <w:pPr>
              <w:spacing w:before="80" w:line="240" w:lineRule="exact"/>
              <w:ind w:firstLine="0"/>
              <w:rPr>
                <w:sz w:val="20"/>
                <w:szCs w:val="20"/>
              </w:rPr>
            </w:pPr>
            <w:r w:rsidRPr="00A52755">
              <w:rPr>
                <w:sz w:val="20"/>
                <w:szCs w:val="20"/>
              </w:rPr>
              <w:t>Arbetsmiljöverket</w:t>
            </w:r>
          </w:p>
        </w:tc>
        <w:tc>
          <w:tcPr>
            <w:tcW w:w="1598" w:type="dxa"/>
            <w:noWrap/>
            <w:hideMark/>
          </w:tcPr>
          <w:p w:rsidRPr="00A52755" w:rsidR="003C5C34" w:rsidP="00A52755" w:rsidRDefault="003C5C34" w14:paraId="5CB9BFC0" w14:textId="77777777">
            <w:pPr>
              <w:spacing w:before="80" w:line="240" w:lineRule="exact"/>
              <w:ind w:firstLine="0"/>
              <w:jc w:val="right"/>
              <w:rPr>
                <w:sz w:val="20"/>
                <w:szCs w:val="20"/>
              </w:rPr>
            </w:pPr>
          </w:p>
        </w:tc>
        <w:tc>
          <w:tcPr>
            <w:tcW w:w="1598" w:type="dxa"/>
            <w:noWrap/>
            <w:hideMark/>
          </w:tcPr>
          <w:p w:rsidRPr="00A52755" w:rsidR="003C5C34" w:rsidP="00A52755" w:rsidRDefault="00EA4EB4" w14:paraId="5CFE1818" w14:textId="3887452E">
            <w:pPr>
              <w:spacing w:before="80" w:line="240" w:lineRule="exact"/>
              <w:ind w:firstLine="0"/>
              <w:jc w:val="right"/>
              <w:rPr>
                <w:sz w:val="20"/>
                <w:szCs w:val="20"/>
              </w:rPr>
            </w:pPr>
            <w:r>
              <w:rPr>
                <w:sz w:val="20"/>
                <w:szCs w:val="20"/>
              </w:rPr>
              <w:t>–</w:t>
            </w:r>
            <w:r w:rsidRPr="00A52755" w:rsidR="003C5C34">
              <w:rPr>
                <w:sz w:val="20"/>
                <w:szCs w:val="20"/>
              </w:rPr>
              <w:t>1</w:t>
            </w:r>
            <w:r>
              <w:rPr>
                <w:sz w:val="20"/>
                <w:szCs w:val="20"/>
              </w:rPr>
              <w:t> </w:t>
            </w:r>
            <w:r w:rsidRPr="00A52755" w:rsidR="003C5C34">
              <w:rPr>
                <w:sz w:val="20"/>
                <w:szCs w:val="20"/>
              </w:rPr>
              <w:t>000</w:t>
            </w:r>
          </w:p>
        </w:tc>
      </w:tr>
      <w:tr w:rsidRPr="00AE298D" w:rsidR="003C5C34" w:rsidTr="00A52755" w14:paraId="4B727C53" w14:textId="77777777">
        <w:trPr>
          <w:cantSplit/>
        </w:trPr>
        <w:tc>
          <w:tcPr>
            <w:tcW w:w="1177" w:type="dxa"/>
            <w:noWrap/>
            <w:hideMark/>
          </w:tcPr>
          <w:p w:rsidRPr="00A52755" w:rsidR="003C5C34" w:rsidP="00A52755" w:rsidRDefault="003C5C34" w14:paraId="63C7C70D" w14:textId="77777777">
            <w:pPr>
              <w:spacing w:before="80" w:line="240" w:lineRule="exact"/>
              <w:ind w:firstLine="0"/>
              <w:rPr>
                <w:sz w:val="20"/>
                <w:szCs w:val="20"/>
              </w:rPr>
            </w:pPr>
            <w:r w:rsidRPr="00A52755">
              <w:rPr>
                <w:sz w:val="20"/>
                <w:szCs w:val="20"/>
              </w:rPr>
              <w:t>2:2</w:t>
            </w:r>
          </w:p>
        </w:tc>
        <w:tc>
          <w:tcPr>
            <w:tcW w:w="4132" w:type="dxa"/>
            <w:noWrap/>
            <w:hideMark/>
          </w:tcPr>
          <w:p w:rsidRPr="00A52755" w:rsidR="003C5C34" w:rsidP="00A52755" w:rsidRDefault="003C5C34" w14:paraId="022C2ABF" w14:textId="77777777">
            <w:pPr>
              <w:spacing w:before="80" w:line="240" w:lineRule="exact"/>
              <w:ind w:firstLine="0"/>
              <w:rPr>
                <w:sz w:val="20"/>
                <w:szCs w:val="20"/>
              </w:rPr>
            </w:pPr>
            <w:r w:rsidRPr="00A52755">
              <w:rPr>
                <w:sz w:val="20"/>
                <w:szCs w:val="20"/>
              </w:rPr>
              <w:t>Arbetsdomstolen</w:t>
            </w:r>
          </w:p>
        </w:tc>
        <w:tc>
          <w:tcPr>
            <w:tcW w:w="1598" w:type="dxa"/>
            <w:noWrap/>
            <w:hideMark/>
          </w:tcPr>
          <w:p w:rsidRPr="00A52755" w:rsidR="003C5C34" w:rsidP="00A52755" w:rsidRDefault="003C5C34" w14:paraId="73709FE0"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42B240F3" w14:textId="4A3E37EC">
            <w:pPr>
              <w:spacing w:before="80" w:line="240" w:lineRule="exact"/>
              <w:ind w:firstLine="0"/>
              <w:jc w:val="right"/>
              <w:rPr>
                <w:sz w:val="20"/>
                <w:szCs w:val="20"/>
              </w:rPr>
            </w:pPr>
            <w:r w:rsidRPr="00A52755">
              <w:rPr>
                <w:sz w:val="20"/>
                <w:szCs w:val="20"/>
              </w:rPr>
              <w:t>10</w:t>
            </w:r>
            <w:r w:rsidR="00EA4EB4">
              <w:rPr>
                <w:sz w:val="20"/>
                <w:szCs w:val="20"/>
              </w:rPr>
              <w:t> </w:t>
            </w:r>
            <w:r w:rsidRPr="00A52755">
              <w:rPr>
                <w:sz w:val="20"/>
                <w:szCs w:val="20"/>
              </w:rPr>
              <w:t>000</w:t>
            </w:r>
          </w:p>
        </w:tc>
      </w:tr>
      <w:tr w:rsidRPr="00AE298D" w:rsidR="003C5C34" w:rsidTr="00A52755" w14:paraId="53B476AD" w14:textId="77777777">
        <w:trPr>
          <w:cantSplit/>
        </w:trPr>
        <w:tc>
          <w:tcPr>
            <w:tcW w:w="1177" w:type="dxa"/>
            <w:noWrap/>
            <w:hideMark/>
          </w:tcPr>
          <w:p w:rsidRPr="00A52755" w:rsidR="003C5C34" w:rsidP="00A52755" w:rsidRDefault="003C5C34" w14:paraId="02185206" w14:textId="77777777">
            <w:pPr>
              <w:spacing w:before="80" w:line="240" w:lineRule="exact"/>
              <w:ind w:firstLine="0"/>
              <w:rPr>
                <w:sz w:val="20"/>
                <w:szCs w:val="20"/>
              </w:rPr>
            </w:pPr>
            <w:r w:rsidRPr="00A52755">
              <w:rPr>
                <w:sz w:val="20"/>
                <w:szCs w:val="20"/>
              </w:rPr>
              <w:t>2:2</w:t>
            </w:r>
          </w:p>
        </w:tc>
        <w:tc>
          <w:tcPr>
            <w:tcW w:w="4132" w:type="dxa"/>
            <w:noWrap/>
            <w:hideMark/>
          </w:tcPr>
          <w:p w:rsidRPr="00A52755" w:rsidR="003C5C34" w:rsidP="00A52755" w:rsidRDefault="003C5C34" w14:paraId="7A0F69CC" w14:textId="77777777">
            <w:pPr>
              <w:spacing w:before="80" w:line="240" w:lineRule="exact"/>
              <w:ind w:firstLine="0"/>
              <w:rPr>
                <w:sz w:val="20"/>
                <w:szCs w:val="20"/>
              </w:rPr>
            </w:pPr>
            <w:r w:rsidRPr="00A52755">
              <w:rPr>
                <w:sz w:val="20"/>
                <w:szCs w:val="20"/>
              </w:rPr>
              <w:t>Arbetsdomstolen</w:t>
            </w:r>
          </w:p>
        </w:tc>
        <w:tc>
          <w:tcPr>
            <w:tcW w:w="1598" w:type="dxa"/>
            <w:noWrap/>
            <w:hideMark/>
          </w:tcPr>
          <w:p w:rsidRPr="00A52755" w:rsidR="003C5C34" w:rsidP="00A52755" w:rsidRDefault="003C5C34" w14:paraId="3C5AAB1A"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7D62D5E4" w14:textId="77777777">
            <w:pPr>
              <w:spacing w:before="80" w:line="240" w:lineRule="exact"/>
              <w:ind w:firstLine="0"/>
              <w:jc w:val="right"/>
              <w:rPr>
                <w:sz w:val="20"/>
                <w:szCs w:val="20"/>
              </w:rPr>
            </w:pPr>
            <w:r w:rsidRPr="00A52755">
              <w:rPr>
                <w:sz w:val="20"/>
                <w:szCs w:val="20"/>
              </w:rPr>
              <w:t>0</w:t>
            </w:r>
          </w:p>
        </w:tc>
      </w:tr>
      <w:tr w:rsidRPr="00AE298D" w:rsidR="003C5C34" w:rsidTr="00A52755" w14:paraId="1B30AAD1" w14:textId="77777777">
        <w:trPr>
          <w:cantSplit/>
        </w:trPr>
        <w:tc>
          <w:tcPr>
            <w:tcW w:w="1177" w:type="dxa"/>
            <w:noWrap/>
            <w:hideMark/>
          </w:tcPr>
          <w:p w:rsidRPr="00A52755" w:rsidR="003C5C34" w:rsidP="00A52755" w:rsidRDefault="003C5C34" w14:paraId="4D39A596" w14:textId="77777777">
            <w:pPr>
              <w:spacing w:before="80" w:line="240" w:lineRule="exact"/>
              <w:ind w:firstLine="0"/>
              <w:rPr>
                <w:sz w:val="20"/>
                <w:szCs w:val="20"/>
              </w:rPr>
            </w:pPr>
            <w:r w:rsidRPr="00A52755">
              <w:rPr>
                <w:sz w:val="20"/>
                <w:szCs w:val="20"/>
              </w:rPr>
              <w:t>2:4</w:t>
            </w:r>
          </w:p>
        </w:tc>
        <w:tc>
          <w:tcPr>
            <w:tcW w:w="4132" w:type="dxa"/>
            <w:noWrap/>
            <w:hideMark/>
          </w:tcPr>
          <w:p w:rsidRPr="00A52755" w:rsidR="003C5C34" w:rsidP="00A52755" w:rsidRDefault="003C5C34" w14:paraId="3792440F" w14:textId="77777777">
            <w:pPr>
              <w:spacing w:before="80" w:line="240" w:lineRule="exact"/>
              <w:ind w:firstLine="0"/>
              <w:rPr>
                <w:sz w:val="20"/>
                <w:szCs w:val="20"/>
              </w:rPr>
            </w:pPr>
            <w:r w:rsidRPr="00A52755">
              <w:rPr>
                <w:sz w:val="20"/>
                <w:szCs w:val="20"/>
              </w:rPr>
              <w:t>Medlingsinstitutet</w:t>
            </w:r>
          </w:p>
        </w:tc>
        <w:tc>
          <w:tcPr>
            <w:tcW w:w="1598" w:type="dxa"/>
            <w:noWrap/>
            <w:hideMark/>
          </w:tcPr>
          <w:p w:rsidRPr="00A52755" w:rsidR="003C5C34" w:rsidP="00A52755" w:rsidRDefault="003C5C34" w14:paraId="0149C1C1" w14:textId="77777777">
            <w:pPr>
              <w:spacing w:before="80" w:line="240" w:lineRule="exact"/>
              <w:ind w:firstLine="0"/>
              <w:jc w:val="right"/>
              <w:rPr>
                <w:sz w:val="20"/>
                <w:szCs w:val="20"/>
              </w:rPr>
            </w:pPr>
          </w:p>
        </w:tc>
        <w:tc>
          <w:tcPr>
            <w:tcW w:w="1598" w:type="dxa"/>
            <w:noWrap/>
            <w:hideMark/>
          </w:tcPr>
          <w:p w:rsidRPr="00A52755" w:rsidR="003C5C34" w:rsidP="00A52755" w:rsidRDefault="003C5C34" w14:paraId="059AB57A" w14:textId="77777777">
            <w:pPr>
              <w:spacing w:before="80" w:line="240" w:lineRule="exact"/>
              <w:ind w:firstLine="0"/>
              <w:jc w:val="right"/>
              <w:rPr>
                <w:sz w:val="20"/>
                <w:szCs w:val="20"/>
              </w:rPr>
            </w:pPr>
            <w:r w:rsidRPr="00A52755">
              <w:rPr>
                <w:sz w:val="20"/>
                <w:szCs w:val="20"/>
              </w:rPr>
              <w:t>0</w:t>
            </w:r>
          </w:p>
        </w:tc>
      </w:tr>
      <w:tr w:rsidRPr="00AE298D" w:rsidR="003C5C34" w:rsidTr="00A52755" w14:paraId="23529AF6" w14:textId="77777777">
        <w:trPr>
          <w:cantSplit/>
        </w:trPr>
        <w:tc>
          <w:tcPr>
            <w:tcW w:w="1177" w:type="dxa"/>
            <w:tcBorders>
              <w:bottom w:val="single" w:color="auto" w:sz="4" w:space="0"/>
            </w:tcBorders>
            <w:noWrap/>
            <w:hideMark/>
          </w:tcPr>
          <w:p w:rsidRPr="00A52755" w:rsidR="003C5C34" w:rsidP="00A52755" w:rsidRDefault="003C5C34" w14:paraId="3515DA51" w14:textId="77777777">
            <w:pPr>
              <w:spacing w:before="80" w:line="240" w:lineRule="exact"/>
              <w:ind w:firstLine="0"/>
              <w:rPr>
                <w:sz w:val="20"/>
                <w:szCs w:val="20"/>
              </w:rPr>
            </w:pPr>
            <w:r w:rsidRPr="00A52755">
              <w:rPr>
                <w:sz w:val="20"/>
                <w:szCs w:val="20"/>
              </w:rPr>
              <w:t>2:5</w:t>
            </w:r>
          </w:p>
        </w:tc>
        <w:tc>
          <w:tcPr>
            <w:tcW w:w="4132" w:type="dxa"/>
            <w:tcBorders>
              <w:bottom w:val="single" w:color="auto" w:sz="4" w:space="0"/>
            </w:tcBorders>
            <w:noWrap/>
            <w:hideMark/>
          </w:tcPr>
          <w:p w:rsidRPr="00A52755" w:rsidR="003C5C34" w:rsidP="00A52755" w:rsidRDefault="003C5C34" w14:paraId="22652D6E" w14:textId="77777777">
            <w:pPr>
              <w:spacing w:before="80" w:line="240" w:lineRule="exact"/>
              <w:ind w:firstLine="0"/>
              <w:rPr>
                <w:sz w:val="20"/>
                <w:szCs w:val="20"/>
              </w:rPr>
            </w:pPr>
            <w:r w:rsidRPr="00A52755">
              <w:rPr>
                <w:sz w:val="20"/>
                <w:szCs w:val="20"/>
              </w:rPr>
              <w:t>Arbetslivspolitik</w:t>
            </w:r>
          </w:p>
        </w:tc>
        <w:tc>
          <w:tcPr>
            <w:tcW w:w="1598" w:type="dxa"/>
            <w:tcBorders>
              <w:bottom w:val="single" w:color="auto" w:sz="4" w:space="0"/>
            </w:tcBorders>
            <w:noWrap/>
            <w:hideMark/>
          </w:tcPr>
          <w:p w:rsidRPr="00A52755" w:rsidR="003C5C34" w:rsidP="00A52755" w:rsidRDefault="003C5C34" w14:paraId="1E8CA88C" w14:textId="77777777">
            <w:pPr>
              <w:spacing w:before="80" w:line="240" w:lineRule="exact"/>
              <w:ind w:firstLine="0"/>
              <w:jc w:val="right"/>
              <w:rPr>
                <w:sz w:val="20"/>
                <w:szCs w:val="20"/>
              </w:rPr>
            </w:pPr>
          </w:p>
        </w:tc>
        <w:tc>
          <w:tcPr>
            <w:tcW w:w="1598" w:type="dxa"/>
            <w:tcBorders>
              <w:bottom w:val="single" w:color="auto" w:sz="4" w:space="0"/>
            </w:tcBorders>
            <w:noWrap/>
            <w:hideMark/>
          </w:tcPr>
          <w:p w:rsidRPr="00A52755" w:rsidR="003C5C34" w:rsidP="00A52755" w:rsidRDefault="00EA4EB4" w14:paraId="152ABAF2" w14:textId="131ABA48">
            <w:pPr>
              <w:spacing w:before="80" w:line="240" w:lineRule="exact"/>
              <w:ind w:firstLine="0"/>
              <w:jc w:val="right"/>
              <w:rPr>
                <w:sz w:val="20"/>
                <w:szCs w:val="20"/>
              </w:rPr>
            </w:pPr>
            <w:r>
              <w:rPr>
                <w:sz w:val="20"/>
                <w:szCs w:val="20"/>
              </w:rPr>
              <w:t>–</w:t>
            </w:r>
            <w:r w:rsidRPr="00A52755" w:rsidR="003C5C34">
              <w:rPr>
                <w:sz w:val="20"/>
                <w:szCs w:val="20"/>
              </w:rPr>
              <w:t>25</w:t>
            </w:r>
            <w:r>
              <w:rPr>
                <w:sz w:val="20"/>
                <w:szCs w:val="20"/>
              </w:rPr>
              <w:t> </w:t>
            </w:r>
            <w:r w:rsidRPr="00A52755" w:rsidR="003C5C34">
              <w:rPr>
                <w:sz w:val="20"/>
                <w:szCs w:val="20"/>
              </w:rPr>
              <w:t>000</w:t>
            </w:r>
          </w:p>
        </w:tc>
      </w:tr>
    </w:tbl>
    <w:sdt>
      <w:sdtPr>
        <w:alias w:val="CC_Underskrifter"/>
        <w:tag w:val="CC_Underskrifter"/>
        <w:id w:val="583496634"/>
        <w:lock w:val="sdtContentLocked"/>
        <w:placeholder>
          <w:docPart w:val="613E4D3CC9AF4705B9FA9CE022D69206"/>
        </w:placeholder>
      </w:sdtPr>
      <w:sdtEndPr/>
      <w:sdtContent>
        <w:p w:rsidR="0089655B" w:rsidP="00AE298D" w:rsidRDefault="0089655B" w14:paraId="7A2D3FBF" w14:textId="77777777"/>
        <w:p w:rsidRPr="008E0FE2" w:rsidR="004801AC" w:rsidP="00AE298D" w:rsidRDefault="00232DBF" w14:paraId="34F382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00A9D" w:rsidRDefault="00100A9D" w14:paraId="7125062D" w14:textId="77777777"/>
    <w:sectPr w:rsidR="00100A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59B1" w14:textId="77777777" w:rsidR="00BE74A8" w:rsidRDefault="00BE74A8" w:rsidP="000C1CAD">
      <w:pPr>
        <w:spacing w:line="240" w:lineRule="auto"/>
      </w:pPr>
      <w:r>
        <w:separator/>
      </w:r>
    </w:p>
  </w:endnote>
  <w:endnote w:type="continuationSeparator" w:id="0">
    <w:p w14:paraId="2F25C374" w14:textId="77777777" w:rsidR="00BE74A8" w:rsidRDefault="00BE7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56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D044" w14:textId="38AC8E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D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3AC96" w14:textId="77777777" w:rsidR="00BE74A8" w:rsidRDefault="00BE74A8" w:rsidP="000C1CAD">
      <w:pPr>
        <w:spacing w:line="240" w:lineRule="auto"/>
      </w:pPr>
      <w:r>
        <w:separator/>
      </w:r>
    </w:p>
  </w:footnote>
  <w:footnote w:type="continuationSeparator" w:id="0">
    <w:p w14:paraId="1990E5B0" w14:textId="77777777" w:rsidR="00BE74A8" w:rsidRDefault="00BE7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E82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DBF" w14:paraId="6E1F3F5E" w14:textId="77777777">
                          <w:pPr>
                            <w:jc w:val="right"/>
                          </w:pPr>
                          <w:sdt>
                            <w:sdtPr>
                              <w:alias w:val="CC_Noformat_Partikod"/>
                              <w:tag w:val="CC_Noformat_Partikod"/>
                              <w:id w:val="-53464382"/>
                              <w:placeholder>
                                <w:docPart w:val="BB638800A2114887B988D69E9644D9D1"/>
                              </w:placeholder>
                              <w:text/>
                            </w:sdtPr>
                            <w:sdtEndPr/>
                            <w:sdtContent>
                              <w:r w:rsidR="00BE74A8">
                                <w:t>L</w:t>
                              </w:r>
                            </w:sdtContent>
                          </w:sdt>
                          <w:sdt>
                            <w:sdtPr>
                              <w:alias w:val="CC_Noformat_Partinummer"/>
                              <w:tag w:val="CC_Noformat_Partinummer"/>
                              <w:id w:val="-1709555926"/>
                              <w:placeholder>
                                <w:docPart w:val="4FC6F782DFC24187AE74305B55028C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DBF" w14:paraId="6E1F3F5E" w14:textId="77777777">
                    <w:pPr>
                      <w:jc w:val="right"/>
                    </w:pPr>
                    <w:sdt>
                      <w:sdtPr>
                        <w:alias w:val="CC_Noformat_Partikod"/>
                        <w:tag w:val="CC_Noformat_Partikod"/>
                        <w:id w:val="-53464382"/>
                        <w:placeholder>
                          <w:docPart w:val="BB638800A2114887B988D69E9644D9D1"/>
                        </w:placeholder>
                        <w:text/>
                      </w:sdtPr>
                      <w:sdtEndPr/>
                      <w:sdtContent>
                        <w:r w:rsidR="00BE74A8">
                          <w:t>L</w:t>
                        </w:r>
                      </w:sdtContent>
                    </w:sdt>
                    <w:sdt>
                      <w:sdtPr>
                        <w:alias w:val="CC_Noformat_Partinummer"/>
                        <w:tag w:val="CC_Noformat_Partinummer"/>
                        <w:id w:val="-1709555926"/>
                        <w:placeholder>
                          <w:docPart w:val="4FC6F782DFC24187AE74305B55028C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CEE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697E30" w14:textId="77777777">
    <w:pPr>
      <w:jc w:val="right"/>
    </w:pPr>
  </w:p>
  <w:p w:rsidR="00262EA3" w:rsidP="00776B74" w:rsidRDefault="00262EA3" w14:paraId="541AFE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2DBF" w14:paraId="3B66C7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DBF" w14:paraId="710A4B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E74A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32DBF" w14:paraId="32F58D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DBF" w14:paraId="1149CF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262EA3" w:rsidP="00E03A3D" w:rsidRDefault="00232DBF" w14:paraId="57A5EE1E"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BE74A8" w14:paraId="13ACD6FC"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68C02C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E74A8"/>
    <w:rsid w:val="000000E0"/>
    <w:rsid w:val="00000761"/>
    <w:rsid w:val="00000A3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9D"/>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639"/>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75"/>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DB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C3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E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2C"/>
    <w:rsid w:val="004F06EC"/>
    <w:rsid w:val="004F08B5"/>
    <w:rsid w:val="004F10F0"/>
    <w:rsid w:val="004F1398"/>
    <w:rsid w:val="004F2C12"/>
    <w:rsid w:val="004F2C15"/>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5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1"/>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B0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55B"/>
    <w:rsid w:val="00896B22"/>
    <w:rsid w:val="0089737D"/>
    <w:rsid w:val="00897767"/>
    <w:rsid w:val="008A0566"/>
    <w:rsid w:val="008A06C2"/>
    <w:rsid w:val="008A07AE"/>
    <w:rsid w:val="008A163E"/>
    <w:rsid w:val="008A23C8"/>
    <w:rsid w:val="008A2992"/>
    <w:rsid w:val="008A3DB6"/>
    <w:rsid w:val="008A5A1A"/>
    <w:rsid w:val="008A5D72"/>
    <w:rsid w:val="008A667A"/>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0B"/>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B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3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75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8D"/>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9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B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4A8"/>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B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1F"/>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62"/>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81E578"/>
  <w15:chartTrackingRefBased/>
  <w15:docId w15:val="{C7BA6F76-E2DF-4621-AA6C-3434C54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F6C8CF9C54A09B985ADC5B76805E8"/>
        <w:category>
          <w:name w:val="Allmänt"/>
          <w:gallery w:val="placeholder"/>
        </w:category>
        <w:types>
          <w:type w:val="bbPlcHdr"/>
        </w:types>
        <w:behaviors>
          <w:behavior w:val="content"/>
        </w:behaviors>
        <w:guid w:val="{05E23C2C-6508-4542-8DD2-AE4883002430}"/>
      </w:docPartPr>
      <w:docPartBody>
        <w:p w:rsidR="00000A2D" w:rsidRDefault="00000A2D">
          <w:pPr>
            <w:pStyle w:val="514F6C8CF9C54A09B985ADC5B76805E8"/>
          </w:pPr>
          <w:r w:rsidRPr="005A0A93">
            <w:rPr>
              <w:rStyle w:val="Platshllartext"/>
            </w:rPr>
            <w:t>Förslag till riksdagsbeslut</w:t>
          </w:r>
        </w:p>
      </w:docPartBody>
    </w:docPart>
    <w:docPart>
      <w:docPartPr>
        <w:name w:val="5E02913324474FF9BF24B650927609FF"/>
        <w:category>
          <w:name w:val="Allmänt"/>
          <w:gallery w:val="placeholder"/>
        </w:category>
        <w:types>
          <w:type w:val="bbPlcHdr"/>
        </w:types>
        <w:behaviors>
          <w:behavior w:val="content"/>
        </w:behaviors>
        <w:guid w:val="{9B687B39-DC76-4965-A855-03069306E974}"/>
      </w:docPartPr>
      <w:docPartBody>
        <w:p w:rsidR="00000A2D" w:rsidRDefault="00000A2D">
          <w:pPr>
            <w:pStyle w:val="5E02913324474FF9BF24B650927609FF"/>
          </w:pPr>
          <w:r w:rsidRPr="005A0A93">
            <w:rPr>
              <w:rStyle w:val="Platshllartext"/>
            </w:rPr>
            <w:t>Motivering</w:t>
          </w:r>
        </w:p>
      </w:docPartBody>
    </w:docPart>
    <w:docPart>
      <w:docPartPr>
        <w:name w:val="BB638800A2114887B988D69E9644D9D1"/>
        <w:category>
          <w:name w:val="Allmänt"/>
          <w:gallery w:val="placeholder"/>
        </w:category>
        <w:types>
          <w:type w:val="bbPlcHdr"/>
        </w:types>
        <w:behaviors>
          <w:behavior w:val="content"/>
        </w:behaviors>
        <w:guid w:val="{D041D158-D43F-4C2F-A1A9-11B6A67640AF}"/>
      </w:docPartPr>
      <w:docPartBody>
        <w:p w:rsidR="00000A2D" w:rsidRDefault="00000A2D">
          <w:pPr>
            <w:pStyle w:val="BB638800A2114887B988D69E9644D9D1"/>
          </w:pPr>
          <w:r>
            <w:rPr>
              <w:rStyle w:val="Platshllartext"/>
            </w:rPr>
            <w:t xml:space="preserve"> </w:t>
          </w:r>
        </w:p>
      </w:docPartBody>
    </w:docPart>
    <w:docPart>
      <w:docPartPr>
        <w:name w:val="4FC6F782DFC24187AE74305B55028C92"/>
        <w:category>
          <w:name w:val="Allmänt"/>
          <w:gallery w:val="placeholder"/>
        </w:category>
        <w:types>
          <w:type w:val="bbPlcHdr"/>
        </w:types>
        <w:behaviors>
          <w:behavior w:val="content"/>
        </w:behaviors>
        <w:guid w:val="{B35932AF-D24F-49FF-BE07-50AD1CE11E48}"/>
      </w:docPartPr>
      <w:docPartBody>
        <w:p w:rsidR="00000A2D" w:rsidRDefault="00000A2D">
          <w:pPr>
            <w:pStyle w:val="4FC6F782DFC24187AE74305B55028C92"/>
          </w:pPr>
          <w:r>
            <w:t xml:space="preserve"> </w:t>
          </w:r>
        </w:p>
      </w:docPartBody>
    </w:docPart>
    <w:docPart>
      <w:docPartPr>
        <w:name w:val="613E4D3CC9AF4705B9FA9CE022D69206"/>
        <w:category>
          <w:name w:val="Allmänt"/>
          <w:gallery w:val="placeholder"/>
        </w:category>
        <w:types>
          <w:type w:val="bbPlcHdr"/>
        </w:types>
        <w:behaviors>
          <w:behavior w:val="content"/>
        </w:behaviors>
        <w:guid w:val="{D88E0EB7-A081-4BB9-9BAF-25DC4EFFB885}"/>
      </w:docPartPr>
      <w:docPartBody>
        <w:p w:rsidR="00387F8C" w:rsidRDefault="00387F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2D"/>
    <w:rsid w:val="00000A2D"/>
    <w:rsid w:val="00387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4F6C8CF9C54A09B985ADC5B76805E8">
    <w:name w:val="514F6C8CF9C54A09B985ADC5B76805E8"/>
  </w:style>
  <w:style w:type="paragraph" w:customStyle="1" w:styleId="A7F1B06797FF4C189F49FD5CCFB26D03">
    <w:name w:val="A7F1B06797FF4C189F49FD5CCFB26D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42C4CF47594BFDA92AF8356B558B31">
    <w:name w:val="2E42C4CF47594BFDA92AF8356B558B31"/>
  </w:style>
  <w:style w:type="paragraph" w:customStyle="1" w:styleId="5E02913324474FF9BF24B650927609FF">
    <w:name w:val="5E02913324474FF9BF24B650927609FF"/>
  </w:style>
  <w:style w:type="paragraph" w:customStyle="1" w:styleId="ED98E0DD5BB046829D4A1D78B45C2559">
    <w:name w:val="ED98E0DD5BB046829D4A1D78B45C2559"/>
  </w:style>
  <w:style w:type="paragraph" w:customStyle="1" w:styleId="3598D2E7A6234825886425768584AD9C">
    <w:name w:val="3598D2E7A6234825886425768584AD9C"/>
  </w:style>
  <w:style w:type="paragraph" w:customStyle="1" w:styleId="BB638800A2114887B988D69E9644D9D1">
    <w:name w:val="BB638800A2114887B988D69E9644D9D1"/>
  </w:style>
  <w:style w:type="paragraph" w:customStyle="1" w:styleId="4FC6F782DFC24187AE74305B55028C92">
    <w:name w:val="4FC6F782DFC24187AE74305B55028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D0DD-06DF-4598-8E13-5C91FF0248A1}"/>
</file>

<file path=customXml/itemProps2.xml><?xml version="1.0" encoding="utf-8"?>
<ds:datastoreItem xmlns:ds="http://schemas.openxmlformats.org/officeDocument/2006/customXml" ds:itemID="{6F53B021-7FA9-4C90-ADAC-60FAAAE3BE0B}"/>
</file>

<file path=customXml/itemProps3.xml><?xml version="1.0" encoding="utf-8"?>
<ds:datastoreItem xmlns:ds="http://schemas.openxmlformats.org/officeDocument/2006/customXml" ds:itemID="{AF8BB735-1B50-4F53-B010-5B755BB3C762}"/>
</file>

<file path=docProps/app.xml><?xml version="1.0" encoding="utf-8"?>
<Properties xmlns="http://schemas.openxmlformats.org/officeDocument/2006/extended-properties" xmlns:vt="http://schemas.openxmlformats.org/officeDocument/2006/docPropsVTypes">
  <Template>Normal</Template>
  <TotalTime>49</TotalTime>
  <Pages>8</Pages>
  <Words>3186</Words>
  <Characters>19631</Characters>
  <Application>Microsoft Office Word</Application>
  <DocSecurity>0</DocSecurity>
  <Lines>560</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14 Arbetsmarknad och arbetsliv</vt:lpstr>
      <vt:lpstr>
      </vt:lpstr>
    </vt:vector>
  </TitlesOfParts>
  <Company>Sveriges riksdag</Company>
  <LinksUpToDate>false</LinksUpToDate>
  <CharactersWithSpaces>22569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